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8391A2B" w:rsidR="003C61FE" w:rsidRPr="00631B1A" w:rsidRDefault="00000000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 w14:anchorId="734AEFA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2051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<v:textbox>
              <w:txbxContent>
                <w:p w14:paraId="32CD5E49" w14:textId="77777777" w:rsidR="00953464" w:rsidRPr="00631B1A" w:rsidRDefault="00953464" w:rsidP="003C61FE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0BA6EC9E" w14:textId="77777777" w:rsidR="00953464" w:rsidRPr="00631B1A" w:rsidRDefault="00953464" w:rsidP="003C61FE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1DD01190" w14:textId="107340A6" w:rsidR="00953464" w:rsidRPr="00631B1A" w:rsidRDefault="00953464" w:rsidP="003C61FE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О.И. Сахно</w:t>
                  </w:r>
                </w:p>
                <w:p w14:paraId="523E8293" w14:textId="6078085C" w:rsidR="00953464" w:rsidRPr="001A023F" w:rsidRDefault="00953464" w:rsidP="003C61FE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июня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5E072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390B9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5971D14D">
          <v:shape id="Надпись 7" o:spid="_x0000_s2050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<v:textbox>
              <w:txbxContent>
                <w:p w14:paraId="5C697D5B" w14:textId="77777777" w:rsidR="00953464" w:rsidRPr="001A023F" w:rsidRDefault="00953464" w:rsidP="003C61F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1927E5BA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A4C3EF" w14:textId="77777777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9ED81CB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7990A28" w14:textId="77777777" w:rsidR="00BF1FAC" w:rsidRPr="00631B1A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5279052" w14:textId="77777777" w:rsidR="00BF1FAC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ПРЕДДИПЛОМНОЙ ПРАКТИКИ</w:t>
      </w:r>
    </w:p>
    <w:p w14:paraId="09D89A4B" w14:textId="77777777" w:rsidR="00BF1FAC" w:rsidRPr="00502E1B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A3F680" w14:textId="4AFC2361" w:rsidR="00BF1FAC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ПМ. 01</w:t>
      </w:r>
      <w:r w:rsidRPr="00BF1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ПТОВАЯ И РОЗНИЧНАЯ ТОРГОВЛЯ ЛЕКАРСТВЕННЫМИ СРЕДСТВАМИ И ОТПУСК ЛЕКАРСТВЕННЫХ ПРЕПАРАТОВ ДЛЯ МЕДИЦИНСКОГО И ВЕТЕРИНАРНОГО ПРИМЕНЕНИЯ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3482BD" w14:textId="77777777" w:rsidR="00BF1FAC" w:rsidRPr="00502E1B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85844" w14:textId="1E00D3E4" w:rsidR="00BF1FAC" w:rsidRPr="002B0A06" w:rsidRDefault="00BF1FAC" w:rsidP="00BF1FAC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ПМ.02 ИЗГОТОВЛЕНИЕ ЛЕКАРСТВЕННЫХ</w:t>
      </w:r>
      <w:r>
        <w:rPr>
          <w:rFonts w:ascii="Times New Roman" w:hAnsi="Times New Roman"/>
          <w:b/>
          <w:sz w:val="28"/>
          <w:szCs w:val="28"/>
        </w:rPr>
        <w:t xml:space="preserve"> ПРЕПАРАТОВ В УСЛОВИЯХ АПТЕЧНЫХ ОРГАНИЗАЦИЙ И ВЕТЕРИНАРНЫХ АПТЕЧНЫХ ОРГАНИЗАЦИЙ</w:t>
      </w:r>
    </w:p>
    <w:p w14:paraId="6DD2BD99" w14:textId="77777777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48C095E3" w14:textId="77777777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1F42F052" w14:textId="095F2610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(на базе </w:t>
      </w:r>
      <w:r w:rsidR="007E61A9">
        <w:rPr>
          <w:rFonts w:ascii="Times New Roman" w:hAnsi="Times New Roman"/>
          <w:b/>
          <w:sz w:val="28"/>
          <w:szCs w:val="28"/>
          <w:lang w:eastAsia="ru-RU"/>
        </w:rPr>
        <w:t xml:space="preserve">среднего </w:t>
      </w:r>
      <w:r>
        <w:rPr>
          <w:rFonts w:ascii="Times New Roman" w:hAnsi="Times New Roman"/>
          <w:b/>
          <w:sz w:val="28"/>
          <w:szCs w:val="28"/>
          <w:lang w:eastAsia="ru-RU"/>
        </w:rPr>
        <w:t>общего образования)</w:t>
      </w:r>
    </w:p>
    <w:p w14:paraId="660A3EDF" w14:textId="77777777" w:rsidR="00BF1FAC" w:rsidRPr="00631B1A" w:rsidRDefault="00BF1FAC" w:rsidP="00BF1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1ADCFC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B9C7F92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DD6DD94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6FF52ED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C1D37F9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2D27453" w14:textId="77777777" w:rsidR="00BF1FAC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73BF965" w14:textId="77777777" w:rsidR="00BF1FAC" w:rsidRPr="00631B1A" w:rsidRDefault="00BF1FAC" w:rsidP="00BF1FA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75BA86F" w14:textId="20CD903F" w:rsidR="003C61FE" w:rsidRPr="00FF49DE" w:rsidRDefault="00BF1FAC" w:rsidP="00BF1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  <w:bookmarkStart w:id="1" w:name="_Hlk62633951"/>
    </w:p>
    <w:bookmarkEnd w:id="1"/>
    <w:p w14:paraId="322C8572" w14:textId="511C9BE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 w:rsidR="00BF1FAC">
        <w:rPr>
          <w:rFonts w:ascii="Times New Roman" w:hAnsi="Times New Roman"/>
          <w:sz w:val="28"/>
          <w:szCs w:val="28"/>
          <w:lang w:eastAsia="ru-RU"/>
        </w:rPr>
        <w:t xml:space="preserve">преддипломной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</w:t>
      </w:r>
      <w:r w:rsidR="002159DB">
        <w:rPr>
          <w:rFonts w:ascii="Times New Roman" w:hAnsi="Times New Roman"/>
          <w:sz w:val="28"/>
          <w:szCs w:val="28"/>
          <w:lang w:eastAsia="ru-RU"/>
        </w:rPr>
        <w:t xml:space="preserve"> (далее ФГОС СПО)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4B12242A" w:rsidR="005865C4" w:rsidRPr="00D739B0" w:rsidRDefault="00B9143C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  <w:r w:rsidR="00BF1FAC">
        <w:rPr>
          <w:rFonts w:ascii="Times New Roman" w:hAnsi="Times New Roman"/>
          <w:sz w:val="28"/>
          <w:szCs w:val="28"/>
          <w:lang w:eastAsia="ru-RU"/>
        </w:rPr>
        <w:t>, Фатуллаева А.Я.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преподавател</w:t>
      </w:r>
      <w:r w:rsidR="00BF1FAC">
        <w:rPr>
          <w:rFonts w:ascii="Times New Roman" w:hAnsi="Times New Roman"/>
          <w:sz w:val="28"/>
          <w:szCs w:val="28"/>
          <w:lang w:eastAsia="ru-RU"/>
        </w:rPr>
        <w:t>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высшей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ГБПОУ СК «Ставропольский базовый медицинский колледж».   _______________</w:t>
      </w:r>
    </w:p>
    <w:p w14:paraId="619B8B94" w14:textId="7F770E1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BE59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</w:t>
      </w: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подпись</w:t>
      </w:r>
    </w:p>
    <w:p w14:paraId="58982F1E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7C183ED3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90B9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390B9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E78E3A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480258" w14:textId="77777777" w:rsidR="00DD17BD" w:rsidRPr="00D739B0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2C651A38" w:rsidR="005865C4" w:rsidRPr="0098349F" w:rsidRDefault="00BE59A4" w:rsidP="00DD17BD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Гарибова Яна Вагифовна –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65C4"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D62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462305AA" w14:textId="60902D97" w:rsidR="005865C4" w:rsidRPr="00D67CD0" w:rsidRDefault="00D626F3" w:rsidP="00DD17B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5865C4"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6F80001" w14:textId="77777777" w:rsidR="00390B98" w:rsidRDefault="005865C4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Аксанна Владимировна 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59A4"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заведующая аптекой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390B98">
        <w:rPr>
          <w:rFonts w:ascii="Times New Roman" w:eastAsia="Times New Roman" w:hAnsi="Times New Roman"/>
          <w:sz w:val="28"/>
          <w:szCs w:val="28"/>
          <w:lang w:eastAsia="ru-RU" w:bidi="en-US"/>
        </w:rPr>
        <w:t>Социальная Аптека Ставрополь»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6244AC1" w14:textId="1084ACBE" w:rsidR="005865C4" w:rsidRPr="00390B98" w:rsidRDefault="00390B98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626F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4AB12EF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69EFC3AC" w:rsidR="005865C4" w:rsidRPr="00DD17BD" w:rsidRDefault="005865C4" w:rsidP="00DD17BD">
      <w:pPr>
        <w:pStyle w:val="ac"/>
        <w:widowControl w:val="0"/>
        <w:numPr>
          <w:ilvl w:val="0"/>
          <w:numId w:val="42"/>
        </w:numPr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Гарибова Яна Вагифовна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D8E9115" w14:textId="77777777" w:rsid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28444" w14:textId="77777777" w:rsidR="00DD17BD" w:rsidRP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18EE9549" w:rsidR="00D301EA" w:rsidRPr="00BF1FAC" w:rsidRDefault="00BF1FAC" w:rsidP="00BF1FAC">
      <w:pPr>
        <w:pStyle w:val="ac"/>
        <w:numPr>
          <w:ilvl w:val="0"/>
          <w:numId w:val="42"/>
        </w:numPr>
        <w:tabs>
          <w:tab w:val="left" w:pos="-3828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Решетова Ирина Ивановна </w:t>
      </w:r>
      <w:r w:rsidR="00BE59A4" w:rsidRPr="00BF1FA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865C4" w:rsidRPr="00BF1F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00542F6" w14:textId="172FBA18" w:rsidR="003C1727" w:rsidRDefault="003C1727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30CF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53A7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F0E62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4BB1A" w14:textId="77777777" w:rsidR="00010B2C" w:rsidRDefault="00010B2C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A815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0EDA1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FA29C" w14:textId="77777777" w:rsidR="00390B98" w:rsidRDefault="00390B98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8F91B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1541F" w14:textId="77777777" w:rsidR="00BE3016" w:rsidRDefault="00BE3016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4FBD6F20" w14:textId="77777777" w:rsidR="00DD17BD" w:rsidRPr="00FC58EF" w:rsidRDefault="00DD17BD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E8B0A9" w14:textId="437CABD7" w:rsidR="00B9143C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F1FAC">
        <w:rPr>
          <w:rFonts w:ascii="Times New Roman" w:hAnsi="Times New Roman"/>
          <w:sz w:val="28"/>
          <w:szCs w:val="28"/>
        </w:rPr>
        <w:t xml:space="preserve">преддипломной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B9143C" w:rsidRPr="00B9143C">
        <w:rPr>
          <w:rFonts w:ascii="Times New Roman" w:hAnsi="Times New Roman"/>
          <w:sz w:val="28"/>
          <w:szCs w:val="28"/>
        </w:rPr>
        <w:t>ПМ.01</w:t>
      </w:r>
      <w:r w:rsidR="00607CD4">
        <w:rPr>
          <w:rFonts w:ascii="Times New Roman" w:hAnsi="Times New Roman"/>
          <w:sz w:val="28"/>
          <w:szCs w:val="28"/>
        </w:rPr>
        <w:t xml:space="preserve"> </w:t>
      </w:r>
      <w:bookmarkStart w:id="2" w:name="_Hlk149660715"/>
      <w:r w:rsidR="00B9143C">
        <w:rPr>
          <w:rFonts w:ascii="Times New Roman" w:hAnsi="Times New Roman"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медицинского и ветеринарного пользования</w:t>
      </w:r>
      <w:r w:rsidR="00BF1FAC">
        <w:rPr>
          <w:rFonts w:ascii="Times New Roman" w:hAnsi="Times New Roman"/>
          <w:sz w:val="28"/>
          <w:szCs w:val="28"/>
        </w:rPr>
        <w:t xml:space="preserve">, ПМ.02 Изготовление лекарственных препаратов в условиях аптечных организаций и ветеринарных аптечных организаций </w:t>
      </w:r>
      <w:bookmarkEnd w:id="2"/>
      <w:r w:rsidR="00BE3016" w:rsidRPr="00FC58EF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="00BE3016" w:rsidRPr="00FC58EF">
        <w:rPr>
          <w:rFonts w:ascii="Times New Roman" w:hAnsi="Times New Roman"/>
          <w:sz w:val="28"/>
          <w:szCs w:val="28"/>
        </w:rPr>
        <w:t xml:space="preserve"> преподавател</w:t>
      </w:r>
      <w:r w:rsidR="00BF1FAC">
        <w:rPr>
          <w:rFonts w:ascii="Times New Roman" w:hAnsi="Times New Roman"/>
          <w:sz w:val="28"/>
          <w:szCs w:val="28"/>
        </w:rPr>
        <w:t>ей</w:t>
      </w:r>
      <w:r w:rsidR="00BE3016" w:rsidRPr="00FC58EF">
        <w:rPr>
          <w:rFonts w:ascii="Times New Roman" w:hAnsi="Times New Roman"/>
          <w:sz w:val="28"/>
          <w:szCs w:val="28"/>
        </w:rPr>
        <w:t xml:space="preserve"> </w:t>
      </w:r>
      <w:r w:rsidR="00B9143C">
        <w:rPr>
          <w:rFonts w:ascii="Times New Roman" w:hAnsi="Times New Roman"/>
          <w:sz w:val="28"/>
          <w:szCs w:val="28"/>
        </w:rPr>
        <w:t>Семенченко Е.А.</w:t>
      </w:r>
      <w:r w:rsidR="00BF1FAC">
        <w:rPr>
          <w:rFonts w:ascii="Times New Roman" w:hAnsi="Times New Roman"/>
          <w:sz w:val="28"/>
          <w:szCs w:val="28"/>
        </w:rPr>
        <w:t>, Фатуллаевой А.Я.</w:t>
      </w:r>
    </w:p>
    <w:p w14:paraId="7EB4E5F3" w14:textId="2CEBD048" w:rsidR="00BE3016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8D2512">
        <w:rPr>
          <w:rFonts w:ascii="Times New Roman" w:hAnsi="Times New Roman"/>
          <w:sz w:val="28"/>
          <w:szCs w:val="28"/>
        </w:rPr>
        <w:t xml:space="preserve">преддипломной </w:t>
      </w:r>
      <w:r w:rsidRPr="00FC58EF">
        <w:rPr>
          <w:rFonts w:ascii="Times New Roman" w:hAnsi="Times New Roman"/>
          <w:sz w:val="28"/>
          <w:szCs w:val="28"/>
        </w:rPr>
        <w:t>производственной практики профессиональн</w:t>
      </w:r>
      <w:r w:rsidR="008D2512">
        <w:rPr>
          <w:rFonts w:ascii="Times New Roman" w:hAnsi="Times New Roman"/>
          <w:sz w:val="28"/>
          <w:szCs w:val="28"/>
        </w:rPr>
        <w:t>ых</w:t>
      </w:r>
      <w:r w:rsidRPr="00FC58EF">
        <w:rPr>
          <w:rFonts w:ascii="Times New Roman" w:hAnsi="Times New Roman"/>
          <w:sz w:val="28"/>
          <w:szCs w:val="28"/>
        </w:rPr>
        <w:t xml:space="preserve"> модул</w:t>
      </w:r>
      <w:r w:rsidR="008D2512">
        <w:rPr>
          <w:rFonts w:ascii="Times New Roman" w:hAnsi="Times New Roman"/>
          <w:sz w:val="28"/>
          <w:szCs w:val="28"/>
        </w:rPr>
        <w:t>ей</w:t>
      </w:r>
      <w:r w:rsidRPr="00FC58EF">
        <w:rPr>
          <w:rFonts w:ascii="Times New Roman" w:hAnsi="Times New Roman"/>
          <w:sz w:val="28"/>
          <w:szCs w:val="28"/>
        </w:rPr>
        <w:t xml:space="preserve"> является частью основой образовательной программы </w:t>
      </w:r>
      <w:r w:rsidR="00607CD4" w:rsidRPr="00FC58EF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FC58EF">
        <w:rPr>
          <w:rFonts w:ascii="Times New Roman" w:hAnsi="Times New Roman"/>
          <w:sz w:val="28"/>
          <w:szCs w:val="28"/>
        </w:rPr>
        <w:t xml:space="preserve">по специальности </w:t>
      </w:r>
      <w:r w:rsidR="003B6E2E"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Pr="00FC58EF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</w:t>
      </w:r>
      <w:r w:rsidR="008D2512">
        <w:rPr>
          <w:rFonts w:ascii="Times New Roman" w:hAnsi="Times New Roman"/>
          <w:sz w:val="28"/>
          <w:szCs w:val="28"/>
        </w:rPr>
        <w:t>:</w:t>
      </w:r>
      <w:r w:rsidR="008D2512" w:rsidRPr="008D2512">
        <w:rPr>
          <w:rFonts w:ascii="Times New Roman" w:hAnsi="Times New Roman"/>
          <w:sz w:val="28"/>
          <w:szCs w:val="28"/>
        </w:rPr>
        <w:t xml:space="preserve"> </w:t>
      </w:r>
      <w:r w:rsidR="008D2512">
        <w:rPr>
          <w:rFonts w:ascii="Times New Roman" w:hAnsi="Times New Roman"/>
          <w:sz w:val="28"/>
          <w:szCs w:val="28"/>
        </w:rPr>
        <w:t>«Оптовая и розничная торговля лекарственными средствами и отпуск лекарственных препаратов для медицинского и ветеринарного пользования», «Изготовление лекарственных препаратов в условиях аптечных организаций и ветеринарных аптечных организаций»</w:t>
      </w:r>
      <w:r w:rsidRPr="00FC58EF">
        <w:rPr>
          <w:rFonts w:ascii="Times New Roman" w:hAnsi="Times New Roman"/>
          <w:sz w:val="28"/>
          <w:szCs w:val="28"/>
        </w:rPr>
        <w:t xml:space="preserve"> (ПК)</w:t>
      </w:r>
      <w:r w:rsidR="00607CD4">
        <w:rPr>
          <w:rFonts w:ascii="Times New Roman" w:hAnsi="Times New Roman"/>
          <w:sz w:val="28"/>
          <w:szCs w:val="28"/>
        </w:rPr>
        <w:t>:</w:t>
      </w:r>
      <w:r w:rsidRPr="00FC58EF">
        <w:rPr>
          <w:rFonts w:ascii="Times New Roman" w:hAnsi="Times New Roman"/>
          <w:sz w:val="28"/>
          <w:szCs w:val="28"/>
        </w:rPr>
        <w:t xml:space="preserve"> </w:t>
      </w:r>
    </w:p>
    <w:p w14:paraId="6C28942F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1.1.</w:t>
      </w:r>
      <w:r w:rsidRPr="008D2512">
        <w:rPr>
          <w:rFonts w:ascii="Times New Roman" w:hAnsi="Times New Roman"/>
          <w:sz w:val="28"/>
          <w:szCs w:val="28"/>
        </w:rPr>
        <w:tab/>
        <w:t>Организовывать подготовку помещений фармацевтической организации для осуществления фармацевтической деятельности</w:t>
      </w:r>
    </w:p>
    <w:p w14:paraId="6BC9B606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1.2.</w:t>
      </w:r>
      <w:r w:rsidRPr="008D2512">
        <w:rPr>
          <w:rFonts w:ascii="Times New Roman" w:hAnsi="Times New Roman"/>
          <w:sz w:val="28"/>
          <w:szCs w:val="28"/>
        </w:rPr>
        <w:tab/>
        <w:t>Осуществлять мероприятия по оформлению торгового зала</w:t>
      </w:r>
    </w:p>
    <w:p w14:paraId="3458F433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1.3.</w:t>
      </w:r>
      <w:r w:rsidRPr="008D2512">
        <w:rPr>
          <w:rFonts w:ascii="Times New Roman" w:hAnsi="Times New Roman"/>
          <w:sz w:val="28"/>
          <w:szCs w:val="28"/>
        </w:rPr>
        <w:tab/>
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</w:r>
    </w:p>
    <w:p w14:paraId="539D1148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1.4.</w:t>
      </w:r>
      <w:r w:rsidRPr="008D2512">
        <w:rPr>
          <w:rFonts w:ascii="Times New Roman" w:hAnsi="Times New Roman"/>
          <w:sz w:val="28"/>
          <w:szCs w:val="28"/>
        </w:rPr>
        <w:tab/>
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</w:r>
    </w:p>
    <w:p w14:paraId="4BACDF4E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1.5.</w:t>
      </w:r>
      <w:r w:rsidRPr="008D2512">
        <w:rPr>
          <w:rFonts w:ascii="Times New Roman" w:hAnsi="Times New Roman"/>
          <w:sz w:val="28"/>
          <w:szCs w:val="28"/>
        </w:rPr>
        <w:tab/>
        <w:t>Осуществлять розничную торговлю медицинскими изделиями и другими товарами аптечного ассортимента</w:t>
      </w:r>
    </w:p>
    <w:p w14:paraId="41FF9F9C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1.6.</w:t>
      </w:r>
      <w:r w:rsidRPr="008D2512">
        <w:rPr>
          <w:rFonts w:ascii="Times New Roman" w:hAnsi="Times New Roman"/>
          <w:sz w:val="28"/>
          <w:szCs w:val="28"/>
        </w:rPr>
        <w:tab/>
        <w:t>Осуществлять оптовую торговлю лекарственными средствами и другими товарами аптечного ассортимента</w:t>
      </w:r>
    </w:p>
    <w:p w14:paraId="069AE936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1.7.</w:t>
      </w:r>
      <w:r w:rsidRPr="008D2512">
        <w:rPr>
          <w:rFonts w:ascii="Times New Roman" w:hAnsi="Times New Roman"/>
          <w:sz w:val="28"/>
          <w:szCs w:val="28"/>
        </w:rPr>
        <w:tab/>
        <w:t>Оформлять первичную учетно-отчетную документацию</w:t>
      </w:r>
    </w:p>
    <w:p w14:paraId="7FF15F4E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1.8.</w:t>
      </w:r>
      <w:r w:rsidRPr="008D2512">
        <w:rPr>
          <w:rFonts w:ascii="Times New Roman" w:hAnsi="Times New Roman"/>
          <w:sz w:val="28"/>
          <w:szCs w:val="28"/>
        </w:rPr>
        <w:tab/>
        <w:t>Оформлять заявки поставщикам и осуществлять прием товаров аптечного ассортимента</w:t>
      </w:r>
    </w:p>
    <w:p w14:paraId="69E2375B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1.9.</w:t>
      </w:r>
      <w:r w:rsidRPr="008D2512">
        <w:rPr>
          <w:rFonts w:ascii="Times New Roman" w:hAnsi="Times New Roman"/>
          <w:sz w:val="28"/>
          <w:szCs w:val="28"/>
        </w:rPr>
        <w:tab/>
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</w:r>
    </w:p>
    <w:p w14:paraId="2672A05C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1.10.</w:t>
      </w:r>
      <w:r w:rsidRPr="008D2512">
        <w:rPr>
          <w:rFonts w:ascii="Times New Roman" w:hAnsi="Times New Roman"/>
          <w:sz w:val="28"/>
          <w:szCs w:val="28"/>
        </w:rPr>
        <w:tab/>
        <w:t>Осуществлять мероприятия по формированию ценовой политики</w:t>
      </w:r>
    </w:p>
    <w:p w14:paraId="3C309FA1" w14:textId="167EBE65" w:rsid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1.11.</w:t>
      </w:r>
      <w:r w:rsidRPr="008D2512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</w:r>
    </w:p>
    <w:p w14:paraId="4B43D324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lastRenderedPageBreak/>
        <w:t>ПК 2.1.</w:t>
      </w:r>
      <w:r w:rsidRPr="008D2512">
        <w:rPr>
          <w:rFonts w:ascii="Times New Roman" w:hAnsi="Times New Roman"/>
          <w:sz w:val="28"/>
          <w:szCs w:val="28"/>
        </w:rPr>
        <w:tab/>
        <w:t xml:space="preserve">Изготавливать лекарственные формы по рецептам и требованиям медицинских организаций </w:t>
      </w:r>
    </w:p>
    <w:p w14:paraId="0407D7AF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2.2.</w:t>
      </w:r>
      <w:r w:rsidRPr="008D2512">
        <w:rPr>
          <w:rFonts w:ascii="Times New Roman" w:hAnsi="Times New Roman"/>
          <w:sz w:val="28"/>
          <w:szCs w:val="28"/>
        </w:rPr>
        <w:tab/>
        <w:t>Изготавливать внутриаптечную заготовку и фасовать лекарственные средства для последующей реализации</w:t>
      </w:r>
    </w:p>
    <w:p w14:paraId="3BEA129E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2.3.</w:t>
      </w:r>
      <w:r w:rsidRPr="008D2512">
        <w:rPr>
          <w:rFonts w:ascii="Times New Roman" w:hAnsi="Times New Roman"/>
          <w:sz w:val="28"/>
          <w:szCs w:val="28"/>
        </w:rPr>
        <w:tab/>
        <w:t xml:space="preserve">Владеть обязательными видами внутриаптечного контроля лекарственных средств </w:t>
      </w:r>
    </w:p>
    <w:p w14:paraId="1DD8FA29" w14:textId="77777777" w:rsidR="008D2512" w:rsidRP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2.4.</w:t>
      </w:r>
      <w:r w:rsidRPr="008D2512">
        <w:rPr>
          <w:rFonts w:ascii="Times New Roman" w:hAnsi="Times New Roman"/>
          <w:sz w:val="28"/>
          <w:szCs w:val="28"/>
        </w:rPr>
        <w:tab/>
        <w:t>Оформлять документы первичного учета по изготовлению лекарственных препаратов</w:t>
      </w:r>
    </w:p>
    <w:p w14:paraId="216AFE6A" w14:textId="2801CAAB" w:rsidR="008D2512" w:rsidRDefault="008D2512" w:rsidP="008D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512">
        <w:rPr>
          <w:rFonts w:ascii="Times New Roman" w:hAnsi="Times New Roman"/>
          <w:sz w:val="28"/>
          <w:szCs w:val="28"/>
        </w:rPr>
        <w:t>ПК 2.5.</w:t>
      </w:r>
      <w:r w:rsidRPr="008D2512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действий при чрезвычайных ситуациях</w:t>
      </w:r>
    </w:p>
    <w:p w14:paraId="13A07097" w14:textId="77777777" w:rsidR="008D2512" w:rsidRDefault="008D2512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1591D" w14:textId="175ADB6C" w:rsidR="00D0482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Данная программа формирует навыки и умения:</w:t>
      </w:r>
    </w:p>
    <w:p w14:paraId="3A340DD4" w14:textId="3DF3EE3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5407A8B3" w14:textId="79B3F00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по спросу и потребностям населения на лекарственные препараты и товары аптечного ассортимента;</w:t>
      </w:r>
    </w:p>
    <w:p w14:paraId="44DFAB5A" w14:textId="5757AC3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отчетные, кассовые документы, реестры (журналы) в установленном порядке и по установленному перечню;</w:t>
      </w:r>
    </w:p>
    <w:p w14:paraId="53BD6ABE" w14:textId="4E890BA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приемку товаров аптечного ассортимента;</w:t>
      </w:r>
    </w:p>
    <w:p w14:paraId="24B4ED11" w14:textId="481056F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условия хранения лекарственных препаратов, и товаров аптечного ассортимента;</w:t>
      </w:r>
    </w:p>
    <w:p w14:paraId="4BF76A2F" w14:textId="15A3812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учет лекарственных средств в помещении хранения;</w:t>
      </w:r>
    </w:p>
    <w:p w14:paraId="6DB17213" w14:textId="2039009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</w:r>
    </w:p>
    <w:p w14:paraId="4B723D69" w14:textId="4748284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порядок реализации и отпуска лекарственных препаратов населению и медицинским организациям;</w:t>
      </w:r>
    </w:p>
    <w:p w14:paraId="78AABE62" w14:textId="6AFF0E5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визуально оценивать рецепт, требования медицинской организации на предмет соответствия установленным требованиям;</w:t>
      </w:r>
    </w:p>
    <w:p w14:paraId="49569C41" w14:textId="6B6A9C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</w:r>
    </w:p>
    <w:p w14:paraId="1AB53DC3" w14:textId="3CECD9B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360F14A4" w14:textId="67C60F0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оценивать заявки потребителей лекарственных препаратов по наименованиям, дозировкам, количеству и кратности заводским упаковкам;</w:t>
      </w:r>
    </w:p>
    <w:p w14:paraId="7B97B742" w14:textId="65BE00CE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регистрировать информацию по спросу и потребностям потребителей на лекарственные средства и другие товары аптечного ассортимента;</w:t>
      </w:r>
    </w:p>
    <w:p w14:paraId="6D341C5B" w14:textId="206C8C2D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осуществлять устные и письменные коммуникации в общении с коллегами и потребителями;</w:t>
      </w:r>
    </w:p>
    <w:p w14:paraId="0330BA83" w14:textId="62DD0F3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калькуляцию заявок потребителей;</w:t>
      </w:r>
    </w:p>
    <w:p w14:paraId="7F6FD2FB" w14:textId="028DE1A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проверку сопроводительных документов по составу и комплектности;</w:t>
      </w:r>
    </w:p>
    <w:p w14:paraId="7FFDEB81" w14:textId="5F67C07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отчетные документы по движению лекарственных средств и других товаров аптечного ассортимента;</w:t>
      </w:r>
    </w:p>
    <w:p w14:paraId="4B40C29A" w14:textId="2B5D977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0E7668D6" w14:textId="64E022F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организовывать свою производственную деятельность и распределять время;</w:t>
      </w:r>
    </w:p>
    <w:p w14:paraId="6FA099E1" w14:textId="0C4E723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</w:r>
    </w:p>
    <w:p w14:paraId="7F3C3928" w14:textId="313E3249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</w:r>
    </w:p>
    <w:p w14:paraId="4469AD71" w14:textId="5D54E0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нормативной и справочной документацией;</w:t>
      </w:r>
    </w:p>
    <w:p w14:paraId="252F8FE9" w14:textId="5C94CEC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2CB0988A" w14:textId="7607586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понимать и осознавать последствия несоблюдения условий хранения лекарственных средств;</w:t>
      </w:r>
    </w:p>
    <w:p w14:paraId="0DD8B722" w14:textId="58D7D4F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4DF65464" w14:textId="15A5E36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7E104D47" w14:textId="121CB76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возврат лекарственных средств от потребителя;</w:t>
      </w:r>
    </w:p>
    <w:p w14:paraId="52718B89" w14:textId="0F2F7B88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</w:r>
    </w:p>
    <w:p w14:paraId="20F730EC" w14:textId="1F32FBEA" w:rsidR="00BE3016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определять состояния, при которых оказывается первая помощь</w:t>
      </w:r>
      <w:r w:rsidR="00607CD4" w:rsidRPr="00607CD4">
        <w:rPr>
          <w:rFonts w:ascii="Times New Roman" w:hAnsi="Times New Roman"/>
          <w:sz w:val="28"/>
          <w:szCs w:val="28"/>
        </w:rPr>
        <w:t xml:space="preserve"> </w:t>
      </w:r>
      <w:r w:rsidR="00BE3016" w:rsidRPr="00607CD4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ведения </w:t>
      </w:r>
    </w:p>
    <w:p w14:paraId="461C8448" w14:textId="3F5B4BDB" w:rsidR="00BE3016" w:rsidRDefault="00BE3016" w:rsidP="008D25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знать</w:t>
      </w:r>
      <w:r w:rsidR="00D04823">
        <w:rPr>
          <w:rFonts w:ascii="Times New Roman" w:hAnsi="Times New Roman"/>
          <w:sz w:val="28"/>
          <w:szCs w:val="28"/>
        </w:rPr>
        <w:t xml:space="preserve"> </w:t>
      </w:r>
      <w:r w:rsidRPr="00FC58EF">
        <w:rPr>
          <w:rFonts w:ascii="Times New Roman" w:hAnsi="Times New Roman"/>
          <w:sz w:val="28"/>
          <w:szCs w:val="28"/>
        </w:rPr>
        <w:t xml:space="preserve">идентификацию товаров аптечного ассортимента, требования к </w:t>
      </w:r>
      <w:r w:rsidR="005B4D69">
        <w:rPr>
          <w:rFonts w:ascii="Times New Roman" w:hAnsi="Times New Roman"/>
          <w:sz w:val="28"/>
          <w:szCs w:val="28"/>
        </w:rPr>
        <w:t xml:space="preserve">его </w:t>
      </w:r>
      <w:r w:rsidRPr="00FC58EF">
        <w:rPr>
          <w:rFonts w:ascii="Times New Roman" w:hAnsi="Times New Roman"/>
          <w:sz w:val="28"/>
          <w:szCs w:val="28"/>
        </w:rPr>
        <w:t>качеству,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готовить твердые, жидкие, мягкие, стерильные, асептические </w:t>
      </w:r>
      <w:r w:rsidR="008D2512" w:rsidRPr="008D2512">
        <w:rPr>
          <w:rFonts w:ascii="Times New Roman" w:hAnsi="Times New Roman"/>
          <w:sz w:val="28"/>
          <w:szCs w:val="28"/>
        </w:rPr>
        <w:lastRenderedPageBreak/>
        <w:t>лекарственные формы</w:t>
      </w:r>
      <w:r w:rsidR="008D2512">
        <w:rPr>
          <w:rFonts w:ascii="Times New Roman" w:hAnsi="Times New Roman"/>
          <w:sz w:val="28"/>
          <w:szCs w:val="28"/>
        </w:rPr>
        <w:t xml:space="preserve">, уметь </w:t>
      </w:r>
      <w:r w:rsidR="008D2512" w:rsidRPr="008D2512">
        <w:rPr>
          <w:rFonts w:ascii="Times New Roman" w:hAnsi="Times New Roman"/>
          <w:sz w:val="28"/>
          <w:szCs w:val="28"/>
        </w:rPr>
        <w:t>изготавливать концентрированные растворы, полуфабрикаты, внутриаптечную заготовку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получать воду очищенную и воду для инъекций, используемые для изготовления лекарственных препаратов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фасовать изготовленные лекарственные препараты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пользоваться лабораторным и технологическим оборудованием</w:t>
      </w:r>
      <w:r w:rsidR="008D2512">
        <w:rPr>
          <w:rFonts w:ascii="Times New Roman" w:hAnsi="Times New Roman"/>
          <w:sz w:val="28"/>
          <w:szCs w:val="28"/>
        </w:rPr>
        <w:t xml:space="preserve">, учит </w:t>
      </w:r>
      <w:r w:rsidR="008D2512" w:rsidRPr="008D2512">
        <w:rPr>
          <w:rFonts w:ascii="Times New Roman" w:hAnsi="Times New Roman"/>
          <w:sz w:val="28"/>
          <w:szCs w:val="28"/>
        </w:rPr>
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осуществлять предметно-количественный учет лекарственных средств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производить обязательные расчеты, в том числе по нормам отпуска наркотических, психотропных лекарственных средств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проводить обязательные виды внутриаптечного контроля качества лекарственных средств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проверять соответствие дозировки лекарственной формы возрасту больного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>упаковывать и оформлять лекарственные средства к отпуску, пользоваться нормативной документацией</w:t>
      </w:r>
      <w:r w:rsidR="008D2512">
        <w:rPr>
          <w:rFonts w:ascii="Times New Roman" w:hAnsi="Times New Roman"/>
          <w:sz w:val="28"/>
          <w:szCs w:val="28"/>
        </w:rPr>
        <w:t xml:space="preserve">, </w:t>
      </w:r>
      <w:r w:rsidR="008D2512" w:rsidRPr="008D2512">
        <w:rPr>
          <w:rFonts w:ascii="Times New Roman" w:hAnsi="Times New Roman"/>
          <w:sz w:val="28"/>
          <w:szCs w:val="28"/>
        </w:rPr>
        <w:t xml:space="preserve"> регистрировать результаты контроля</w:t>
      </w:r>
      <w:r w:rsidR="008D2512">
        <w:rPr>
          <w:rFonts w:ascii="Times New Roman" w:hAnsi="Times New Roman"/>
          <w:sz w:val="28"/>
          <w:szCs w:val="28"/>
        </w:rPr>
        <w:t>.</w:t>
      </w:r>
    </w:p>
    <w:p w14:paraId="5917CED9" w14:textId="77777777" w:rsidR="008D2512" w:rsidRPr="00FC58EF" w:rsidRDefault="008D2512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0BA0FC" w14:textId="3FE4DA58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Программа </w:t>
      </w:r>
      <w:r w:rsidR="008D2512">
        <w:rPr>
          <w:rFonts w:ascii="Times New Roman" w:hAnsi="Times New Roman"/>
          <w:sz w:val="28"/>
          <w:szCs w:val="28"/>
        </w:rPr>
        <w:t xml:space="preserve">преддипломной </w:t>
      </w:r>
      <w:r w:rsidRPr="00FC58EF">
        <w:rPr>
          <w:rFonts w:ascii="Times New Roman" w:hAnsi="Times New Roman"/>
          <w:sz w:val="28"/>
          <w:szCs w:val="28"/>
        </w:rPr>
        <w:t>производственной практики профессиональн</w:t>
      </w:r>
      <w:r w:rsidR="008D2512">
        <w:rPr>
          <w:rFonts w:ascii="Times New Roman" w:hAnsi="Times New Roman"/>
          <w:sz w:val="28"/>
          <w:szCs w:val="28"/>
        </w:rPr>
        <w:t>ых</w:t>
      </w:r>
      <w:r w:rsidRPr="00FC58EF">
        <w:rPr>
          <w:rFonts w:ascii="Times New Roman" w:hAnsi="Times New Roman"/>
          <w:sz w:val="28"/>
          <w:szCs w:val="28"/>
        </w:rPr>
        <w:t xml:space="preserve"> модул</w:t>
      </w:r>
      <w:r w:rsidR="008D2512">
        <w:rPr>
          <w:rFonts w:ascii="Times New Roman" w:hAnsi="Times New Roman"/>
          <w:sz w:val="28"/>
          <w:szCs w:val="28"/>
        </w:rPr>
        <w:t>ей</w:t>
      </w:r>
      <w:r w:rsidRPr="00FC58EF">
        <w:rPr>
          <w:rFonts w:ascii="Times New Roman" w:hAnsi="Times New Roman"/>
          <w:sz w:val="28"/>
          <w:szCs w:val="28"/>
        </w:rPr>
        <w:t xml:space="preserve">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758B2515" w14:textId="77777777" w:rsidR="00F03DC2" w:rsidRDefault="00F03DC2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F065B9" w14:textId="309D64FF" w:rsidR="005865C4" w:rsidRPr="00D04823" w:rsidRDefault="00BE3016" w:rsidP="008D2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 xml:space="preserve">ООО «Социальная </w:t>
      </w:r>
      <w:r w:rsidR="008D2512">
        <w:rPr>
          <w:rFonts w:ascii="Times New Roman" w:hAnsi="Times New Roman"/>
          <w:sz w:val="28"/>
          <w:szCs w:val="28"/>
        </w:rPr>
        <w:t>А</w:t>
      </w:r>
      <w:r w:rsidRPr="00FC58EF">
        <w:rPr>
          <w:rFonts w:ascii="Times New Roman" w:hAnsi="Times New Roman"/>
          <w:sz w:val="28"/>
          <w:szCs w:val="28"/>
        </w:rPr>
        <w:t>птека</w:t>
      </w:r>
      <w:r w:rsidR="008D2512">
        <w:rPr>
          <w:rFonts w:ascii="Times New Roman" w:hAnsi="Times New Roman"/>
          <w:sz w:val="28"/>
          <w:szCs w:val="28"/>
        </w:rPr>
        <w:t xml:space="preserve"> Ставрополь</w:t>
      </w:r>
      <w:r w:rsidRPr="00FC58EF">
        <w:rPr>
          <w:rFonts w:ascii="Times New Roman" w:hAnsi="Times New Roman"/>
          <w:sz w:val="28"/>
          <w:szCs w:val="28"/>
        </w:rPr>
        <w:t>»</w:t>
      </w:r>
      <w:r w:rsidR="008D2512">
        <w:rPr>
          <w:rFonts w:ascii="Times New Roman" w:hAnsi="Times New Roman"/>
          <w:sz w:val="28"/>
          <w:szCs w:val="28"/>
        </w:rPr>
        <w:t xml:space="preserve"> </w:t>
      </w:r>
      <w:r w:rsidR="003B6E2E">
        <w:rPr>
          <w:rFonts w:ascii="Times New Roman" w:hAnsi="Times New Roman"/>
          <w:sz w:val="28"/>
          <w:szCs w:val="28"/>
        </w:rPr>
        <w:t>Я</w:t>
      </w:r>
      <w:r w:rsidRPr="00FC58EF">
        <w:rPr>
          <w:rFonts w:ascii="Times New Roman" w:hAnsi="Times New Roman"/>
          <w:sz w:val="28"/>
          <w:szCs w:val="28"/>
        </w:rPr>
        <w:t>.</w:t>
      </w:r>
      <w:r w:rsidR="003B6E2E">
        <w:rPr>
          <w:rFonts w:ascii="Times New Roman" w:hAnsi="Times New Roman"/>
          <w:sz w:val="28"/>
          <w:szCs w:val="28"/>
        </w:rPr>
        <w:t>В</w:t>
      </w:r>
      <w:r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r w:rsidR="003B6E2E">
        <w:rPr>
          <w:rFonts w:ascii="Times New Roman" w:hAnsi="Times New Roman"/>
          <w:sz w:val="28"/>
          <w:szCs w:val="28"/>
        </w:rPr>
        <w:t>Гарибова</w:t>
      </w:r>
      <w:r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247B5DD3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E2C7254" w14:textId="77777777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2AC26436" w14:textId="7E8B2888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B9EDD19" w14:textId="1D0BAAC4" w:rsidR="003C1727" w:rsidRDefault="003C1727" w:rsidP="00DD17BD">
      <w:pPr>
        <w:spacing w:line="240" w:lineRule="auto"/>
        <w:rPr>
          <w:lang w:eastAsia="ru-RU"/>
        </w:rPr>
      </w:pPr>
    </w:p>
    <w:p w14:paraId="63A2E3AA" w14:textId="27A9E3CE" w:rsidR="00E43513" w:rsidRDefault="00E43513" w:rsidP="00DD17BD">
      <w:pPr>
        <w:spacing w:line="240" w:lineRule="auto"/>
        <w:rPr>
          <w:lang w:eastAsia="ru-RU"/>
        </w:rPr>
      </w:pPr>
    </w:p>
    <w:p w14:paraId="3B950E7B" w14:textId="60596ACF" w:rsidR="00EB3BAD" w:rsidRDefault="00EB3BAD" w:rsidP="00DD17BD">
      <w:pPr>
        <w:spacing w:line="240" w:lineRule="auto"/>
        <w:rPr>
          <w:lang w:eastAsia="ru-RU"/>
        </w:rPr>
      </w:pPr>
    </w:p>
    <w:p w14:paraId="61637724" w14:textId="77777777" w:rsidR="00EB3BAD" w:rsidRDefault="00EB3BAD" w:rsidP="00DD17BD">
      <w:pPr>
        <w:spacing w:line="240" w:lineRule="auto"/>
        <w:rPr>
          <w:lang w:eastAsia="ru-RU"/>
        </w:rPr>
      </w:pPr>
    </w:p>
    <w:p w14:paraId="75239561" w14:textId="77777777" w:rsidR="00912A64" w:rsidRDefault="00912A64" w:rsidP="00DD17BD">
      <w:pPr>
        <w:spacing w:line="240" w:lineRule="auto"/>
        <w:rPr>
          <w:lang w:eastAsia="ru-RU"/>
        </w:rPr>
      </w:pPr>
    </w:p>
    <w:p w14:paraId="71268EDD" w14:textId="77777777" w:rsidR="00912A64" w:rsidRDefault="00912A64" w:rsidP="00DD17BD">
      <w:pPr>
        <w:spacing w:line="240" w:lineRule="auto"/>
        <w:rPr>
          <w:lang w:eastAsia="ru-RU"/>
        </w:rPr>
      </w:pPr>
    </w:p>
    <w:p w14:paraId="6F43B263" w14:textId="77777777" w:rsidR="00912A64" w:rsidRDefault="00912A64" w:rsidP="00DD17BD">
      <w:pPr>
        <w:spacing w:line="240" w:lineRule="auto"/>
        <w:rPr>
          <w:lang w:eastAsia="ru-RU"/>
        </w:rPr>
      </w:pPr>
    </w:p>
    <w:p w14:paraId="131F74C8" w14:textId="77777777" w:rsidR="00912A64" w:rsidRDefault="00912A64" w:rsidP="00DD17BD">
      <w:pPr>
        <w:spacing w:line="240" w:lineRule="auto"/>
        <w:rPr>
          <w:lang w:eastAsia="ru-RU"/>
        </w:rPr>
      </w:pPr>
    </w:p>
    <w:p w14:paraId="761A95C7" w14:textId="77777777" w:rsidR="00F03DC2" w:rsidRDefault="00F03DC2" w:rsidP="00DD17BD">
      <w:pPr>
        <w:spacing w:line="240" w:lineRule="auto"/>
        <w:rPr>
          <w:lang w:eastAsia="ru-RU"/>
        </w:rPr>
      </w:pPr>
    </w:p>
    <w:p w14:paraId="4691333E" w14:textId="77777777" w:rsidR="008D2512" w:rsidRDefault="008D2512" w:rsidP="00DD17BD">
      <w:pPr>
        <w:spacing w:line="240" w:lineRule="auto"/>
        <w:rPr>
          <w:lang w:eastAsia="ru-RU"/>
        </w:rPr>
      </w:pPr>
    </w:p>
    <w:p w14:paraId="3F04AC01" w14:textId="1F4EBD57" w:rsidR="00D301EA" w:rsidRDefault="00D301EA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147826C" w14:textId="0FA4C96E" w:rsidR="00D301EA" w:rsidRDefault="00FC66DF" w:rsidP="00DD17B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="00D301EA"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57"/>
        <w:gridCol w:w="661"/>
      </w:tblGrid>
      <w:tr w:rsidR="00D301EA" w:rsidRPr="0033491D" w14:paraId="454F74C7" w14:textId="77777777" w:rsidTr="00AF6A08">
        <w:trPr>
          <w:trHeight w:val="721"/>
        </w:trPr>
        <w:tc>
          <w:tcPr>
            <w:tcW w:w="228" w:type="pct"/>
            <w:hideMark/>
          </w:tcPr>
          <w:p w14:paraId="1F633DD5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3D47CAA1" w14:textId="0650F1EF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ОБЩАЯ ХАРАКТЕРИСТИКА</w:t>
            </w:r>
            <w:r w:rsidR="00D301EA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06354973" w14:textId="628F7302" w:rsidR="00D301E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10A" w:rsidRPr="0033491D" w14:paraId="33F3B98B" w14:textId="77777777" w:rsidTr="00AF6A08">
        <w:trPr>
          <w:trHeight w:val="493"/>
        </w:trPr>
        <w:tc>
          <w:tcPr>
            <w:tcW w:w="228" w:type="pct"/>
          </w:tcPr>
          <w:p w14:paraId="5515A609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3A8F9484" w14:textId="3A9F7503" w:rsid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31415F59" w14:textId="7F204B47" w:rsidR="0010410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10A" w:rsidRPr="0033491D" w14:paraId="5086CDDE" w14:textId="77777777" w:rsidTr="00AF6A08">
        <w:trPr>
          <w:trHeight w:val="543"/>
        </w:trPr>
        <w:tc>
          <w:tcPr>
            <w:tcW w:w="228" w:type="pct"/>
          </w:tcPr>
          <w:p w14:paraId="43179A42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7B85A9D1" w14:textId="279E4D78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1.2.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51D0C0F1" w14:textId="104DD2A1" w:rsidR="0010410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410A" w:rsidRPr="0033491D" w14:paraId="64ABE385" w14:textId="77777777" w:rsidTr="00AF6A08">
        <w:trPr>
          <w:trHeight w:val="579"/>
        </w:trPr>
        <w:tc>
          <w:tcPr>
            <w:tcW w:w="228" w:type="pct"/>
          </w:tcPr>
          <w:p w14:paraId="45A95FCA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0DCCA718" w14:textId="13F5179A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7F330DF8" w14:textId="5CC38D04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410A" w:rsidRPr="0033491D" w14:paraId="4F742B0C" w14:textId="77777777" w:rsidTr="00AF6A08">
        <w:trPr>
          <w:trHeight w:val="543"/>
        </w:trPr>
        <w:tc>
          <w:tcPr>
            <w:tcW w:w="228" w:type="pct"/>
          </w:tcPr>
          <w:p w14:paraId="5C364A8C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9D6BE7E" w14:textId="76F3C221" w:rsidR="0010410A" w:rsidRDefault="0010410A" w:rsidP="00F94BF8">
            <w:pPr>
              <w:tabs>
                <w:tab w:val="left" w:pos="454"/>
                <w:tab w:val="left" w:pos="595"/>
              </w:tabs>
              <w:spacing w:after="0" w:line="240" w:lineRule="auto"/>
              <w:ind w:firstLine="28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1.4</w:t>
            </w:r>
            <w:r w:rsidR="009534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E56B540" w14:textId="566A6283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1EA" w14:paraId="5F5C7819" w14:textId="77777777" w:rsidTr="00AF6A08">
        <w:trPr>
          <w:trHeight w:val="531"/>
        </w:trPr>
        <w:tc>
          <w:tcPr>
            <w:tcW w:w="228" w:type="pct"/>
            <w:hideMark/>
          </w:tcPr>
          <w:p w14:paraId="319CB592" w14:textId="0546284D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63EE6014" w14:textId="2C16819C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D626F3">
              <w:t xml:space="preserve"> </w:t>
            </w:r>
            <w:r w:rsidR="00D626F3" w:rsidRPr="00D626F3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4AE8C864" w14:textId="4A158E3F" w:rsidR="00D301EA" w:rsidRPr="00AF6A08" w:rsidRDefault="00AC00D4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3464" w14:paraId="51ABB35C" w14:textId="77777777" w:rsidTr="00AF6A08">
        <w:trPr>
          <w:trHeight w:val="531"/>
        </w:trPr>
        <w:tc>
          <w:tcPr>
            <w:tcW w:w="228" w:type="pct"/>
          </w:tcPr>
          <w:p w14:paraId="56E849AD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85F4EE9" w14:textId="09265766" w:rsidR="00953464" w:rsidRPr="00953464" w:rsidRDefault="00953464" w:rsidP="00953464">
            <w:pPr>
              <w:pStyle w:val="ac"/>
              <w:widowControl w:val="0"/>
              <w:shd w:val="clear" w:color="auto" w:fill="FFFFFF"/>
              <w:tabs>
                <w:tab w:val="left" w:pos="426"/>
              </w:tabs>
              <w:ind w:left="0" w:right="-4"/>
              <w:rPr>
                <w:rFonts w:ascii="Times New Roman" w:hAnsi="Times New Roman"/>
                <w:caps/>
                <w:sz w:val="28"/>
                <w:szCs w:val="28"/>
              </w:rPr>
            </w:pPr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2.1.Объем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6B630B0C" w14:textId="4614875B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3464" w14:paraId="521D9E01" w14:textId="77777777" w:rsidTr="00AF6A08">
        <w:trPr>
          <w:trHeight w:val="531"/>
        </w:trPr>
        <w:tc>
          <w:tcPr>
            <w:tcW w:w="228" w:type="pct"/>
          </w:tcPr>
          <w:p w14:paraId="4226C1C9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63E505D2" w14:textId="4AFF149B" w:rsidR="00953464" w:rsidRPr="00971208" w:rsidRDefault="00971208" w:rsidP="00971208">
            <w:pPr>
              <w:widowControl w:val="0"/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2.2.Тематический план и содержание производственной практики</w:t>
            </w:r>
          </w:p>
        </w:tc>
        <w:tc>
          <w:tcPr>
            <w:tcW w:w="346" w:type="pct"/>
          </w:tcPr>
          <w:p w14:paraId="641D4644" w14:textId="4B0D5C8F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01EA" w14:paraId="7B9677E9" w14:textId="77777777" w:rsidTr="00AF6A08">
        <w:trPr>
          <w:trHeight w:val="581"/>
        </w:trPr>
        <w:tc>
          <w:tcPr>
            <w:tcW w:w="228" w:type="pct"/>
            <w:hideMark/>
          </w:tcPr>
          <w:p w14:paraId="797833C4" w14:textId="1B5E8AE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1366DA7F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6BD8EA03" w14:textId="7D77E832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2FE9" w14:paraId="0B30B8EE" w14:textId="77777777" w:rsidTr="00AF6A08">
        <w:trPr>
          <w:trHeight w:val="581"/>
        </w:trPr>
        <w:tc>
          <w:tcPr>
            <w:tcW w:w="228" w:type="pct"/>
          </w:tcPr>
          <w:p w14:paraId="195E7E88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5928F482" w14:textId="32DFA767" w:rsidR="00972FE9" w:rsidRP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3.1.Требования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1338F58C" w14:textId="1CB980F7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2FE9" w14:paraId="7147C21E" w14:textId="77777777" w:rsidTr="00AF6A08">
        <w:trPr>
          <w:trHeight w:val="581"/>
        </w:trPr>
        <w:tc>
          <w:tcPr>
            <w:tcW w:w="228" w:type="pct"/>
          </w:tcPr>
          <w:p w14:paraId="39BCE0E1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1E0BF88D" w14:textId="15C9327A" w:rsidR="00972FE9" w:rsidRPr="008E7B13" w:rsidRDefault="008E7B13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7B13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3.2. </w:t>
            </w:r>
            <w:r w:rsidRPr="008E7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4C4AEBE0" w14:textId="613C9DDA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301EA" w14:paraId="3B71C773" w14:textId="77777777" w:rsidTr="00AF6A08">
        <w:trPr>
          <w:trHeight w:val="721"/>
        </w:trPr>
        <w:tc>
          <w:tcPr>
            <w:tcW w:w="228" w:type="pct"/>
            <w:hideMark/>
          </w:tcPr>
          <w:p w14:paraId="054BF86B" w14:textId="43BBD55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4E85C2BD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7C8CAA64" w14:textId="0B4D577B" w:rsidR="00D301EA" w:rsidRPr="00AF6A08" w:rsidRDefault="006D6592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1EA" w14:paraId="67EC83BE" w14:textId="77777777" w:rsidTr="00AF6A08">
        <w:trPr>
          <w:trHeight w:val="410"/>
        </w:trPr>
        <w:tc>
          <w:tcPr>
            <w:tcW w:w="228" w:type="pct"/>
            <w:hideMark/>
          </w:tcPr>
          <w:p w14:paraId="2AD00184" w14:textId="40B5881E" w:rsidR="00D301EA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08D6FBB9" w14:textId="0A73DBEE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A83A8B9" w14:textId="5F2F22E5" w:rsidR="00D301EA" w:rsidRPr="00AF6A08" w:rsidRDefault="006D6592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B28C2" w14:paraId="4B6C50C7" w14:textId="77777777" w:rsidTr="00AF6A08">
        <w:trPr>
          <w:trHeight w:val="410"/>
        </w:trPr>
        <w:tc>
          <w:tcPr>
            <w:tcW w:w="228" w:type="pct"/>
          </w:tcPr>
          <w:p w14:paraId="622AD38E" w14:textId="0B112C19" w:rsidR="00FB28C2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B28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25" w:type="pct"/>
          </w:tcPr>
          <w:p w14:paraId="2002DAB6" w14:textId="19C8E572" w:rsidR="00FB28C2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288D2FB7" w14:textId="632124E5" w:rsidR="00FB28C2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3</w:t>
            </w:r>
            <w:r w:rsidR="006D6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27E19B0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211C5C9D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9BBB7" w14:textId="6E433CA9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B0FCA" w14:textId="20197D8B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90571A" w14:textId="77777777" w:rsidR="00255723" w:rsidRDefault="00255723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20A14" w14:textId="3C7946CE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934E1" w14:textId="6243240C" w:rsidR="00D04823" w:rsidRPr="00F50782" w:rsidRDefault="003B47B6" w:rsidP="00DD17BD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47B6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ОБЩАЯ ХАРАКТЕРИСТИКА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 xml:space="preserve">рабочей программы </w:t>
      </w:r>
      <w:r w:rsidR="00470611">
        <w:rPr>
          <w:rFonts w:ascii="Times New Roman" w:hAnsi="Times New Roman"/>
          <w:b/>
          <w:caps/>
          <w:sz w:val="28"/>
          <w:szCs w:val="28"/>
        </w:rPr>
        <w:t xml:space="preserve">преддипломной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>производственной практики по профилю специальности</w:t>
      </w:r>
    </w:p>
    <w:p w14:paraId="19ABF476" w14:textId="77777777" w:rsidR="00D301EA" w:rsidRDefault="00D301EA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D6C8BE" w14:textId="077963B4" w:rsidR="001C3F8D" w:rsidRPr="001C3F8D" w:rsidRDefault="00A85658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1C3F8D" w:rsidRPr="001C3F8D">
        <w:rPr>
          <w:rFonts w:ascii="Times New Roman" w:hAnsi="Times New Roman"/>
          <w:b/>
          <w:sz w:val="28"/>
          <w:szCs w:val="28"/>
        </w:rPr>
        <w:tab/>
        <w:t xml:space="preserve">Место </w:t>
      </w:r>
      <w:r w:rsidR="001C3F8D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1C3F8D" w:rsidRPr="001C3F8D">
        <w:rPr>
          <w:rFonts w:ascii="Times New Roman" w:hAnsi="Times New Roman"/>
          <w:b/>
          <w:sz w:val="28"/>
          <w:szCs w:val="28"/>
        </w:rPr>
        <w:t>практики в структуре основной образовательной программы:</w:t>
      </w:r>
    </w:p>
    <w:p w14:paraId="06D0827A" w14:textId="551D4040" w:rsidR="001C3F8D" w:rsidRDefault="008316BC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Преддипломная п</w:t>
      </w:r>
      <w:r w:rsidR="001C3F8D">
        <w:rPr>
          <w:rFonts w:ascii="Times New Roman" w:hAnsi="Times New Roman"/>
          <w:bCs/>
          <w:sz w:val="28"/>
          <w:szCs w:val="28"/>
        </w:rPr>
        <w:t xml:space="preserve">роизводственная </w:t>
      </w:r>
      <w:r w:rsidR="001C3F8D" w:rsidRPr="001C3F8D">
        <w:rPr>
          <w:rFonts w:ascii="Times New Roman" w:hAnsi="Times New Roman"/>
          <w:bCs/>
          <w:sz w:val="28"/>
          <w:szCs w:val="28"/>
        </w:rPr>
        <w:t xml:space="preserve">практика </w:t>
      </w:r>
      <w:r w:rsidR="002171AC" w:rsidRPr="002171AC">
        <w:rPr>
          <w:rFonts w:ascii="Times New Roman" w:hAnsi="Times New Roman"/>
          <w:bCs/>
          <w:sz w:val="28"/>
          <w:szCs w:val="28"/>
        </w:rPr>
        <w:t>по профилю специальности</w:t>
      </w:r>
      <w:r>
        <w:rPr>
          <w:rFonts w:ascii="Times New Roman" w:hAnsi="Times New Roman"/>
          <w:sz w:val="28"/>
          <w:szCs w:val="28"/>
        </w:rPr>
        <w:t>:</w:t>
      </w:r>
      <w:r w:rsidRPr="008D2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Оптовая и розничная торговля лекарственными средствами и отпуск лекарственных препаратов для медицинского и ветеринарного пользования, Изготовление лекарственных препаратов в условиях аптечных организаций и ветеринарных аптечных организаций</w:t>
      </w:r>
      <w:r w:rsidR="001C3F8D">
        <w:rPr>
          <w:rFonts w:ascii="Times New Roman" w:hAnsi="Times New Roman"/>
          <w:bCs/>
          <w:sz w:val="28"/>
          <w:szCs w:val="28"/>
        </w:rPr>
        <w:t xml:space="preserve"> </w:t>
      </w:r>
      <w:r w:rsidR="001C3F8D" w:rsidRPr="001C3F8D">
        <w:rPr>
          <w:rFonts w:ascii="Times New Roman" w:hAnsi="Times New Roman"/>
          <w:bCs/>
          <w:sz w:val="28"/>
          <w:szCs w:val="28"/>
        </w:rPr>
        <w:t>является обязательной частью профессионального цикла образовательной программы в соответствии с ФГОС СПО по специальности 33.02.01 Фармация</w:t>
      </w:r>
      <w:r w:rsidR="0026376B" w:rsidRPr="0026376B">
        <w:t xml:space="preserve"> 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в части освоения основного вида деятельности </w:t>
      </w:r>
      <w:r>
        <w:rPr>
          <w:rFonts w:ascii="Times New Roman" w:hAnsi="Times New Roman"/>
          <w:sz w:val="28"/>
          <w:szCs w:val="28"/>
        </w:rPr>
        <w:t>:</w:t>
      </w:r>
      <w:r w:rsidRPr="008D2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Оптовая и розничная торговля лекарственными средствами и отпуск лекарственных препаратов для медицинского и ветеринарного пользования, изготовление лекарственных препаратов в условиях аптечных организаций и ветеринарных аптечных организаций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7D64B03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39D7D1" w14:textId="1EBB039F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3F8D">
        <w:rPr>
          <w:rFonts w:ascii="Times New Roman" w:hAnsi="Times New Roman"/>
          <w:b/>
          <w:sz w:val="28"/>
          <w:szCs w:val="28"/>
        </w:rPr>
        <w:t>1.2.</w:t>
      </w:r>
      <w:r w:rsidRPr="001C3F8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F8D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</w:t>
      </w:r>
      <w:r w:rsidR="00470611">
        <w:rPr>
          <w:rFonts w:ascii="Times New Roman" w:hAnsi="Times New Roman"/>
          <w:b/>
          <w:sz w:val="28"/>
          <w:szCs w:val="28"/>
        </w:rPr>
        <w:t xml:space="preserve">преддипломной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/>
          <w:sz w:val="28"/>
          <w:szCs w:val="28"/>
        </w:rPr>
        <w:t>практики:</w:t>
      </w:r>
    </w:p>
    <w:p w14:paraId="48196389" w14:textId="36FA690E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F8D"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 w:rsidR="008316BC">
        <w:rPr>
          <w:rFonts w:ascii="Times New Roman" w:hAnsi="Times New Roman"/>
          <w:bCs/>
          <w:sz w:val="28"/>
          <w:szCs w:val="28"/>
        </w:rPr>
        <w:t xml:space="preserve">преддипломной </w:t>
      </w:r>
      <w:r>
        <w:rPr>
          <w:rFonts w:ascii="Times New Roman" w:hAnsi="Times New Roman"/>
          <w:bCs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A85658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4308723B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75A3E0" w14:textId="1313403F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D17BD">
        <w:rPr>
          <w:rFonts w:ascii="Times New Roman" w:hAnsi="Times New Roman"/>
          <w:b/>
          <w:sz w:val="28"/>
          <w:szCs w:val="28"/>
        </w:rPr>
        <w:t>Перечень общих компетенций</w:t>
      </w:r>
    </w:p>
    <w:p w14:paraId="3613077E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8183"/>
      </w:tblGrid>
      <w:tr w:rsidR="001C3F8D" w:rsidRPr="00D626F3" w14:paraId="05C5164B" w14:textId="77777777" w:rsidTr="005769F7">
        <w:tc>
          <w:tcPr>
            <w:tcW w:w="725" w:type="pct"/>
          </w:tcPr>
          <w:p w14:paraId="38AFDCE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4DBA791C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C3F8D" w:rsidRPr="00D626F3" w14:paraId="7DF29251" w14:textId="77777777" w:rsidTr="005769F7">
        <w:tc>
          <w:tcPr>
            <w:tcW w:w="725" w:type="pct"/>
          </w:tcPr>
          <w:p w14:paraId="74F4FD0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759C082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3F8D" w:rsidRPr="00D626F3" w14:paraId="340C575F" w14:textId="77777777" w:rsidTr="005769F7">
        <w:tc>
          <w:tcPr>
            <w:tcW w:w="725" w:type="pct"/>
          </w:tcPr>
          <w:p w14:paraId="5DE423E3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14419C0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3F8D" w:rsidRPr="00D626F3" w14:paraId="023D4C97" w14:textId="77777777" w:rsidTr="005769F7">
        <w:tc>
          <w:tcPr>
            <w:tcW w:w="725" w:type="pct"/>
          </w:tcPr>
          <w:p w14:paraId="5880974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5838485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3F8D" w:rsidRPr="00D626F3" w14:paraId="48E760E1" w14:textId="77777777" w:rsidTr="005769F7">
        <w:tc>
          <w:tcPr>
            <w:tcW w:w="725" w:type="pct"/>
          </w:tcPr>
          <w:p w14:paraId="04AFFBC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6E5B8AC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3F8D" w:rsidRPr="00D626F3" w14:paraId="05A682CA" w14:textId="77777777" w:rsidTr="005769F7">
        <w:tc>
          <w:tcPr>
            <w:tcW w:w="725" w:type="pct"/>
          </w:tcPr>
          <w:p w14:paraId="6F7C60A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119469AB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3F8D" w:rsidRPr="00D626F3" w14:paraId="534ABA2A" w14:textId="77777777" w:rsidTr="005769F7">
        <w:tc>
          <w:tcPr>
            <w:tcW w:w="725" w:type="pct"/>
          </w:tcPr>
          <w:p w14:paraId="5FF445A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3921732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3F8D" w:rsidRPr="00D626F3" w14:paraId="71943457" w14:textId="77777777" w:rsidTr="005769F7">
        <w:tc>
          <w:tcPr>
            <w:tcW w:w="725" w:type="pct"/>
          </w:tcPr>
          <w:p w14:paraId="74D4BCC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205B81E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C3F8D" w:rsidRPr="00D626F3" w14:paraId="0DB81030" w14:textId="77777777" w:rsidTr="005769F7">
        <w:tc>
          <w:tcPr>
            <w:tcW w:w="725" w:type="pct"/>
          </w:tcPr>
          <w:p w14:paraId="5DA8E63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3959D1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C3F8D" w:rsidRPr="00D626F3" w14:paraId="4FFF6AD4" w14:textId="77777777" w:rsidTr="005769F7">
        <w:tc>
          <w:tcPr>
            <w:tcW w:w="725" w:type="pct"/>
          </w:tcPr>
          <w:p w14:paraId="6951C7F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275" w:type="pct"/>
          </w:tcPr>
          <w:p w14:paraId="017065D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1C3F8D" w:rsidRPr="00D626F3" w14:paraId="17167817" w14:textId="77777777" w:rsidTr="005769F7">
        <w:tc>
          <w:tcPr>
            <w:tcW w:w="725" w:type="pct"/>
          </w:tcPr>
          <w:p w14:paraId="14B227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1A8E2E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2EEFB640" w14:textId="7E09436D" w:rsidR="00B2048E" w:rsidRDefault="00B2048E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6CEACB" w14:textId="77777777" w:rsidR="00DD17BD" w:rsidRDefault="00DD17B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A1BC18" w14:textId="7EFB29BA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17BD">
        <w:rPr>
          <w:rFonts w:ascii="Times New Roman" w:hAnsi="Times New Roman"/>
          <w:b/>
          <w:bCs/>
          <w:sz w:val="28"/>
          <w:szCs w:val="28"/>
        </w:rPr>
        <w:t>Перечень профессиональных компетенций</w:t>
      </w:r>
    </w:p>
    <w:p w14:paraId="4A782A4A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8180"/>
      </w:tblGrid>
      <w:tr w:rsidR="001C3F8D" w:rsidRPr="00D626F3" w14:paraId="34541EDD" w14:textId="77777777" w:rsidTr="00D604F4">
        <w:tc>
          <w:tcPr>
            <w:tcW w:w="737" w:type="pct"/>
          </w:tcPr>
          <w:p w14:paraId="072F786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63" w:type="pct"/>
          </w:tcPr>
          <w:p w14:paraId="4329C41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C3F8D" w:rsidRPr="00D626F3" w14:paraId="24F5D52F" w14:textId="77777777" w:rsidTr="00D604F4">
        <w:tc>
          <w:tcPr>
            <w:tcW w:w="737" w:type="pct"/>
          </w:tcPr>
          <w:p w14:paraId="1A30D7D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4263" w:type="pct"/>
          </w:tcPr>
          <w:p w14:paraId="5ED4CE2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C3F8D" w:rsidRPr="00D626F3" w14:paraId="57EB247D" w14:textId="77777777" w:rsidTr="00D604F4">
        <w:tc>
          <w:tcPr>
            <w:tcW w:w="737" w:type="pct"/>
          </w:tcPr>
          <w:p w14:paraId="0600413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263" w:type="pct"/>
          </w:tcPr>
          <w:p w14:paraId="52D1DBD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C3F8D" w:rsidRPr="00D626F3" w14:paraId="3CD60F88" w14:textId="77777777" w:rsidTr="00D604F4">
        <w:tc>
          <w:tcPr>
            <w:tcW w:w="737" w:type="pct"/>
          </w:tcPr>
          <w:p w14:paraId="72E3AC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263" w:type="pct"/>
          </w:tcPr>
          <w:p w14:paraId="2359887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C3F8D" w:rsidRPr="00D626F3" w14:paraId="14B19F67" w14:textId="77777777" w:rsidTr="00D604F4">
        <w:tc>
          <w:tcPr>
            <w:tcW w:w="737" w:type="pct"/>
          </w:tcPr>
          <w:p w14:paraId="7B1EB25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263" w:type="pct"/>
          </w:tcPr>
          <w:p w14:paraId="63AD917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D604F4" w:rsidRPr="00D626F3" w14:paraId="261819EC" w14:textId="77777777" w:rsidTr="00D604F4">
        <w:tc>
          <w:tcPr>
            <w:tcW w:w="737" w:type="pct"/>
          </w:tcPr>
          <w:p w14:paraId="19BB1995" w14:textId="62CC8123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263" w:type="pct"/>
          </w:tcPr>
          <w:p w14:paraId="39D11B7B" w14:textId="5A831925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D604F4" w:rsidRPr="00D626F3" w14:paraId="7B4D8488" w14:textId="77777777" w:rsidTr="00D604F4">
        <w:tc>
          <w:tcPr>
            <w:tcW w:w="737" w:type="pct"/>
          </w:tcPr>
          <w:p w14:paraId="3C6D43E1" w14:textId="30FC21BB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263" w:type="pct"/>
          </w:tcPr>
          <w:p w14:paraId="46D1D7B8" w14:textId="3FC19405" w:rsidR="00D604F4" w:rsidRPr="00D604F4" w:rsidRDefault="00D604F4" w:rsidP="00D604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2968F1" w:rsidRPr="00D626F3" w14:paraId="569890D4" w14:textId="77777777" w:rsidTr="00D604F4">
        <w:tc>
          <w:tcPr>
            <w:tcW w:w="737" w:type="pct"/>
          </w:tcPr>
          <w:p w14:paraId="5ABD2B70" w14:textId="4A3CD5EF" w:rsidR="002968F1" w:rsidRPr="002968F1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F1">
              <w:rPr>
                <w:rFonts w:ascii="Times New Roman" w:eastAsia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263" w:type="pct"/>
          </w:tcPr>
          <w:p w14:paraId="26383D68" w14:textId="1AE80FB6" w:rsidR="002968F1" w:rsidRPr="002968F1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8F1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2968F1" w:rsidRPr="00D626F3" w14:paraId="4F697180" w14:textId="77777777" w:rsidTr="00D604F4">
        <w:tc>
          <w:tcPr>
            <w:tcW w:w="737" w:type="pct"/>
          </w:tcPr>
          <w:p w14:paraId="67E25BAD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263" w:type="pct"/>
          </w:tcPr>
          <w:p w14:paraId="71E3E8DE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2968F1" w:rsidRPr="00D626F3" w14:paraId="51B3C5A1" w14:textId="77777777" w:rsidTr="00D604F4">
        <w:tc>
          <w:tcPr>
            <w:tcW w:w="737" w:type="pct"/>
          </w:tcPr>
          <w:p w14:paraId="1B342839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263" w:type="pct"/>
          </w:tcPr>
          <w:p w14:paraId="3AF7DBB0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2968F1" w:rsidRPr="00D626F3" w14:paraId="290B770C" w14:textId="77777777" w:rsidTr="00D604F4">
        <w:tc>
          <w:tcPr>
            <w:tcW w:w="737" w:type="pct"/>
          </w:tcPr>
          <w:p w14:paraId="78B19165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1.10.</w:t>
            </w:r>
          </w:p>
        </w:tc>
        <w:tc>
          <w:tcPr>
            <w:tcW w:w="4263" w:type="pct"/>
          </w:tcPr>
          <w:p w14:paraId="4F23BCB6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2968F1" w:rsidRPr="00D626F3" w14:paraId="6ECB1D64" w14:textId="77777777" w:rsidTr="00D604F4">
        <w:tc>
          <w:tcPr>
            <w:tcW w:w="737" w:type="pct"/>
          </w:tcPr>
          <w:p w14:paraId="37E2D489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1.11.</w:t>
            </w:r>
          </w:p>
        </w:tc>
        <w:tc>
          <w:tcPr>
            <w:tcW w:w="4263" w:type="pct"/>
          </w:tcPr>
          <w:p w14:paraId="1400690F" w14:textId="77777777" w:rsidR="002968F1" w:rsidRPr="00D626F3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2968F1" w:rsidRPr="00D626F3" w14:paraId="1FC74505" w14:textId="77777777" w:rsidTr="00D604F4">
        <w:tc>
          <w:tcPr>
            <w:tcW w:w="737" w:type="pct"/>
          </w:tcPr>
          <w:p w14:paraId="0B4C4ADA" w14:textId="4DEDECF5" w:rsidR="002968F1" w:rsidRPr="00D604F4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263" w:type="pct"/>
          </w:tcPr>
          <w:p w14:paraId="08E04BC4" w14:textId="3BA85037" w:rsidR="002968F1" w:rsidRPr="00D604F4" w:rsidRDefault="002968F1" w:rsidP="002968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Изготавливать лекарственные формы по рецептам и требованиям медицинских организаций </w:t>
            </w:r>
          </w:p>
        </w:tc>
      </w:tr>
      <w:tr w:rsidR="002968F1" w:rsidRPr="001F1547" w14:paraId="7D637BC3" w14:textId="77777777" w:rsidTr="002968F1">
        <w:trPr>
          <w:trHeight w:val="641"/>
        </w:trPr>
        <w:tc>
          <w:tcPr>
            <w:tcW w:w="737" w:type="pct"/>
          </w:tcPr>
          <w:p w14:paraId="06F194F2" w14:textId="6C8FD05D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263" w:type="pct"/>
          </w:tcPr>
          <w:p w14:paraId="7CEBCEA5" w14:textId="6439689C" w:rsidR="002968F1" w:rsidRPr="00D604F4" w:rsidRDefault="002968F1" w:rsidP="002968F1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968F1" w:rsidRPr="001F1547" w14:paraId="658A8AC9" w14:textId="77777777" w:rsidTr="002968F1">
        <w:trPr>
          <w:trHeight w:val="439"/>
        </w:trPr>
        <w:tc>
          <w:tcPr>
            <w:tcW w:w="737" w:type="pct"/>
          </w:tcPr>
          <w:p w14:paraId="7A160E2A" w14:textId="0EFB2AAC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263" w:type="pct"/>
          </w:tcPr>
          <w:p w14:paraId="3B2A6C53" w14:textId="54A0C04E" w:rsidR="002968F1" w:rsidRPr="00D604F4" w:rsidRDefault="002968F1" w:rsidP="002968F1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Владеть обязательными видами внутриаптечного контроля лекарственных средств </w:t>
            </w:r>
          </w:p>
        </w:tc>
      </w:tr>
      <w:tr w:rsidR="002968F1" w:rsidRPr="001F1547" w14:paraId="5E97880F" w14:textId="77777777" w:rsidTr="002968F1">
        <w:tc>
          <w:tcPr>
            <w:tcW w:w="737" w:type="pct"/>
          </w:tcPr>
          <w:p w14:paraId="4335432A" w14:textId="764BA028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263" w:type="pct"/>
          </w:tcPr>
          <w:p w14:paraId="6D5E8815" w14:textId="4E4C1046" w:rsidR="002968F1" w:rsidRPr="00D604F4" w:rsidRDefault="002968F1" w:rsidP="002968F1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2968F1" w:rsidRPr="001F1547" w14:paraId="585A96B7" w14:textId="77777777" w:rsidTr="002968F1">
        <w:tc>
          <w:tcPr>
            <w:tcW w:w="737" w:type="pct"/>
          </w:tcPr>
          <w:p w14:paraId="5AA511EB" w14:textId="2654DA80" w:rsidR="002968F1" w:rsidRPr="00D604F4" w:rsidRDefault="002968F1" w:rsidP="00DB4A3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263" w:type="pct"/>
          </w:tcPr>
          <w:p w14:paraId="09AD4C73" w14:textId="204F292F" w:rsidR="002968F1" w:rsidRPr="00D604F4" w:rsidRDefault="002968F1" w:rsidP="002968F1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Соблюдать правила санитарно-гигиенического режима, охраны труда, техники безопасности и противопожарной безопасности, порядок действий при чрезвычайных ситуациях </w:t>
            </w:r>
          </w:p>
        </w:tc>
      </w:tr>
    </w:tbl>
    <w:p w14:paraId="0892F80D" w14:textId="2739B6A2" w:rsidR="00DD17BD" w:rsidRPr="00EA24D1" w:rsidRDefault="00145031" w:rsidP="00EA24D1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2.2.3 </w:t>
      </w:r>
      <w:r w:rsidR="00B2048E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результате освоения программы </w:t>
      </w:r>
      <w:r w:rsidR="00470611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="00A85658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B2048E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практики </w:t>
      </w:r>
      <w:r w:rsidR="00A85658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профилю специальности </w:t>
      </w:r>
      <w:r w:rsidR="00B2048E" w:rsidRPr="00145031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805"/>
      </w:tblGrid>
      <w:tr w:rsidR="00B2048E" w:rsidRPr="00D626F3" w14:paraId="1796164A" w14:textId="77777777" w:rsidTr="003542B5">
        <w:tc>
          <w:tcPr>
            <w:tcW w:w="916" w:type="pct"/>
          </w:tcPr>
          <w:p w14:paraId="0851585D" w14:textId="461B1913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84" w:type="pct"/>
            <w:vAlign w:val="center"/>
          </w:tcPr>
          <w:p w14:paraId="33B7AAE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реализации лекарственных средств и товаров аптечного ассортимента;</w:t>
            </w:r>
          </w:p>
          <w:p w14:paraId="2824EFF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2C175EA1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B2048E" w:rsidRPr="00D626F3" w14:paraId="3270331D" w14:textId="77777777" w:rsidTr="003542B5">
        <w:tc>
          <w:tcPr>
            <w:tcW w:w="916" w:type="pct"/>
          </w:tcPr>
          <w:p w14:paraId="73E1D984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84" w:type="pct"/>
          </w:tcPr>
          <w:p w14:paraId="3A62857B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70A78224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собирать информацию по спросу и потребностям населения </w:t>
            </w:r>
          </w:p>
          <w:p w14:paraId="664E93A7" w14:textId="5FCD1B3C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лекарственные препараты и товары аптечного ассортимента;</w:t>
            </w:r>
          </w:p>
          <w:p w14:paraId="6F8364E0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1EC1E534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отчетные, реестры (журналы) в установленном порядке и по установленному перечню;</w:t>
            </w:r>
          </w:p>
          <w:p w14:paraId="0F82D13D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приемку товаров аптечного ассортимента;</w:t>
            </w:r>
          </w:p>
          <w:p w14:paraId="28A1C05E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605D9A42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учет лекарственных средств в помещении хранения;</w:t>
            </w:r>
          </w:p>
          <w:p w14:paraId="01F3B417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проверку сопроводительных документов по составу и комплектности;</w:t>
            </w:r>
          </w:p>
          <w:p w14:paraId="7D508F39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169378BF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28BE552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свою производственную деятельность и распределять время;</w:t>
            </w:r>
          </w:p>
          <w:p w14:paraId="3BE93B87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нормативной и справочной документацией;</w:t>
            </w:r>
          </w:p>
          <w:p w14:paraId="7D9D817B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1E7D4AEA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7AFB6F8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B0B1845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33AED02E" w14:textId="77777777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1543EFC5" w14:textId="4554D834" w:rsidR="00B2048E" w:rsidRPr="00D604F4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состояния, при которых оказывается первая помощь</w:t>
            </w:r>
            <w:r w:rsid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16A119E" w14:textId="14356175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готовить твердые, жидкие, мягкие, стерильные, асептические лекарственные формы;</w:t>
            </w:r>
          </w:p>
          <w:p w14:paraId="6D32C146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 концентрированные растворы, полуфабрикаты, внутриаптечную заготовку;</w:t>
            </w:r>
          </w:p>
          <w:p w14:paraId="4F2D8354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получать воду очищенную и воду для инъекций, используемые для изготовления лекарственных препаратов;</w:t>
            </w:r>
          </w:p>
          <w:p w14:paraId="201412BF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фасовать изготовленные лекарственные препараты;</w:t>
            </w:r>
          </w:p>
          <w:p w14:paraId="3D1FEC13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пользоваться лабораторным и технологическим оборудованием;</w:t>
            </w:r>
          </w:p>
          <w:p w14:paraId="0CB061B5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65A11732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осуществлять предметно-количественный учет лекарственных средств;</w:t>
            </w:r>
          </w:p>
          <w:p w14:paraId="7003CD13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14:paraId="5CDF5207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обязательные виды внутриаптечного контроля качества лекарственных средств;</w:t>
            </w:r>
          </w:p>
          <w:p w14:paraId="7E5AC7C2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проверять соответствие дозировки лекарственной формы возрасту больного;</w:t>
            </w:r>
          </w:p>
          <w:p w14:paraId="7BAE48EC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683071DB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регистрировать результаты контроля;</w:t>
            </w:r>
          </w:p>
          <w:p w14:paraId="258CBC98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отчетные документы по движению лекарственных средств;</w:t>
            </w:r>
          </w:p>
          <w:p w14:paraId="232BEB7D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66F5CCD6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заполнять паспорт письменного контроля при изготовлении лекарственных препаратов;</w:t>
            </w:r>
          </w:p>
          <w:p w14:paraId="7EC010F2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средств;</w:t>
            </w:r>
          </w:p>
          <w:p w14:paraId="295700A3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документацию при изготовлении лекарственных препаратов;</w:t>
            </w:r>
          </w:p>
          <w:p w14:paraId="09C03646" w14:textId="77777777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применять средства индивидуальной защиты;</w:t>
            </w:r>
          </w:p>
          <w:p w14:paraId="547548A1" w14:textId="2DEED2BA" w:rsidR="00D604F4" w:rsidRPr="00D604F4" w:rsidRDefault="00D604F4" w:rsidP="00D604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B2048E" w:rsidRPr="00D626F3" w14:paraId="139A63FE" w14:textId="77777777" w:rsidTr="003542B5">
        <w:tc>
          <w:tcPr>
            <w:tcW w:w="916" w:type="pct"/>
          </w:tcPr>
          <w:p w14:paraId="1565A539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084" w:type="pct"/>
          </w:tcPr>
          <w:p w14:paraId="77802C5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B31B4A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фармакологические группы лекарственных средств;</w:t>
            </w:r>
          </w:p>
          <w:p w14:paraId="0CEC93E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F3F7D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2C76C50C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6372392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0072DD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идентификацию товаров аптечного ассортимента;</w:t>
            </w:r>
          </w:p>
          <w:p w14:paraId="1E764C1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B514CD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принципы хранения лекарственных препаратов и других товаров </w:t>
            </w: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аптечного ассортимента;</w:t>
            </w:r>
          </w:p>
          <w:p w14:paraId="38FEC3E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20AF4EC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06E60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учета лекарственных препаратов с ограниченным сроком годности;</w:t>
            </w:r>
          </w:p>
          <w:p w14:paraId="256F019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2E9CDA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526D607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поиска и оценки фармацевтической информации;</w:t>
            </w:r>
          </w:p>
          <w:p w14:paraId="49199E1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76D1A7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6409269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13EC04C8" w14:textId="77777777" w:rsidR="00B2048E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состояний, при которых оказывается первая помощь</w:t>
            </w:r>
            <w:r w:rsidR="00D60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4ECFB83" w14:textId="77777777" w:rsidR="00470611" w:rsidRPr="00470611" w:rsidRDefault="00D604F4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70611"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нормативно-правовая база по изготовлению лекарственных форм;</w:t>
            </w:r>
          </w:p>
          <w:p w14:paraId="1279777B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14:paraId="58E96793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нормативно-правовая база по внутриаптечному контролю;</w:t>
            </w:r>
          </w:p>
          <w:p w14:paraId="0D374D9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1DA875DF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62BEA195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4649CC76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выписывания рецептов и требований медицинских организаций;</w:t>
            </w:r>
          </w:p>
          <w:p w14:paraId="1835A3F6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5CDFC6B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0FD75D15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541AB91B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ведения предметно-количественного учета лекарственных средств;</w:t>
            </w:r>
          </w:p>
          <w:p w14:paraId="203C2FC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контрафактных лекарственных средствах и товарах аптечного ассортимента;</w:t>
            </w:r>
          </w:p>
          <w:p w14:paraId="4001BF82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14:paraId="1E1CAC61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4D0DCA06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250C1848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внутриаптечного контроля качества изготовленных лекарственных препаратов;</w:t>
            </w:r>
          </w:p>
          <w:p w14:paraId="5C0C3C4D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анализа лекарственных средств;</w:t>
            </w:r>
          </w:p>
          <w:p w14:paraId="5C722E03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оформления лекарственных средств к отпуску;</w:t>
            </w:r>
          </w:p>
          <w:p w14:paraId="235C1357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1E5EB9D0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документам первичного учета аптечной организации;</w:t>
            </w:r>
          </w:p>
          <w:p w14:paraId="330B25CC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документации по учету движения лекарственных средств;</w:t>
            </w:r>
          </w:p>
          <w:p w14:paraId="4DB5D6A7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53F8B2D0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средства измерений и испытательное оборудование, применяемые в аптечных организациях;</w:t>
            </w:r>
          </w:p>
          <w:p w14:paraId="06F0AFDB" w14:textId="77777777" w:rsidR="00470611" w:rsidRPr="00470611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санитарно-эпидемиологические требования к эксплуатации помещений и условий труда;</w:t>
            </w:r>
          </w:p>
          <w:p w14:paraId="4E1B97C6" w14:textId="5A971350" w:rsidR="00D604F4" w:rsidRPr="00D626F3" w:rsidRDefault="00470611" w:rsidP="00470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применения средств индивидуальной защиты</w:t>
            </w:r>
          </w:p>
        </w:tc>
      </w:tr>
    </w:tbl>
    <w:p w14:paraId="62DADF5E" w14:textId="2D98A5CC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8037A" w14:textId="7E94AB5B" w:rsidR="00F47F43" w:rsidRPr="003D5F7D" w:rsidRDefault="003542B5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часов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отводимое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освоение программы </w:t>
      </w:r>
      <w:r w:rsidR="004706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="00F47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профилю специальности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B6A0922" w14:textId="59F2508E" w:rsidR="00F47F43" w:rsidRPr="003D5F7D" w:rsidRDefault="00A85658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 – </w:t>
      </w:r>
      <w:r w:rsidR="00F47F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108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CB6A626" w14:textId="1FB2FDBB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="00A85658" w:rsidRPr="00A856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профилю специальности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>проводится в</w:t>
      </w:r>
      <w:r w:rsidR="004706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2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611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семестре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470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108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14:paraId="0942BCB4" w14:textId="77777777" w:rsidR="00DD17BD" w:rsidRPr="003D5F7D" w:rsidRDefault="00DD17BD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A66AD" w14:textId="4DDB448D" w:rsidR="00F47F43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2B5">
        <w:rPr>
          <w:rFonts w:ascii="Times New Roman" w:hAnsi="Times New Roman"/>
          <w:b/>
          <w:sz w:val="28"/>
          <w:szCs w:val="28"/>
        </w:rPr>
        <w:t>1.</w:t>
      </w:r>
      <w:r w:rsidR="003542B5" w:rsidRPr="003542B5">
        <w:rPr>
          <w:rFonts w:ascii="Times New Roman" w:hAnsi="Times New Roman"/>
          <w:b/>
          <w:sz w:val="28"/>
          <w:szCs w:val="28"/>
        </w:rPr>
        <w:t>4</w:t>
      </w:r>
      <w:r w:rsidRPr="003542B5">
        <w:rPr>
          <w:rFonts w:ascii="Times New Roman" w:hAnsi="Times New Roman"/>
          <w:b/>
          <w:sz w:val="28"/>
          <w:szCs w:val="28"/>
        </w:rPr>
        <w:t xml:space="preserve">. </w:t>
      </w:r>
      <w:r w:rsidR="003542B5" w:rsidRPr="003542B5">
        <w:rPr>
          <w:rFonts w:ascii="Times New Roman" w:hAnsi="Times New Roman"/>
          <w:b/>
          <w:sz w:val="28"/>
          <w:szCs w:val="28"/>
        </w:rPr>
        <w:t>Организация</w:t>
      </w:r>
      <w:r w:rsidRPr="003542B5">
        <w:rPr>
          <w:rFonts w:ascii="Times New Roman" w:hAnsi="Times New Roman"/>
          <w:b/>
          <w:sz w:val="28"/>
          <w:szCs w:val="28"/>
        </w:rPr>
        <w:t xml:space="preserve"> </w:t>
      </w:r>
      <w:r w:rsidR="00470611"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3542B5"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A9B91AD" w14:textId="161DDA57" w:rsidR="007207E5" w:rsidRDefault="00470611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Преддипломная п</w:t>
      </w:r>
      <w:r w:rsidR="003542B5" w:rsidRPr="00F95FC2">
        <w:rPr>
          <w:b w:val="0"/>
          <w:sz w:val="28"/>
          <w:szCs w:val="28"/>
        </w:rPr>
        <w:t xml:space="preserve">роизводственная практика по профилю специальности проводится в </w:t>
      </w:r>
      <w:r w:rsidR="00F41E13">
        <w:rPr>
          <w:b w:val="0"/>
          <w:sz w:val="28"/>
          <w:szCs w:val="28"/>
        </w:rPr>
        <w:t xml:space="preserve">соответствии с календарным учебным графиком в </w:t>
      </w:r>
      <w:r w:rsidR="003542B5" w:rsidRPr="00F95FC2">
        <w:rPr>
          <w:b w:val="0"/>
          <w:sz w:val="28"/>
          <w:szCs w:val="28"/>
        </w:rPr>
        <w:t xml:space="preserve">фармацевтических организациях, </w:t>
      </w:r>
      <w:r w:rsidR="00F95FC2" w:rsidRPr="00F95FC2">
        <w:rPr>
          <w:b w:val="0"/>
          <w:sz w:val="28"/>
          <w:szCs w:val="28"/>
        </w:rPr>
        <w:t>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</w:t>
      </w:r>
      <w:r w:rsidR="007207E5">
        <w:rPr>
          <w:b w:val="0"/>
          <w:sz w:val="28"/>
          <w:szCs w:val="28"/>
        </w:rPr>
        <w:t xml:space="preserve">. </w:t>
      </w:r>
    </w:p>
    <w:p w14:paraId="60B47677" w14:textId="11FBD063" w:rsidR="00F47F43" w:rsidRPr="00E37D6F" w:rsidRDefault="007207E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7D6F">
        <w:rPr>
          <w:b w:val="0"/>
          <w:sz w:val="28"/>
          <w:szCs w:val="28"/>
        </w:rPr>
        <w:t xml:space="preserve">При прохождении </w:t>
      </w:r>
      <w:r w:rsidR="00470611">
        <w:rPr>
          <w:b w:val="0"/>
          <w:sz w:val="28"/>
          <w:szCs w:val="28"/>
        </w:rPr>
        <w:t xml:space="preserve">преддипломной </w:t>
      </w:r>
      <w:r w:rsidRPr="00E37D6F">
        <w:rPr>
          <w:b w:val="0"/>
          <w:sz w:val="28"/>
          <w:szCs w:val="28"/>
        </w:rPr>
        <w:t xml:space="preserve">производственной практики </w:t>
      </w:r>
      <w:r w:rsidR="00E37D6F" w:rsidRPr="00E37D6F">
        <w:rPr>
          <w:b w:val="0"/>
          <w:sz w:val="28"/>
          <w:szCs w:val="28"/>
        </w:rPr>
        <w:t xml:space="preserve">по профилю специальности </w:t>
      </w:r>
      <w:r w:rsidRPr="00E37D6F">
        <w:rPr>
          <w:b w:val="0"/>
          <w:sz w:val="28"/>
          <w:szCs w:val="28"/>
        </w:rPr>
        <w:t>о</w:t>
      </w:r>
      <w:r w:rsidR="00F47F43" w:rsidRPr="00E37D6F">
        <w:rPr>
          <w:b w:val="0"/>
          <w:sz w:val="28"/>
          <w:szCs w:val="28"/>
        </w:rPr>
        <w:t xml:space="preserve">бучающиеся осуществляют самостоятельную практическую деятельность в соответствии с рабочей программой </w:t>
      </w:r>
      <w:r w:rsidR="00470611">
        <w:rPr>
          <w:b w:val="0"/>
          <w:sz w:val="28"/>
          <w:szCs w:val="28"/>
        </w:rPr>
        <w:t xml:space="preserve">преддипломной </w:t>
      </w:r>
      <w:r w:rsidR="00F47F43" w:rsidRPr="00E37D6F">
        <w:rPr>
          <w:b w:val="0"/>
          <w:sz w:val="28"/>
          <w:szCs w:val="28"/>
        </w:rPr>
        <w:t xml:space="preserve">производственной практики под контролем руководителей практики от </w:t>
      </w:r>
      <w:r w:rsidR="00E37D6F">
        <w:rPr>
          <w:b w:val="0"/>
          <w:sz w:val="28"/>
          <w:szCs w:val="28"/>
        </w:rPr>
        <w:t>фармацевтических организаций</w:t>
      </w:r>
      <w:r w:rsidR="00F47F43" w:rsidRPr="00E37D6F">
        <w:rPr>
          <w:b w:val="0"/>
          <w:sz w:val="28"/>
          <w:szCs w:val="28"/>
        </w:rPr>
        <w:t xml:space="preserve"> и ГБПОУ СК «С</w:t>
      </w:r>
      <w:r w:rsidR="00E37D6F">
        <w:rPr>
          <w:b w:val="0"/>
          <w:sz w:val="28"/>
          <w:szCs w:val="28"/>
        </w:rPr>
        <w:t>тавропольский базовый медицинский колледж</w:t>
      </w:r>
      <w:r w:rsidR="00F47F43" w:rsidRPr="00E37D6F">
        <w:rPr>
          <w:b w:val="0"/>
          <w:sz w:val="28"/>
          <w:szCs w:val="28"/>
        </w:rPr>
        <w:t>».</w:t>
      </w:r>
    </w:p>
    <w:p w14:paraId="63602936" w14:textId="414BE9F8" w:rsidR="00F47F43" w:rsidRPr="00E0075C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75C">
        <w:rPr>
          <w:rFonts w:ascii="Times New Roman" w:hAnsi="Times New Roman"/>
          <w:sz w:val="28"/>
          <w:szCs w:val="28"/>
        </w:rPr>
        <w:lastRenderedPageBreak/>
        <w:t xml:space="preserve">Продолжительность рабочего </w:t>
      </w:r>
      <w:r w:rsidR="002E3C5A" w:rsidRPr="00E0075C">
        <w:rPr>
          <w:rFonts w:ascii="Times New Roman" w:hAnsi="Times New Roman"/>
          <w:sz w:val="28"/>
          <w:szCs w:val="28"/>
        </w:rPr>
        <w:t>времени</w:t>
      </w:r>
      <w:r w:rsidRPr="00E0075C">
        <w:rPr>
          <w:rFonts w:ascii="Times New Roman" w:hAnsi="Times New Roman"/>
          <w:sz w:val="28"/>
          <w:szCs w:val="28"/>
        </w:rPr>
        <w:t xml:space="preserve"> обучающихся при прохождении </w:t>
      </w:r>
      <w:r w:rsidR="00470611">
        <w:rPr>
          <w:rFonts w:ascii="Times New Roman" w:hAnsi="Times New Roman"/>
          <w:sz w:val="28"/>
          <w:szCs w:val="28"/>
        </w:rPr>
        <w:t xml:space="preserve">преддипломной </w:t>
      </w:r>
      <w:r w:rsidRPr="00E0075C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E0075C" w:rsidRPr="00E0075C">
        <w:rPr>
          <w:rFonts w:ascii="Times New Roman" w:hAnsi="Times New Roman"/>
          <w:sz w:val="28"/>
          <w:szCs w:val="28"/>
        </w:rPr>
        <w:t xml:space="preserve">составляет </w:t>
      </w:r>
      <w:r w:rsidRPr="00E0075C">
        <w:rPr>
          <w:rFonts w:ascii="Times New Roman" w:hAnsi="Times New Roman"/>
          <w:sz w:val="28"/>
          <w:szCs w:val="28"/>
        </w:rPr>
        <w:t xml:space="preserve">6 </w:t>
      </w:r>
      <w:r w:rsidR="00E0075C" w:rsidRPr="00E0075C">
        <w:rPr>
          <w:rFonts w:ascii="Times New Roman" w:hAnsi="Times New Roman"/>
          <w:sz w:val="28"/>
          <w:szCs w:val="28"/>
        </w:rPr>
        <w:t xml:space="preserve">академических </w:t>
      </w:r>
      <w:r w:rsidRPr="00E0075C">
        <w:rPr>
          <w:rFonts w:ascii="Times New Roman" w:hAnsi="Times New Roman"/>
          <w:sz w:val="28"/>
          <w:szCs w:val="28"/>
        </w:rPr>
        <w:t xml:space="preserve">часов </w:t>
      </w:r>
      <w:r w:rsidR="002E3C5A" w:rsidRPr="00E0075C">
        <w:rPr>
          <w:rFonts w:ascii="Times New Roman" w:hAnsi="Times New Roman"/>
          <w:sz w:val="28"/>
          <w:szCs w:val="28"/>
        </w:rPr>
        <w:t>в день</w:t>
      </w:r>
      <w:r w:rsidR="00E0075C" w:rsidRPr="00E0075C">
        <w:rPr>
          <w:rFonts w:ascii="Times New Roman" w:hAnsi="Times New Roman"/>
          <w:sz w:val="28"/>
          <w:szCs w:val="28"/>
        </w:rPr>
        <w:t>,</w:t>
      </w:r>
      <w:r w:rsidRPr="00E0075C">
        <w:rPr>
          <w:rFonts w:ascii="Times New Roman" w:hAnsi="Times New Roman"/>
          <w:sz w:val="28"/>
          <w:szCs w:val="28"/>
        </w:rPr>
        <w:t xml:space="preserve"> не более 36 часов в неделю.</w:t>
      </w:r>
    </w:p>
    <w:p w14:paraId="14B28D43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212EA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86CA8" w14:textId="77777777" w:rsidR="00BD7CE2" w:rsidRDefault="00BD7CE2" w:rsidP="00470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C76553" w14:textId="17C11A69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>2.СТРУКТУРА И СОДЕРЖАНИЕ ПРОИЗВОДСТВЕННОЙ ПРАКТИКИ ПО ПРОФИЛЮ СПЕЦИАЛЬНОСТИ</w:t>
      </w:r>
    </w:p>
    <w:p w14:paraId="34C5B75F" w14:textId="20187687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E233C" w14:textId="1FD1EF20" w:rsidR="00913015" w:rsidRDefault="00913015" w:rsidP="00DD17BD">
      <w:pPr>
        <w:widowControl w:val="0"/>
        <w:numPr>
          <w:ilvl w:val="1"/>
          <w:numId w:val="37"/>
        </w:numPr>
        <w:shd w:val="clear" w:color="auto" w:fill="FFFFFF"/>
        <w:tabs>
          <w:tab w:val="left" w:pos="426"/>
        </w:tabs>
        <w:spacing w:after="0" w:line="240" w:lineRule="auto"/>
        <w:ind w:right="-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производственной практики</w:t>
      </w:r>
      <w:r w:rsidR="007267B9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профилю специальности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виды работы</w:t>
      </w:r>
    </w:p>
    <w:p w14:paraId="604DFEC9" w14:textId="77777777" w:rsidR="00DD17BD" w:rsidRPr="00E0700A" w:rsidRDefault="00DD17BD" w:rsidP="00DD17BD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720" w:right="-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0"/>
        <w:gridCol w:w="1715"/>
      </w:tblGrid>
      <w:tr w:rsidR="00913015" w:rsidRPr="00E0700A" w14:paraId="5E8BCBD3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75FC" w14:textId="53CF74F1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D1F7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113FB9B1" w14:textId="77777777" w:rsidTr="000F3043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4A13" w14:textId="313ABE6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производственной </w:t>
            </w: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8E5E" w14:textId="0B5A0F6D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6A961757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736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FD1F2" w14:textId="51DAAFCE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36A9DB6F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A4A1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7F90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2519FF0B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1342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DF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2B34441B" w14:textId="77777777" w:rsidR="00DD17BD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A2DD7" w14:textId="7CBB3849" w:rsidR="00913015" w:rsidRDefault="00975723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3015"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</w:p>
    <w:p w14:paraId="2DA747F5" w14:textId="77777777" w:rsidR="00DD17BD" w:rsidRPr="00E0700A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0"/>
        <w:gridCol w:w="1715"/>
      </w:tblGrid>
      <w:tr w:rsidR="00913015" w:rsidRPr="00E0700A" w14:paraId="692A6B6F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5CDB" w14:textId="58C624FB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02FE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33B48CA2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87C36" w14:textId="17A801E0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D2E6" w14:textId="0BDFB077" w:rsidR="00913015" w:rsidRPr="00E0700A" w:rsidRDefault="00470611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38A074A1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3FCD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7A3B7" w14:textId="734B1442" w:rsidR="00913015" w:rsidRPr="00E0700A" w:rsidRDefault="00470611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773966C1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71376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280F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4AD1239D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7E5B5" w14:textId="5AD36A42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</w:t>
            </w:r>
            <w:r w:rsidR="00470611"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44AAA" w14:textId="509CE57D" w:rsidR="00913015" w:rsidRPr="00470611" w:rsidRDefault="00470611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470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3F95D61D" w14:textId="5ADDF0CB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10824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620221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F8768A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C694D2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602886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9B8A37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6E4EDA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EF822" w14:textId="77777777" w:rsidR="00EA24D1" w:rsidRDefault="00EA24D1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CB2E27" w14:textId="77777777" w:rsidR="0038386C" w:rsidRDefault="0038386C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47F7DC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C39C5" w14:textId="55D9E7BB" w:rsidR="00B2048E" w:rsidRDefault="00913015" w:rsidP="00DD17BD">
      <w:pPr>
        <w:pStyle w:val="ac"/>
        <w:widowControl w:val="0"/>
        <w:numPr>
          <w:ilvl w:val="1"/>
          <w:numId w:val="37"/>
        </w:numPr>
        <w:shd w:val="clear" w:color="auto" w:fill="FFFFFF"/>
        <w:tabs>
          <w:tab w:val="left" w:pos="33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25728611"/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Тематический план и содержание </w:t>
      </w:r>
      <w:r w:rsidR="004706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0407B016" w14:textId="77777777" w:rsidR="00844208" w:rsidRPr="00844208" w:rsidRDefault="00844208" w:rsidP="0084420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682"/>
        <w:gridCol w:w="986"/>
        <w:gridCol w:w="5209"/>
      </w:tblGrid>
      <w:tr w:rsidR="00844208" w:rsidRPr="00D6597F" w14:paraId="3D16315C" w14:textId="77777777" w:rsidTr="004D65B8">
        <w:trPr>
          <w:trHeight w:val="15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014D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C17C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9C13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3948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44208" w:rsidRPr="00D6597F" w14:paraId="51472114" w14:textId="77777777" w:rsidTr="007F5A8F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7BB9" w14:textId="617EDAC4" w:rsidR="00844208" w:rsidRPr="00D6597F" w:rsidRDefault="00C10F17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4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4208" w:rsidRPr="00D6597F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44208" w:rsidRPr="00D6597F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44208" w:rsidRPr="00D6597F" w14:paraId="7139EB5A" w14:textId="77777777" w:rsidTr="004D65B8">
        <w:trPr>
          <w:trHeight w:val="155"/>
        </w:trPr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D0F0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4468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659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0C9D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E423" w14:textId="77777777" w:rsidR="00844208" w:rsidRPr="00D6597F" w:rsidRDefault="00844208" w:rsidP="007F5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44208" w:rsidRPr="00D6597F" w14:paraId="106CAE5F" w14:textId="77777777" w:rsidTr="004D65B8">
        <w:trPr>
          <w:trHeight w:val="850"/>
        </w:trPr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D753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8043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86DF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EE80" w14:textId="77777777" w:rsidR="00844208" w:rsidRPr="00D6597F" w:rsidRDefault="00844208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844208" w:rsidRPr="00D6597F" w14:paraId="7CC45693" w14:textId="77777777" w:rsidTr="00255723">
        <w:trPr>
          <w:trHeight w:val="44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2E61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1E18" w14:textId="77777777" w:rsidR="00844208" w:rsidRPr="00D6597F" w:rsidRDefault="00844208" w:rsidP="007F5A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7D45" w14:textId="77777777" w:rsidR="00844208" w:rsidRPr="00D6597F" w:rsidRDefault="00844208" w:rsidP="007F5A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B840" w14:textId="77777777" w:rsidR="00844208" w:rsidRPr="00D6597F" w:rsidRDefault="00844208" w:rsidP="007F5A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208" w:rsidRPr="00D6597F" w14:paraId="77E22EDC" w14:textId="77777777" w:rsidTr="004D65B8">
        <w:trPr>
          <w:trHeight w:val="254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3A31C0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935F67" w14:textId="77777777" w:rsidR="00844208" w:rsidRPr="00D6597F" w:rsidRDefault="00844208" w:rsidP="007F5A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Государственное регулирование фармацевтической деятельности.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BFC54A" w14:textId="77777777" w:rsidR="00844208" w:rsidRPr="00D6597F" w:rsidRDefault="00844208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007DAD" w14:textId="77777777" w:rsidR="00844208" w:rsidRPr="00D6597F" w:rsidRDefault="00844208" w:rsidP="007F5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Лицензирование. Права и обязанности аптечных учреждений при оказании дополнительной лекарственной помощи населению. Законодательные основы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ьской деятельности в фармации.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Государственное регулирование трудовых отношений. Права и обязанности фарм. работников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трудовым законодательством.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Ответственность фарм. работников. Порядок разрешения споров между субъектами фармацевтического рынка.  Охрана здоровья граждан.</w:t>
            </w:r>
          </w:p>
        </w:tc>
      </w:tr>
      <w:tr w:rsidR="00FF74EF" w:rsidRPr="00D6597F" w14:paraId="1BF3F633" w14:textId="77777777" w:rsidTr="00255723">
        <w:trPr>
          <w:trHeight w:val="25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571C" w14:textId="1C29EEE1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0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03951B" w14:textId="221E645E" w:rsidR="00FF74EF" w:rsidRDefault="00FF74EF" w:rsidP="00E81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BEEAC" w14:textId="294DB9B4" w:rsidR="00FF74E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0095D" w14:textId="77777777" w:rsidR="00FF74EF" w:rsidRPr="00D6597F" w:rsidRDefault="00FF74EF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EF" w:rsidRPr="00D6597F" w14:paraId="6AD5461A" w14:textId="77777777" w:rsidTr="007F5A8F">
        <w:trPr>
          <w:trHeight w:val="101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2CA608" w14:textId="0FBDE9AF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CA517AD" w14:textId="5086261E" w:rsidR="00FF74EF" w:rsidRPr="00D6597F" w:rsidRDefault="00FF74EF" w:rsidP="00E8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8A3637" w14:textId="3E480F22" w:rsidR="00FF74EF" w:rsidRPr="00D6597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4ECB2C" w14:textId="5A95A253" w:rsidR="00FF74EF" w:rsidRPr="00D6597F" w:rsidRDefault="004C3218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чёт движения товаро-материальных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74EF">
              <w:t xml:space="preserve"> </w:t>
            </w:r>
            <w:r>
              <w:t>у</w:t>
            </w:r>
            <w:r w:rsidR="00FF74EF" w:rsidRPr="00E81357">
              <w:rPr>
                <w:rFonts w:ascii="Times New Roman" w:hAnsi="Times New Roman"/>
                <w:sz w:val="24"/>
                <w:szCs w:val="24"/>
              </w:rPr>
              <w:t>чет поступившего товара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="00FF74EF" w:rsidRPr="00D6597F">
              <w:rPr>
                <w:rFonts w:ascii="Times New Roman" w:hAnsi="Times New Roman"/>
                <w:bCs/>
                <w:sz w:val="24"/>
                <w:szCs w:val="24"/>
              </w:rPr>
              <w:t>чет движения денежных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чет труда и заработной платы.</w:t>
            </w:r>
            <w:r w:rsidR="00FF74EF">
              <w:t xml:space="preserve"> </w:t>
            </w:r>
          </w:p>
        </w:tc>
      </w:tr>
      <w:tr w:rsidR="00FF74EF" w:rsidRPr="00D6597F" w14:paraId="0E4ED9AE" w14:textId="77777777" w:rsidTr="003B09BC">
        <w:trPr>
          <w:trHeight w:val="140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F24C" w14:textId="77777777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282DAC" w14:textId="77777777" w:rsidR="00FF74EF" w:rsidRPr="00D6597F" w:rsidRDefault="00FF74EF" w:rsidP="00E8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CCDB8" w14:textId="6D7966B0" w:rsidR="00FF74EF" w:rsidRPr="00D6597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CC217" w14:textId="4CDE689E" w:rsidR="00FF74EF" w:rsidRPr="00D6597F" w:rsidRDefault="004C3218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>редметно-количественный учет лекарственных средств в аптечной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>асчет и списани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 xml:space="preserve"> по нормам естественной убыли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и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нвентаризаци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ю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 xml:space="preserve"> товарно-материальных ценностей в аптечных организациях. </w:t>
            </w:r>
          </w:p>
        </w:tc>
      </w:tr>
      <w:tr w:rsidR="00FF74EF" w:rsidRPr="00D6597F" w14:paraId="4F665839" w14:textId="77777777" w:rsidTr="007F5A8F">
        <w:trPr>
          <w:trHeight w:val="123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CAAE5" w14:textId="77777777" w:rsidR="00FF74EF" w:rsidRPr="00D6597F" w:rsidRDefault="00FF74EF" w:rsidP="007F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44FD23" w14:textId="77777777" w:rsidR="00FF74EF" w:rsidRPr="00D6597F" w:rsidRDefault="00FF74EF" w:rsidP="00E8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B021C6" w14:textId="656557E2" w:rsidR="00FF74EF" w:rsidRPr="00D6597F" w:rsidRDefault="00FF74EF" w:rsidP="007F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0C7EB9" w14:textId="4DFBFA3C" w:rsidR="00FF74EF" w:rsidRPr="004D65B8" w:rsidRDefault="003B09BC" w:rsidP="007F5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нализ и прогнозирование основных экономических показателей деятельности аптечных организаций.</w:t>
            </w:r>
            <w:r w:rsidR="00FF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Провести ц</w:t>
            </w:r>
            <w:r w:rsidR="00FF74EF" w:rsidRPr="004D65B8">
              <w:rPr>
                <w:rFonts w:ascii="Times New Roman" w:hAnsi="Times New Roman"/>
                <w:sz w:val="24"/>
                <w:szCs w:val="24"/>
              </w:rPr>
              <w:t>енообразование на товары аптечного ассортимента</w:t>
            </w:r>
          </w:p>
        </w:tc>
      </w:tr>
      <w:tr w:rsidR="00FF74EF" w:rsidRPr="00D6597F" w14:paraId="67CF10A5" w14:textId="77777777" w:rsidTr="00255723">
        <w:trPr>
          <w:trHeight w:val="339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C0A4D" w14:textId="6888F438" w:rsidR="00FF74E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0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CC42069" w14:textId="72871063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C4052" w14:textId="0FE44A04" w:rsidR="00FF74E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C845F" w14:textId="77777777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74EF" w:rsidRPr="00D6597F" w14:paraId="28972898" w14:textId="77777777" w:rsidTr="004D65B8">
        <w:trPr>
          <w:trHeight w:val="55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C5EE8" w14:textId="690DEE3F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51BE5A" w14:textId="5C48DE5A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054E5" w14:textId="6DB77042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592A3" w14:textId="56197F35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Изготовление твердых лекарственных форм. Порошки.</w:t>
            </w:r>
          </w:p>
        </w:tc>
      </w:tr>
      <w:tr w:rsidR="00FF74EF" w:rsidRPr="00D6597F" w14:paraId="534C19C0" w14:textId="77777777" w:rsidTr="004D65B8">
        <w:trPr>
          <w:trHeight w:val="64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7A9B8" w14:textId="77777777" w:rsidR="00FF74E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16C505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12E1A" w14:textId="315A78E8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27AC0" w14:textId="2D64C6CE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Изготовление жидких лекарственных форм. Растворы.</w:t>
            </w:r>
          </w:p>
        </w:tc>
      </w:tr>
      <w:tr w:rsidR="00FF74EF" w:rsidRPr="00D6597F" w14:paraId="6E43F90D" w14:textId="77777777" w:rsidTr="00255723">
        <w:trPr>
          <w:trHeight w:val="55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4ED8B" w14:textId="77777777" w:rsidR="00FF74E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49B641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E19D67" w14:textId="76DD2988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3E55" w14:textId="0281F8B4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мягких лекарственных форм,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мази и пасты.</w:t>
            </w:r>
          </w:p>
        </w:tc>
      </w:tr>
      <w:tr w:rsidR="00FF74EF" w:rsidRPr="00D6597F" w14:paraId="6E6603B0" w14:textId="77777777" w:rsidTr="00255723">
        <w:trPr>
          <w:trHeight w:val="556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2B95A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D7642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E7D2C" w14:textId="1D8F2AAA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4C77E" w14:textId="6A72ADF5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Изготовление мягких лекарственных форм, линименты и суппозитории.</w:t>
            </w:r>
          </w:p>
        </w:tc>
      </w:tr>
      <w:tr w:rsidR="00FF74EF" w:rsidRPr="00D6597F" w14:paraId="1EF9C97E" w14:textId="77777777" w:rsidTr="007F5A8F">
        <w:trPr>
          <w:trHeight w:val="1932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CA51F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C745D7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CF300F" w14:textId="186470BC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A44044" w14:textId="77777777" w:rsidR="00FF74EF" w:rsidRPr="004D65B8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Изготовление стерильных и асептических лекарственных форм, растворов для инъекций, глазных капель. Стабилизация и изотонирование.</w:t>
            </w:r>
          </w:p>
          <w:p w14:paraId="2E73791B" w14:textId="13423351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Изготовление лекарственных форм с антибиотиками, лекарственных форм для новорожденных и детей первого года жизни.</w:t>
            </w:r>
          </w:p>
        </w:tc>
      </w:tr>
      <w:tr w:rsidR="00FF74EF" w:rsidRPr="00D6597F" w14:paraId="5B145D92" w14:textId="77777777" w:rsidTr="00255723">
        <w:trPr>
          <w:trHeight w:val="274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1C289" w14:textId="43B6F8DB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0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D50E473" w14:textId="57A9E96F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Контроль качества лекарственных средств.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3358F216" w14:textId="0E633E13" w:rsidR="00FF74E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BF574" w14:textId="77777777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EF" w:rsidRPr="00D6597F" w14:paraId="72643D16" w14:textId="77777777" w:rsidTr="007F5A8F">
        <w:trPr>
          <w:trHeight w:val="41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EF3BAC" w14:textId="69CEF5C2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ED1026F" w14:textId="1262141A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74B12" w14:textId="4E551EFA" w:rsidR="00FF74EF" w:rsidRPr="00D6597F" w:rsidRDefault="00FF74E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E7B700" w14:textId="3946905A" w:rsidR="00FF74E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F74EF" w:rsidRPr="00D6597F">
              <w:rPr>
                <w:rFonts w:ascii="Times New Roman" w:hAnsi="Times New Roman"/>
                <w:sz w:val="24"/>
                <w:szCs w:val="24"/>
              </w:rPr>
              <w:t>едение и оформление документации. Особенности анализа твердых лекарственных форм. Внутриаптечный контроль порошков, внутриаптечные заготовки и фасовки, тритураций</w:t>
            </w:r>
            <w:r w:rsidR="00FF74EF"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</w:p>
        </w:tc>
      </w:tr>
      <w:tr w:rsidR="00FF74EF" w:rsidRPr="00D6597F" w14:paraId="1059DAE9" w14:textId="77777777" w:rsidTr="007F5A8F">
        <w:trPr>
          <w:trHeight w:val="2571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8856C7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2B75C56B" w14:textId="77777777" w:rsidR="00FF74EF" w:rsidRPr="00D6597F" w:rsidRDefault="00FF74E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0236B64" w14:textId="28B36493" w:rsidR="00FF74E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9DBCD25" w14:textId="6F1BC473" w:rsidR="00FF74EF" w:rsidRPr="00D6597F" w:rsidRDefault="00FF74E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собенности анализа жидких лекарственных форм. Анализ фармакопейных стандартных жидких препаратов. 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 Внутриаптечный контроль при заполнении штангласов в ассистентской комнате.</w:t>
            </w:r>
          </w:p>
        </w:tc>
      </w:tr>
      <w:tr w:rsidR="007F5A8F" w:rsidRPr="00D6597F" w14:paraId="4B3CBBFF" w14:textId="77777777" w:rsidTr="004D65B8">
        <w:trPr>
          <w:trHeight w:val="285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7C708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14:paraId="646B9BF4" w14:textId="7502CC28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F4AD475" w14:textId="56DF8BC6" w:rsidR="007F5A8F" w:rsidRPr="007F5A8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4C546CC" w14:textId="6560BDC0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E616" w14:textId="77777777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5A8F" w:rsidRPr="00D6597F" w14:paraId="031F06FE" w14:textId="77777777" w:rsidTr="007F5A8F">
        <w:trPr>
          <w:trHeight w:val="28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4AD9D7" w14:textId="55225C9D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C93D868" w14:textId="2A1731D5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9B3904" w14:textId="77777777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3A2A8326" w14:textId="77777777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977B7" w14:textId="77777777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E1FCAD" w14:textId="6551753C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A7209" w14:textId="77777777" w:rsidR="007F5A8F" w:rsidRPr="007F5A8F" w:rsidRDefault="007F5A8F" w:rsidP="007F5A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Cs/>
                <w:sz w:val="24"/>
                <w:szCs w:val="24"/>
              </w:rPr>
              <w:t>Характеристика фармацевтического рынка.</w:t>
            </w:r>
          </w:p>
          <w:p w14:paraId="2DC5C0A0" w14:textId="07BDE932" w:rsidR="007F5A8F" w:rsidRPr="007F5A8F" w:rsidRDefault="007F5A8F" w:rsidP="007F5A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аптечных организаций. </w:t>
            </w:r>
          </w:p>
          <w:p w14:paraId="4EA74C18" w14:textId="4F0ED994" w:rsidR="007F5A8F" w:rsidRPr="00D6597F" w:rsidRDefault="007F5A8F" w:rsidP="007F5A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Знакомство с товарами аптечного ассортимента. Классификация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кодирование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аптечных товаров, маркировка.</w:t>
            </w:r>
            <w:r w:rsidRPr="007F5A8F">
              <w:rPr>
                <w:rFonts w:ascii="Times New Roman" w:hAnsi="Times New Roman"/>
                <w:bCs/>
                <w:sz w:val="24"/>
                <w:szCs w:val="24"/>
              </w:rPr>
              <w:t xml:space="preserve"> Внутрифирменное ценообразование на товары.</w:t>
            </w:r>
          </w:p>
        </w:tc>
      </w:tr>
      <w:tr w:rsidR="007F5A8F" w:rsidRPr="00D6597F" w14:paraId="72180A46" w14:textId="77777777" w:rsidTr="007F5A8F">
        <w:trPr>
          <w:trHeight w:val="304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5C02AF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CDFC732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AC8997" w14:textId="00EBF609" w:rsidR="007F5A8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4393319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39AE71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75343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513D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0C017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3DA6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7BF9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7E0FA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F6A86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DEC6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E7DF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6E8D2" w14:textId="16AEA4EC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37F35DE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8DFF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523E9E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53AB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7C532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9BF716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1F17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787C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1A505" w14:textId="7D548495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EA3F1B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855EDB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7FD62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9DD28D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00118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F04E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E15310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55C96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3CE0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A65D0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D1BB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668F5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68BC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B40E53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02BC3" w14:textId="369BA5BB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6A338AF7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9A6558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AD7549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7862E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27D3A0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0A88C5" w14:textId="732DBC03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65C7064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FBE64C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798AA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DFBDE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EBF28" w14:textId="77777777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3DB413" w14:textId="103216D2" w:rsidR="00255723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E9AEEC" w14:textId="77777777" w:rsidR="00255723" w:rsidRPr="00D6597F" w:rsidRDefault="00255723" w:rsidP="00255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0107B10" w14:textId="77777777" w:rsidR="007F5A8F" w:rsidRPr="00D6597F" w:rsidRDefault="007F5A8F" w:rsidP="004D6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Организация хранения лекарственных средств и других товаров аптечного ассортимента.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Правила хранения лекарственных средств в соответствии с токсикологическими группами. Правила хранения лекарственных средств в соответствии с фармакологическими группами.</w:t>
            </w:r>
          </w:p>
          <w:p w14:paraId="7CF78631" w14:textId="77777777" w:rsidR="007F5A8F" w:rsidRDefault="007F5A8F" w:rsidP="004D6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Правила хранения лекарственных средств в соответствии с физико-химическими свойствами. Правила хранения лекарственных средств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t>способом применения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и другими принципами хранения.</w:t>
            </w:r>
          </w:p>
          <w:p w14:paraId="1BF3AB8F" w14:textId="77777777" w:rsidR="00255723" w:rsidRDefault="00255723" w:rsidP="004D6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83A7A" w14:textId="534DDC71" w:rsidR="00255723" w:rsidRPr="00D6597F" w:rsidRDefault="00255723" w:rsidP="004D6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5A8F" w:rsidRPr="00D6597F" w14:paraId="68A92604" w14:textId="77777777" w:rsidTr="004D65B8">
        <w:trPr>
          <w:trHeight w:val="255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FB148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4B0C6A9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CC22160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753DD" w14:textId="0DD82114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Проведение фармацевтической экспертизы рецептов при отпуске лекарственных средств.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Отпуск 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лекарственных средств по требованиям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лечебно-профилактических учреждений. Сроки хранения требований лечебно-профилактических учреждений.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Оформление 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требований-накладных и отпуск лекарственных средств.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Анализ нормативных документов.</w:t>
            </w:r>
          </w:p>
        </w:tc>
      </w:tr>
      <w:tr w:rsidR="007F5A8F" w:rsidRPr="00D6597F" w14:paraId="41495106" w14:textId="77777777" w:rsidTr="004D65B8">
        <w:trPr>
          <w:trHeight w:val="21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245466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8C6AAF0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898A9E1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B9FDC5" w14:textId="77777777" w:rsidR="007F5A8F" w:rsidRPr="00D6597F" w:rsidRDefault="007F5A8F" w:rsidP="004D6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Отпуск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наркотических средств и психотропных веществ. Нормативные документы, регламентирующие правила хранения наркотических средств и психотропных веществ. Правила хранения наркотических средств и психотропных веществ. Анализ нормативных документов. Приемочный контроль. Виды внутриаптечного контроля: обязательные, выборочные и порядок их проведения. Определение розничной стоимости двухкомпонентной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лекарственной формы. 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розничной стоимости многокомпонентной (сложной)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лекарственной формы. Регистрация и учет рецептов на экстемпоральные лекарственные средства.</w:t>
            </w:r>
          </w:p>
        </w:tc>
      </w:tr>
      <w:tr w:rsidR="007F5A8F" w:rsidRPr="00D6597F" w14:paraId="51421A44" w14:textId="77777777" w:rsidTr="004D65B8">
        <w:trPr>
          <w:trHeight w:val="33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B620BB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A127FB3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2B9C0BB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3A371" w14:textId="77777777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санитарного режима, правил техники безопасности и противопожарной безопасности. 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Концепция места: месторасположение аптечной организации, название аптеки. Планирование торгового пространства.</w:t>
            </w:r>
          </w:p>
        </w:tc>
      </w:tr>
      <w:tr w:rsidR="007F5A8F" w:rsidRPr="00D6597F" w14:paraId="5022F54D" w14:textId="77777777" w:rsidTr="007F5A8F">
        <w:trPr>
          <w:trHeight w:val="139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F6720D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5C824446" w14:textId="77777777" w:rsidR="007F5A8F" w:rsidRPr="00D6597F" w:rsidRDefault="007F5A8F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C820C79" w14:textId="77777777" w:rsidR="007F5A8F" w:rsidRPr="00D6597F" w:rsidRDefault="007F5A8F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8D8ECA4" w14:textId="77777777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Оформление торгового зала.</w:t>
            </w: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Рекомендации при выкладке товаров. Типы выкладки товаров.</w:t>
            </w:r>
          </w:p>
          <w:p w14:paraId="742525AB" w14:textId="14FB29B8" w:rsidR="007F5A8F" w:rsidRPr="00D6597F" w:rsidRDefault="007F5A8F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Размещение товара на витринах. Виды прилавков и витрин. Информация торгового зала для покупателей.</w:t>
            </w:r>
          </w:p>
        </w:tc>
      </w:tr>
      <w:tr w:rsidR="00255723" w:rsidRPr="00D6597F" w14:paraId="0196F310" w14:textId="77777777" w:rsidTr="00255723">
        <w:trPr>
          <w:trHeight w:val="3841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87B27E" w14:textId="77777777" w:rsidR="00255723" w:rsidRPr="00D6597F" w:rsidRDefault="00255723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05D75522" w14:textId="77777777" w:rsidR="00255723" w:rsidRPr="00D6597F" w:rsidRDefault="00255723" w:rsidP="004D6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E9A629" w14:textId="77777777" w:rsidR="00255723" w:rsidRPr="00D6597F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E983E33" w14:textId="690E0119" w:rsidR="00255723" w:rsidRPr="00D6597F" w:rsidRDefault="00E80476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Техника продаж. Информирование населения.</w:t>
            </w:r>
            <w:r w:rsidR="00EA24D1" w:rsidRPr="00D6597F">
              <w:rPr>
                <w:rFonts w:ascii="Times New Roman" w:hAnsi="Times New Roman"/>
                <w:sz w:val="24"/>
                <w:szCs w:val="24"/>
              </w:rPr>
              <w:t xml:space="preserve"> Информационные системы и их классификация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 Работа с информационными системами, применяемые при отпуске товаров из аптек.. Виды, назначение, функциональные возможности информационных систем, применяемые в фармации. Отпуск 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лекарственных средств и товаров аптечного ассортимента с применением прикладных фармацевтических программ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разными т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аптечных клиентов. Искусство продаж в аптеке. Решение профессиональных задач.</w:t>
            </w:r>
            <w:r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723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55723" w:rsidRPr="00D6597F" w14:paraId="1714AD11" w14:textId="77777777" w:rsidTr="00255723">
        <w:trPr>
          <w:trHeight w:val="559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BC1CF8" w14:textId="77777777" w:rsidR="00255723" w:rsidRPr="00D6597F" w:rsidRDefault="00255723" w:rsidP="004D6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01C61" w14:textId="46B1091D" w:rsidR="00255723" w:rsidRPr="00D6597F" w:rsidRDefault="00255723" w:rsidP="004D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73F" w14:textId="77777777" w:rsidR="00255723" w:rsidRPr="00D6597F" w:rsidRDefault="00255723" w:rsidP="004D65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401E59" w14:textId="77777777" w:rsidR="00844208" w:rsidRDefault="00844208" w:rsidP="007F5A8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p w14:paraId="5A5DB932" w14:textId="77777777" w:rsidR="007F5A8F" w:rsidRDefault="007F5A8F" w:rsidP="007F5A8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p w14:paraId="136E5EC2" w14:textId="77777777" w:rsidR="00255723" w:rsidRPr="00844208" w:rsidRDefault="00255723" w:rsidP="007F5A8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/>
          <w:b/>
          <w:sz w:val="28"/>
          <w:szCs w:val="28"/>
        </w:rPr>
      </w:pPr>
    </w:p>
    <w:bookmarkEnd w:id="3"/>
    <w:p w14:paraId="625D1EF5" w14:textId="40EAA716" w:rsidR="008C453F" w:rsidRDefault="008C453F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3.УСЛОВИЯ РЕАЛИЗАЦИИ ПРОГРАММЫ </w:t>
      </w:r>
      <w:r w:rsidR="000700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</w:t>
      </w:r>
      <w:r w:rsidR="00822ECC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B201FA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171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ПРОФИЛЮ СПЕЦИАЛЬНОСТИ</w:t>
      </w:r>
    </w:p>
    <w:p w14:paraId="29DEDDE4" w14:textId="77777777" w:rsidR="00DD17BD" w:rsidRPr="00E0700A" w:rsidRDefault="00DD17B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BF6AE8" w14:textId="7CCEEF30" w:rsid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3.1.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Требования к материально-техническому обеспечению </w:t>
      </w:r>
      <w:r w:rsidR="000700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производственной практики</w:t>
      </w:r>
    </w:p>
    <w:p w14:paraId="356EFB85" w14:textId="0A75255E" w:rsidR="008C453F" w:rsidRP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согласно</w:t>
      </w:r>
      <w:r w:rsidR="00822ECC"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стандарта:</w:t>
      </w:r>
    </w:p>
    <w:p w14:paraId="7DB3E4B8" w14:textId="31C5EBC5" w:rsidR="008C453F" w:rsidRPr="00DD17BD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Торговый зал.</w:t>
      </w:r>
    </w:p>
    <w:p w14:paraId="795A6B04" w14:textId="4951C68B" w:rsidR="008C453F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Отдел запасов.</w:t>
      </w:r>
    </w:p>
    <w:p w14:paraId="0693FA91" w14:textId="3A2B893B" w:rsidR="00070081" w:rsidRDefault="00070081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Рецептурно – производственный отдел с ассистентской.</w:t>
      </w:r>
    </w:p>
    <w:p w14:paraId="65F34AF8" w14:textId="77777777" w:rsidR="00DD17BD" w:rsidRPr="00DD17BD" w:rsidRDefault="00DD17BD" w:rsidP="00DD17BD">
      <w:pPr>
        <w:pStyle w:val="ac"/>
        <w:widowControl w:val="0"/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8622E" w14:textId="3E2DA41F" w:rsidR="008C453F" w:rsidRDefault="008C453F" w:rsidP="00DD17BD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 xml:space="preserve">3.2.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Информационное обеспечение реализации программы </w:t>
      </w:r>
      <w:r w:rsidR="003838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производственной практики</w:t>
      </w:r>
    </w:p>
    <w:p w14:paraId="4E6B3D93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03261975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3.2.1.</w:t>
      </w: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>Основные печатные издания:</w:t>
      </w:r>
    </w:p>
    <w:p w14:paraId="67AB43F1" w14:textId="230FDF6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Косова И.В. Экономика и организация фармации / И.В. Косова [и др.]. – Москва: Академия, 2020. – 448 с.</w:t>
      </w:r>
    </w:p>
    <w:p w14:paraId="305A555D" w14:textId="32FB17F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Наркевич И.А. Организация и управление фармацевтической деятельностью М., ГЭОТАР-Медиа. 2022</w:t>
      </w:r>
    </w:p>
    <w:p w14:paraId="14898EFB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3.Наркевич И.А. Отпуск лекарственных препаратов и товаров аптечного ассортимента, М., ГЭОТАР-Медиа. 2022</w:t>
      </w:r>
    </w:p>
    <w:p w14:paraId="4A41252E" w14:textId="39ECE4D2" w:rsidR="002F1202" w:rsidRPr="002F1202" w:rsidRDefault="008C453F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403C3013" w14:textId="06159AEB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5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</w:t>
      </w:r>
    </w:p>
    <w:p w14:paraId="600D24FD" w14:textId="3971D190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ФУМО 33.00.00</w:t>
      </w:r>
    </w:p>
    <w:p w14:paraId="7350E0D0" w14:textId="3C8BA4EA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</w:t>
      </w:r>
    </w:p>
    <w:p w14:paraId="00CD82C7" w14:textId="1268A64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форм. Тестовые задания и ситуационные задачи: учебное пособие для спо / Н. А. Дьякова, Ю. А. Полковникова. — 2-е изд., стер. — Санкт-Петербург : Лань, 2022. — 220 с. — ISBN 978-5-507-44329-1.</w:t>
      </w:r>
    </w:p>
    <w:p w14:paraId="671EBF78" w14:textId="7E250C5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>9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форм: гомеопатические лекарственные формы: учебное пособие для спо /. — Санкт-Петербург: Лань, 2022. — 100 с. — ISBN 978-5-8114-9188-9.</w:t>
      </w:r>
    </w:p>
    <w:p w14:paraId="21A43AC2" w14:textId="74F0499F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форм: инновационные лекарственные формы: учебное пособие для спо / Н. А. Дьякова, Ю. А. Полковникова. — Санкт-Петербург: Лань, 2022. — 116 с. — ISBN 978-5-8114-9674-7.</w:t>
      </w:r>
    </w:p>
    <w:p w14:paraId="346EF374" w14:textId="79F92F04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 / В. В. Ильясова. — 2-е изд., стер. (полноцветная печать). — Санкт-Петербург: Лань, 2022. — 64 с. — ISBN 978-5-8114-9880-2.</w:t>
      </w:r>
    </w:p>
    <w:p w14:paraId="1F7E6DDA" w14:textId="5BD6EB0E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12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Коновалов, А. А. Фармэкспертизаэкстемпоральных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</w:t>
      </w:r>
    </w:p>
    <w:p w14:paraId="50490D53" w14:textId="165743F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13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Коновалов, А. А. Технология лекарственных форм: примеры экстемпоральной рецептуры на основе «старого» аптечного блокнота: учебное пособие для спо /. — Санкт-Петербург: Лань, 2022. — 52 с. — ISBN 978-5-8114-9351-7.</w:t>
      </w:r>
    </w:p>
    <w:p w14:paraId="1D910DC9" w14:textId="5493130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4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.Полковникова, Ю.А. Технология изготовления и производства лекарственных препаратов: учебное пособие для спо / Ю. А. Полковникова. — 3-е изд., стер. — Санкт-Петербург: Лань, 2020. — 240 с. — ISBN 978-5-8114-5604-8. ФУМО 33.00.00</w:t>
      </w:r>
    </w:p>
    <w:p w14:paraId="60CA8952" w14:textId="3180B60C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Полковникова, Ю. А. Технология изготовления лекарственных форм. Жидкие лекарственные формы: учебное пособие для спо / Ю. А. Полковникова. — 2-е изд., стер. — Санкт-Петербург: Лань, 2021. — 256 с. — ISBN 978-5-8114-7420-2. ФУМО 33.00.00</w:t>
      </w:r>
    </w:p>
    <w:p w14:paraId="5502FC8F" w14:textId="48F39BA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.Технология изготовления лекарственных форм. Мягкие лекарственные формы: учебное пособие для спо / Ю. А. Полковникова, Н. А. Дьякова, В. Ф. Дзюба, А. И. Сливкин. — 3-е изд., стер. — Санкт-Петербург: Лань, 2022. — 156 с. — ISBN 978-5-8114-9836-9. ФУМО 33.00.00</w:t>
      </w:r>
    </w:p>
    <w:p w14:paraId="6E9FD7C2" w14:textId="65679D39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7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05251734" w14:textId="5F27C3D9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8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7AF7E4C1" w14:textId="482BD1F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9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>Полковникова. — 3-е изд., стер. — Санкт-Петербург: Лань, 2021. — 140 с. — ISBN 978-5-8114-7421-9. ФУМО 33.00.00</w:t>
      </w:r>
    </w:p>
    <w:p w14:paraId="130FA92A" w14:textId="762625E3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Сливкин, А. И. Контроль качества лекарственных средств. Лабораторный практикум: учебно-методическое пособие для спо / А. И. Сливкин. — 5-е изд., стер. — Санкт-Петербург: Лань, 2021. — 80 с. — ISBN 978-5-8114-7434-9. ФУМО 33.00.00</w:t>
      </w:r>
    </w:p>
    <w:p w14:paraId="5AD97D35" w14:textId="406EADDC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Тринеева, О. В. Контроль качества лекарственных средств. Ситуационные задачи и тестовые задания: учебное пособие для спо / О. В. Тринеева, А. И. Сливкин. — Санкт-Петербург: Лань, 2022. — 164 с. — ISBN 978-5-8114-8209-2.2020. — 108 с. — ISBN 978-5-8114-4968-2. ФУМО 33.00.00</w:t>
      </w:r>
    </w:p>
    <w:p w14:paraId="51EB0F20" w14:textId="7D89B9E2" w:rsid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22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Тринеева, О. В. Контроль качества лекарственных средств гетероциклической природы. Лабораторный практикум: учебное пособие для спо / О. В. Тринеева. — Санкт-Петербург: Лань, 2021. — 80 с. — ISBN 978-5-8114-8208-5.</w:t>
      </w:r>
    </w:p>
    <w:p w14:paraId="12C502D9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3.2.2. Основные электронные издания</w:t>
      </w:r>
    </w:p>
    <w:p w14:paraId="2B0AF5E8" w14:textId="65D41202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1. Карпова С.В. Основы маркетинга: учебник для среднего профессионального образования / С.В. Карпова; под общей редакцией С.В. Карповой. – Москва: Издательство Юрайт, 2020. – 408 с. – (Профессиональное образование). – ISBN 978-5-534-08748-2. – Режим доступа: www.urait.ru/book/osnovy-marketinga-426395 </w:t>
      </w:r>
    </w:p>
    <w:p w14:paraId="5E888C29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02C70025" w14:textId="373A5888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3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.Баламошева, И.Л. Лекарствоведение. Рабочая тетрадь: уч. пособие / И. Л. Баламошева. — 1-е изд. — Санкт-Петербург: Лань, 2022. — 88 с. — ISBN 978-5-8114-3790-0. — Текст: электронный // Лань: электронно-библиотечная система. — URL: https://e.lanbook.com/book/207068 (дата обращения: 05.08.2022). — Режим доступа: для авториз. пользователей.  </w:t>
      </w:r>
    </w:p>
    <w:p w14:paraId="275D2F55" w14:textId="795C0FF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авториз. пользователей.</w:t>
      </w:r>
    </w:p>
    <w:p w14:paraId="3CEDA9F2" w14:textId="58F0893D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>05.08.2022). — Режим доступа: для авториз. пользователей. ФУМО 33.00.00</w:t>
      </w:r>
    </w:p>
    <w:p w14:paraId="049D8022" w14:textId="4B4E50B6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В. Ф. Дзюба, А. И. Сливкин.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авториз. пользователей. ФУМО 33.00.00</w:t>
      </w:r>
    </w:p>
    <w:p w14:paraId="29495C50" w14:textId="0D25701D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авториз. пользователей.</w:t>
      </w:r>
    </w:p>
    <w:p w14:paraId="7E67393B" w14:textId="7DE21358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форм. Тестовые задания и ситуационные задачи: учебное пособие для спо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авториз. пользователей.</w:t>
      </w:r>
    </w:p>
    <w:p w14:paraId="590B9A46" w14:textId="430DBB6B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Дьякова, Н. А. Технология изготовления лекарственных форм: гомеопатические лекарственные формы: учебное пособие для спо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авториз. пользователей.</w:t>
      </w:r>
    </w:p>
    <w:p w14:paraId="2D2A436D" w14:textId="2EBF95C2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 Дьякова, Н. А. Технология изготовления лекарственных форм: инновационные лекарственные формы: учебное пособие для спо 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авториз. пользователей.</w:t>
      </w:r>
    </w:p>
    <w:p w14:paraId="496977D3" w14:textId="090EEEB4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авториз. пользователей.</w:t>
      </w:r>
    </w:p>
    <w:p w14:paraId="6E26C193" w14:textId="105D9286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Коновалов, А. А. Технология лекарственных форм: примеры экстемпоральной рецептуры на основе «старого» аптечного блокнота: учебное пособие для спо 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авториз. пользователей.</w:t>
      </w:r>
    </w:p>
    <w:p w14:paraId="5FDD2221" w14:textId="2EDC067E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3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Коновалов, А. А. Фармэкспертизаэкстемпоральных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41734466" w14:textId="631796D8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14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обращения: 05.08.2022). — Режим доступа: для авториз. пользователей. ФУМО 33.00.00</w:t>
      </w:r>
    </w:p>
    <w:p w14:paraId="7E13D2EB" w14:textId="6AB48A77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15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авториз. пользователей. ФУМО 33.00.00</w:t>
      </w:r>
    </w:p>
    <w:p w14:paraId="598F87B7" w14:textId="0DC28F55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6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авториз. пользователей. ФУМО 33.00.00</w:t>
      </w:r>
    </w:p>
    <w:p w14:paraId="72566B8B" w14:textId="57998F40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17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Полковникова, Ю. А. Технология изготовления лекарственных форм. Жидкие лекарственные формы: учебное пособие для спо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авториз. пользователей. ФУМО 33.00.00</w:t>
      </w:r>
    </w:p>
    <w:p w14:paraId="78689B32" w14:textId="21BF2E63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8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.Полковникова, Ю.А. Технология изготовления и производства лекарственных препаратов: учебное пособие для спо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авториз. пользователей. ФУМО 33.00.00</w:t>
      </w:r>
    </w:p>
    <w:p w14:paraId="6016B5FD" w14:textId="02D00958" w:rsidR="002F1202" w:rsidRP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9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.Сливкин, А. И. Контроль качества лекарственных средств. Лабораторный практикум: учебно-методическое пособие для спо / А. И. Сливкин. — 5-е изд., стер. — Санкт-Петербург: Лань, 2021. — 80 с. — ISBN 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lastRenderedPageBreak/>
        <w:t>978-5-8114-7434-9. — Текст: электронный // Лань: электронно-библиотечная система. — URL: https://e.lanbook.com/book/159527 (дата обращения: 05.08.2022). — Режим доступа: для авториз. пользователей. ФУМО 33.00.00</w:t>
      </w:r>
    </w:p>
    <w:p w14:paraId="6250893E" w14:textId="069247D4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20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 xml:space="preserve">. Технология изготовления лекарственных форм. Мягкие лекарственные формы: учебное пособие для спо / Ю. А. Полковникова, Н. А. </w:t>
      </w:r>
    </w:p>
    <w:p w14:paraId="46AE03AA" w14:textId="09DF078E" w:rsidR="002F1202" w:rsidRPr="002F1202" w:rsidRDefault="00F70C6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21</w:t>
      </w:r>
      <w:r w:rsidR="002F1202" w:rsidRPr="002F1202">
        <w:rPr>
          <w:rFonts w:ascii="Times New Roman" w:eastAsia="Arial" w:hAnsi="Times New Roman"/>
          <w:sz w:val="28"/>
          <w:szCs w:val="28"/>
          <w:lang w:eastAsia="ru-RU"/>
        </w:rPr>
        <w:t>. Тринеева, О. В. Контроль качества лекарственных средств гетероциклической природы. Лабораторный практикум: учебное пособие для спо / О. В. Тринеева. — Санкт-Петербург: Лань, 2021. — 80 с. — ISBN 978-5-8114-8208-5. — Текст: электронный // Лань: электронно-библиотечная система. — URL: https://e.lanbook.com/book/183187 (дата обращения: 05.08.2022). — Режим доступа: для авториз. пользователей.</w:t>
      </w:r>
    </w:p>
    <w:p w14:paraId="3B77998B" w14:textId="20BA9EF7" w:rsidR="002F1202" w:rsidRDefault="002F1202" w:rsidP="002F120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F1202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="00F70C62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Pr="002F1202">
        <w:rPr>
          <w:rFonts w:ascii="Times New Roman" w:eastAsia="Arial" w:hAnsi="Times New Roman"/>
          <w:sz w:val="28"/>
          <w:szCs w:val="28"/>
          <w:lang w:eastAsia="ru-RU"/>
        </w:rPr>
        <w:t>.Тринеева, О. В. Контроль качества лекарственных средств. Ситуационные задачи и тестовые задания: учебное пособие для спо / О. В. Тринеева, А. И. Сливкин. — Санкт-Петербург: Лань, 2022. — 164 с. — ISBN 978-5-8114-8209-2. — Текст: электронный // Лань: электронно-библиотечная система. — URL: https://e.lanbook.com/book/187557 (дата обращения: 05.08.2022). — Режим доступа: для авториз. пользователей.</w:t>
      </w:r>
    </w:p>
    <w:p w14:paraId="441DB8E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3.2.3. Дополнительные источники:</w:t>
      </w:r>
    </w:p>
    <w:p w14:paraId="434A4BE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Наркевич И.А. Управление и экономика фармации / под ред. И.А. Наркевича. – Москва: ГЭОТАР-Медиа, 2019. – 928 с.</w:t>
      </w:r>
    </w:p>
    <w:p w14:paraId="144ED7A7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Справочник ВИДАЛЬ. Лекарственные препараты в России. – Москва: Видаль Рус, 2021. – 1120 с.</w:t>
      </w:r>
    </w:p>
    <w:p w14:paraId="2FB3E96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России. Энциклопедия лекарств / под ред. Г.Л. Вышковского. – Москва: Ведана, 2019. – 860 с.</w:t>
      </w:r>
    </w:p>
    <w:p w14:paraId="240CDB33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1C41E66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5.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Министерство здравоохранения Российской Федерации [Электронный ресурс]. URL: https://minzdrav.gov.ru/</w:t>
      </w:r>
    </w:p>
    <w:p w14:paraId="2730E412" w14:textId="3F8CA72E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6.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электронная медицинская библиотека [Электронный ресурс]. URL: </w:t>
      </w:r>
      <w:hyperlink r:id="rId8" w:history="1">
        <w:r w:rsidRPr="00E0700A">
          <w:rPr>
            <w:rStyle w:val="a3"/>
            <w:rFonts w:ascii="Times New Roman" w:eastAsia="Arial" w:hAnsi="Times New Roman"/>
            <w:color w:val="auto"/>
            <w:sz w:val="28"/>
            <w:szCs w:val="28"/>
            <w:lang w:eastAsia="ru-RU"/>
          </w:rPr>
          <w:t>https://femb.ru/</w:t>
        </w:r>
      </w:hyperlink>
    </w:p>
    <w:p w14:paraId="0B108F86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7.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 [Электронный ресурс]. URL: https://www.rlsnet.ru</w:t>
      </w:r>
    </w:p>
    <w:p w14:paraId="155EC7D2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8.Управление и экономика фармации. В 4 томах. Академия, 2018 г.</w:t>
      </w:r>
    </w:p>
    <w:p w14:paraId="70248958" w14:textId="13C3D369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9.Журнал «Фармацевт» </w:t>
      </w:r>
    </w:p>
    <w:p w14:paraId="44B5EECD" w14:textId="5A922036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10.Журнал «Новая аптека»   </w:t>
      </w:r>
    </w:p>
    <w:p w14:paraId="78907E9B" w14:textId="77777777" w:rsidR="00ED5C33" w:rsidRDefault="008C453F" w:rsidP="00ED5C33">
      <w:pPr>
        <w:widowControl w:val="0"/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3.2.4. Нормативные документы: </w:t>
      </w:r>
    </w:p>
    <w:p w14:paraId="5F15C8A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12.04.2010 N 61-ФЗ (ред. От 19.12.2022)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1BEC3E5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Закон РФ от 07.02.1992 N 2300-1 (ред. От 05.12.2022)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14:paraId="6E6E083F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28.01.2021 N 29н (ред. От 01.02.2022)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обязательных предварительных и </w:t>
      </w:r>
      <w:r w:rsidRPr="00CF7F66">
        <w:rPr>
          <w:rFonts w:ascii="Times New Roman" w:hAnsi="Times New Roman" w:cs="Times New Roman"/>
          <w:sz w:val="28"/>
          <w:szCs w:val="28"/>
        </w:rPr>
        <w:lastRenderedPageBreak/>
        <w:t>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3F53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4" w:name="h29"/>
      <w:bookmarkEnd w:id="4"/>
      <w:r w:rsidRPr="00CF7F66">
        <w:rPr>
          <w:rFonts w:ascii="Times New Roman" w:hAnsi="Times New Roman" w:cs="Times New Roman"/>
          <w:sz w:val="28"/>
          <w:szCs w:val="28"/>
        </w:rPr>
        <w:t xml:space="preserve"> Приказ от 22 апреля 2014 г. N 183н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80622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 декабря 2020 г. N 2463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42667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 декабря 2020 г. № 44 Об утверждении санитарных правил СП 2.1.3678 - 20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616CC0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21.11.2011 г. N 323-ФЗ «Об основах охраны здоровья граждан в Российской Федерации» (в ред. От 22.12.2020)</w:t>
      </w:r>
    </w:p>
    <w:p w14:paraId="4895B7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22.12.2011 г. N 1081 «О лицензировании фармацевтической деятельности» (в ред. От 28.11.2020)</w:t>
      </w:r>
    </w:p>
    <w:p w14:paraId="32BADF3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29.10.2010 г. N 865 «О государственном регулировании цен на лекарственные препараты, включенные в перечень жизненно необходимых и важнейших лекарственных препаратов» (в ред. От 18.11.2020)</w:t>
      </w:r>
    </w:p>
    <w:p w14:paraId="4612239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от 15.09.2020 г. N 1447 «Об утверждении правил уничтожения изъятых фальсифицированных 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лекарственных средств, недоброкачественных лекарственных средств и контрафактных лекарственных средств»</w:t>
      </w:r>
    </w:p>
    <w:p w14:paraId="40EC0CD4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31 июля 2020 г. № 780н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видов аптечных организаций</w:t>
        </w:r>
      </w:hyperlink>
      <w:r w:rsidRPr="00CF7F66">
        <w:rPr>
          <w:rFonts w:ascii="Times New Roman" w:hAnsi="Times New Roman" w:cs="Times New Roman"/>
          <w:sz w:val="28"/>
          <w:szCs w:val="28"/>
        </w:rPr>
        <w:t>»</w:t>
      </w:r>
    </w:p>
    <w:p w14:paraId="3AB50AF7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31.07.2020 N 779н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требований к объему тары, упаковке и комплектности лекарственных препаратов для медицинского применения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4E72796D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26.10.2015 N 751н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18A9205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5" w:name="h123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F6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F66">
        <w:rPr>
          <w:rFonts w:ascii="Times New Roman" w:hAnsi="Times New Roman" w:cs="Times New Roman"/>
          <w:sz w:val="28"/>
          <w:szCs w:val="28"/>
        </w:rPr>
        <w:t>от 24 ноября 2021 г. N 1093н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49957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sz w:val="28"/>
          <w:szCs w:val="28"/>
        </w:rPr>
        <w:t>Приказ Минздрава России от 24.11.2021 N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</w:r>
    </w:p>
    <w:p w14:paraId="40F818D3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Правительство российской федерации</w:t>
      </w:r>
      <w:bookmarkStart w:id="6" w:name="h1"/>
      <w:bookmarkEnd w:id="6"/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30 апреля 2022 г. N 809</w:t>
      </w:r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О хранении наркотических средств, психотропных веществ и их прекурсоров»</w:t>
      </w:r>
    </w:p>
    <w:p w14:paraId="08DD36A4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Приказ от 31 августа 2016 г. N 647н «Об утверждении правил надлежащей аптечной практики лекарственных препаратов для медицинского применения»</w:t>
      </w:r>
    </w:p>
    <w:p w14:paraId="2985D8D8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 31.10.2020 №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1771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особенностей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внесении изменений в отдельные акты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Федерации»</w:t>
      </w:r>
    </w:p>
    <w:p w14:paraId="0EDC90D7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от 31 марта 2022 г. N 526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3B8A47E5" w14:textId="54B2118B" w:rsidR="00FC66DF" w:rsidRPr="00ED5C33" w:rsidRDefault="00FC66DF" w:rsidP="00ED5C3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7" w:name="_Hlk125470821"/>
    </w:p>
    <w:p w14:paraId="1AEE1751" w14:textId="6F6FF4C3" w:rsidR="008C453F" w:rsidRPr="00E0700A" w:rsidRDefault="008C453F" w:rsidP="00DD17B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t>4.</w:t>
      </w:r>
      <w:r w:rsidR="00030B2F">
        <w:rPr>
          <w:rFonts w:ascii="Times New Roman" w:hAnsi="Times New Roman"/>
          <w:b/>
          <w:sz w:val="28"/>
          <w:szCs w:val="28"/>
        </w:rPr>
        <w:t xml:space="preserve"> </w:t>
      </w:r>
      <w:r w:rsidRPr="00E0700A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7"/>
        <w:gridCol w:w="2273"/>
      </w:tblGrid>
      <w:tr w:rsidR="008C453F" w:rsidRPr="00E0700A" w14:paraId="63EAEBB5" w14:textId="77777777" w:rsidTr="00AD2EB2">
        <w:trPr>
          <w:trHeight w:val="1901"/>
        </w:trPr>
        <w:tc>
          <w:tcPr>
            <w:tcW w:w="2836" w:type="dxa"/>
            <w:vAlign w:val="center"/>
          </w:tcPr>
          <w:p w14:paraId="73DCE918" w14:textId="0A84F516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ПК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ОК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4677" w:type="dxa"/>
            <w:vAlign w:val="center"/>
          </w:tcPr>
          <w:p w14:paraId="7CE728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73" w:type="dxa"/>
            <w:vAlign w:val="center"/>
          </w:tcPr>
          <w:p w14:paraId="4B179CE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8C453F" w:rsidRPr="00E0700A" w14:paraId="7DD7DF1B" w14:textId="77777777" w:rsidTr="00AD2EB2">
        <w:tc>
          <w:tcPr>
            <w:tcW w:w="2836" w:type="dxa"/>
          </w:tcPr>
          <w:p w14:paraId="46617BE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24DA73F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A026B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79FA461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115F09A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пользование контрольно-измерительными приборами, расчетно-кассовым оборудованием и прочим оборудованием, предназначенным для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осуществления фармацевтической деятельности;</w:t>
            </w:r>
          </w:p>
          <w:p w14:paraId="0602929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2BBF019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2273" w:type="dxa"/>
          </w:tcPr>
          <w:p w14:paraId="65B3AE5D" w14:textId="2D291C5D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39352517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46DCAE22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1B1132D5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8C453F" w:rsidRPr="00E0700A" w14:paraId="3C3A1836" w14:textId="77777777" w:rsidTr="00AD2EB2">
        <w:tc>
          <w:tcPr>
            <w:tcW w:w="2836" w:type="dxa"/>
          </w:tcPr>
          <w:p w14:paraId="5D9704D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4677" w:type="dxa"/>
          </w:tcPr>
          <w:p w14:paraId="05A0C96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2273" w:type="dxa"/>
          </w:tcPr>
          <w:p w14:paraId="5F0FACF9" w14:textId="1D31F32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76BAB2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78925AD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1B51D8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540D6545" w14:textId="77777777" w:rsidTr="00AD2EB2">
        <w:tc>
          <w:tcPr>
            <w:tcW w:w="2836" w:type="dxa"/>
          </w:tcPr>
          <w:p w14:paraId="1BBF9F7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2156706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4677" w:type="dxa"/>
          </w:tcPr>
          <w:p w14:paraId="0C21F748" w14:textId="2049F111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0E1847EC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48BD6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3A2FFC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F3AD02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E4F583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04F8ABF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52EA2F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2273" w:type="dxa"/>
          </w:tcPr>
          <w:p w14:paraId="76B48144" w14:textId="586C15EC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05CFF422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5D57B85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9F05583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426369CE" w14:textId="77777777" w:rsidTr="00AD2EB2">
        <w:tc>
          <w:tcPr>
            <w:tcW w:w="2836" w:type="dxa"/>
          </w:tcPr>
          <w:p w14:paraId="06E3F58C" w14:textId="4338E2CA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и отпуск лекарственных 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lastRenderedPageBreak/>
              <w:t>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4677" w:type="dxa"/>
          </w:tcPr>
          <w:p w14:paraId="0AC19EF4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визуальное оценивание рецепта, требования медицинской организации на предмет соответствия установленным </w:t>
            </w: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требованиям;</w:t>
            </w:r>
          </w:p>
          <w:p w14:paraId="40FBAEE9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14:paraId="12720A4C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программными продуктами;</w:t>
            </w:r>
          </w:p>
          <w:p w14:paraId="3C01BD6E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29CD0B2A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соблюдение порядка реализации и отпуска лекарственных препаратов населению;</w:t>
            </w:r>
          </w:p>
          <w:p w14:paraId="3A321ACE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2F3B34CB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0D650F1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78FF9EF1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0181845B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компентенции;</w:t>
            </w:r>
          </w:p>
          <w:p w14:paraId="60BF53D3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26FFAB68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проведение обязательных расчетов, в том числе по установленным нормам отпуска наркотических средств, психотропных и сильнодействующих веществ;</w:t>
            </w:r>
          </w:p>
          <w:p w14:paraId="724FB8B3" w14:textId="395F8D59" w:rsidR="002968F1" w:rsidRPr="00E0700A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5973606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050051BC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экспертное наблюдение и оценка выполнения:</w:t>
            </w:r>
          </w:p>
          <w:p w14:paraId="784C4CB2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776D97BF" w14:textId="222739BC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1C5B369B" w14:textId="77777777" w:rsidTr="00AD2EB2">
        <w:tc>
          <w:tcPr>
            <w:tcW w:w="2836" w:type="dxa"/>
          </w:tcPr>
          <w:p w14:paraId="22162457" w14:textId="2A5AED08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1.5.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медицинскими изделиями и другими </w:t>
            </w:r>
            <w:r w:rsidR="00E42BEF" w:rsidRPr="00D604F4">
              <w:rPr>
                <w:rFonts w:ascii="Times New Roman" w:hAnsi="Times New Roman"/>
                <w:sz w:val="24"/>
                <w:szCs w:val="24"/>
              </w:rPr>
              <w:lastRenderedPageBreak/>
              <w:t>товарами аптечного ассортимента</w:t>
            </w:r>
          </w:p>
        </w:tc>
        <w:tc>
          <w:tcPr>
            <w:tcW w:w="4677" w:type="dxa"/>
          </w:tcPr>
          <w:p w14:paraId="23A52B35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12775A36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14:paraId="07CC87D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технологий и  обоснованные рекомендации при отпуске товаров аптечного ассортимента;</w:t>
            </w:r>
          </w:p>
          <w:p w14:paraId="4C82E0E6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3FAA315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514F3A1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6773650E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50F8C3D8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компетенции;</w:t>
            </w:r>
          </w:p>
          <w:p w14:paraId="24F10137" w14:textId="727E15AD" w:rsidR="002968F1" w:rsidRPr="00E0700A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F7EA1C0" w14:textId="7615B108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7810067B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экспертное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 и оценка выполнения:</w:t>
            </w:r>
          </w:p>
          <w:p w14:paraId="19D5A4AE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41B74C3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60EBAAF4" w14:textId="77777777" w:rsidTr="00AD2EB2">
        <w:tc>
          <w:tcPr>
            <w:tcW w:w="2836" w:type="dxa"/>
          </w:tcPr>
          <w:p w14:paraId="73DA7D9A" w14:textId="7415866C" w:rsidR="002968F1" w:rsidRPr="002968F1" w:rsidRDefault="002968F1" w:rsidP="002968F1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8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1.7.</w:t>
            </w:r>
            <w:r w:rsidR="00E42BEF" w:rsidRPr="002968F1">
              <w:rPr>
                <w:rFonts w:ascii="Times New Roman" w:hAnsi="Times New Roman"/>
                <w:sz w:val="24"/>
                <w:szCs w:val="24"/>
              </w:rPr>
              <w:t xml:space="preserve"> Оформлять первичную учетно-отчетную документацию</w:t>
            </w:r>
          </w:p>
        </w:tc>
        <w:tc>
          <w:tcPr>
            <w:tcW w:w="4677" w:type="dxa"/>
          </w:tcPr>
          <w:p w14:paraId="7F1633CA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11CDDBCC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2175EE10" w14:textId="77777777" w:rsidR="00E42BEF" w:rsidRPr="00E42BEF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20117EF3" w14:textId="443AA431" w:rsidR="002968F1" w:rsidRPr="002968F1" w:rsidRDefault="00E42BEF" w:rsidP="00E42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4223B38C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A3FE972" w14:textId="183CCF49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</w:t>
            </w:r>
          </w:p>
        </w:tc>
      </w:tr>
      <w:tr w:rsidR="002968F1" w:rsidRPr="00E0700A" w14:paraId="4BB16091" w14:textId="77777777" w:rsidTr="00AD2EB2">
        <w:tc>
          <w:tcPr>
            <w:tcW w:w="2836" w:type="dxa"/>
          </w:tcPr>
          <w:p w14:paraId="724AA302" w14:textId="77777777" w:rsidR="002968F1" w:rsidRPr="00E0700A" w:rsidRDefault="002968F1" w:rsidP="002968F1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4677" w:type="dxa"/>
          </w:tcPr>
          <w:p w14:paraId="345C879A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5CCAECCB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6FEB1D62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2273" w:type="dxa"/>
          </w:tcPr>
          <w:p w14:paraId="2279FF29" w14:textId="39357326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D3E8EA1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23F27BF3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889DB5E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60951D80" w14:textId="77777777" w:rsidTr="00AD2EB2">
        <w:tc>
          <w:tcPr>
            <w:tcW w:w="2836" w:type="dxa"/>
          </w:tcPr>
          <w:p w14:paraId="6ED27616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ПК1.9. Организовывать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1B091AE9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правовой базы</w:t>
            </w:r>
          </w:p>
        </w:tc>
        <w:tc>
          <w:tcPr>
            <w:tcW w:w="4677" w:type="dxa"/>
          </w:tcPr>
          <w:p w14:paraId="475A2C4B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проведение приёмки товаров аптечного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ассортимента;</w:t>
            </w:r>
          </w:p>
          <w:p w14:paraId="6962164E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72FE9F1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2D2A9072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54F443BF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39D7EA87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2B4D055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4D30C09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6F8193E7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5913EE91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6CB40F02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понимание и осознание последствий несоблюдения условий хранения лекарственных средств;</w:t>
            </w:r>
          </w:p>
          <w:p w14:paraId="52B0B3DD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5FF1141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3E9D1C16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2273" w:type="dxa"/>
          </w:tcPr>
          <w:p w14:paraId="600AF000" w14:textId="4591F4F9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Характеристика с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производственной практики;</w:t>
            </w:r>
          </w:p>
          <w:p w14:paraId="1EA60725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626CD36E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03F81D9F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18E2DA9C" w14:textId="77777777" w:rsidTr="00AD2EB2">
        <w:tc>
          <w:tcPr>
            <w:tcW w:w="2836" w:type="dxa"/>
          </w:tcPr>
          <w:p w14:paraId="53998EF1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1.10. Осуществлять мероприятия по формированию ценовой политики</w:t>
            </w:r>
          </w:p>
        </w:tc>
        <w:tc>
          <w:tcPr>
            <w:tcW w:w="4677" w:type="dxa"/>
          </w:tcPr>
          <w:p w14:paraId="450D8C6A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33D0A8AF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2273" w:type="dxa"/>
          </w:tcPr>
          <w:p w14:paraId="54730BEB" w14:textId="0B6FC010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C9D098A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0F83E4CD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1ED5501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2968F1" w:rsidRPr="00E0700A" w14:paraId="66F9B961" w14:textId="77777777" w:rsidTr="00AD2EB2">
        <w:tc>
          <w:tcPr>
            <w:tcW w:w="2836" w:type="dxa"/>
          </w:tcPr>
          <w:p w14:paraId="51E964F1" w14:textId="77777777" w:rsidR="002968F1" w:rsidRPr="00E0700A" w:rsidRDefault="002968F1" w:rsidP="0029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4677" w:type="dxa"/>
          </w:tcPr>
          <w:p w14:paraId="01D25C54" w14:textId="77777777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2273" w:type="dxa"/>
          </w:tcPr>
          <w:p w14:paraId="13600DAF" w14:textId="5927E3DA" w:rsidR="002968F1" w:rsidRPr="00E0700A" w:rsidRDefault="002968F1" w:rsidP="0029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140F67" w:rsidRPr="00E0700A" w14:paraId="43F9182C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F9428" w14:textId="1E3AD137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178FA1B" w14:textId="77777777" w:rsidR="00140F67" w:rsidRPr="002C7CBF" w:rsidRDefault="00140F67" w:rsidP="00140F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291FB075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2C03A789" w14:textId="3FC13964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c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2273" w:type="dxa"/>
          </w:tcPr>
          <w:p w14:paraId="29C2D0BD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1CEA3ED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- решения проблемных задач</w:t>
            </w:r>
          </w:p>
          <w:p w14:paraId="233F06EB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F67" w:rsidRPr="00E0700A" w14:paraId="48EA1802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96E60" w14:textId="77777777" w:rsidR="00140F67" w:rsidRPr="002C7CBF" w:rsidRDefault="00140F67" w:rsidP="00140F67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ПК 2.2. Изготавливать внутриаптечную заготовку и фасовать лекарственные средства 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для последующей реализации.</w:t>
            </w:r>
          </w:p>
          <w:p w14:paraId="1549B108" w14:textId="72C396B4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18C43CC" w14:textId="77777777" w:rsidR="00140F67" w:rsidRPr="002C7CBF" w:rsidRDefault="00140F67" w:rsidP="00140F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0D11CAAB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lastRenderedPageBreak/>
              <w:t xml:space="preserve"> - соблюдение технологических требований и условий при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761E70C0" w14:textId="7E98C8A0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2273" w:type="dxa"/>
          </w:tcPr>
          <w:p w14:paraId="08D86E17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7204110A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решения проблемных задач</w:t>
            </w:r>
          </w:p>
          <w:p w14:paraId="210E9EAD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F67" w:rsidRPr="00E0700A" w14:paraId="50870BEF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1273B" w14:textId="77777777" w:rsidR="00140F67" w:rsidRPr="002C7CBF" w:rsidRDefault="00140F67" w:rsidP="00140F67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ПК 2.3. Владеть обязательными видами внутриаптечного контроля лекарственных средств.</w:t>
            </w:r>
          </w:p>
          <w:p w14:paraId="57A7D14D" w14:textId="46559F68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BDAE317" w14:textId="77777777" w:rsidR="00140F67" w:rsidRPr="002C7CBF" w:rsidRDefault="00140F67" w:rsidP="00140F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</w:t>
            </w:r>
          </w:p>
          <w:p w14:paraId="5746CF55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528CD1E2" w14:textId="77777777" w:rsidR="00140F67" w:rsidRPr="002C7CBF" w:rsidRDefault="00140F67" w:rsidP="00140F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740D9EE9" w14:textId="7F5CBB6A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273" w:type="dxa"/>
          </w:tcPr>
          <w:p w14:paraId="49963366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23EB97B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5B5E6CF6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504BAA30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19F3F" w14:textId="3AAB1272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D0CFBD" w14:textId="4FEF78E1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2273" w:type="dxa"/>
          </w:tcPr>
          <w:p w14:paraId="1BBE4833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48B64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3C46460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6A424DF9" w14:textId="77777777" w:rsidTr="002535D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CE243" w14:textId="7A7EAC74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AAD0DB" w14:textId="77777777" w:rsidR="00140F67" w:rsidRPr="002C7CBF" w:rsidRDefault="00140F67" w:rsidP="00140F67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B2BF603" w14:textId="7C1B3EFE" w:rsidR="00140F67" w:rsidRPr="00B15516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273" w:type="dxa"/>
          </w:tcPr>
          <w:p w14:paraId="008985C5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DD7E47" w14:textId="77777777" w:rsidR="00140F67" w:rsidRPr="00B15516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16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140F67" w:rsidRPr="00E0700A" w14:paraId="3CB6D511" w14:textId="77777777" w:rsidTr="00B15516">
        <w:trPr>
          <w:trHeight w:val="2580"/>
        </w:trPr>
        <w:tc>
          <w:tcPr>
            <w:tcW w:w="2836" w:type="dxa"/>
          </w:tcPr>
          <w:p w14:paraId="0CB6292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77" w:type="dxa"/>
          </w:tcPr>
          <w:p w14:paraId="43552232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273" w:type="dxa"/>
          </w:tcPr>
          <w:p w14:paraId="340DA305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A33BBE7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DBC5286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7FBDDF7A" w14:textId="77777777" w:rsidTr="00B15516">
        <w:tc>
          <w:tcPr>
            <w:tcW w:w="2836" w:type="dxa"/>
          </w:tcPr>
          <w:p w14:paraId="4D18C6B7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ОК 07. Содействовать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7" w:type="dxa"/>
          </w:tcPr>
          <w:p w14:paraId="4A8C36A4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- соблюдение нормы экологической </w:t>
            </w: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безопасности; </w:t>
            </w:r>
          </w:p>
          <w:p w14:paraId="00191B7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273" w:type="dxa"/>
          </w:tcPr>
          <w:p w14:paraId="5E3EFDDE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Экспертное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 и оценка выполнения:</w:t>
            </w:r>
          </w:p>
          <w:p w14:paraId="319E077D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69225B9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7D27648F" w14:textId="77777777" w:rsidTr="00B15516">
        <w:tc>
          <w:tcPr>
            <w:tcW w:w="2836" w:type="dxa"/>
          </w:tcPr>
          <w:p w14:paraId="3233512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14:paraId="75BCBBC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647D8CA0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273" w:type="dxa"/>
          </w:tcPr>
          <w:p w14:paraId="3F88B85B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B1559EA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140F67" w:rsidRPr="00E0700A" w14:paraId="52B30C5C" w14:textId="77777777" w:rsidTr="00B15516">
        <w:tc>
          <w:tcPr>
            <w:tcW w:w="2836" w:type="dxa"/>
          </w:tcPr>
          <w:p w14:paraId="6B49BA3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7" w:type="dxa"/>
          </w:tcPr>
          <w:p w14:paraId="067971A1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7C08D007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792192A0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8030E85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4850CAA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5E7C17D4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273" w:type="dxa"/>
          </w:tcPr>
          <w:p w14:paraId="59AAF6B5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EC75DAA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161096B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67" w:rsidRPr="00E0700A" w14:paraId="591CC6A5" w14:textId="77777777" w:rsidTr="00B15516">
        <w:trPr>
          <w:trHeight w:val="3194"/>
        </w:trPr>
        <w:tc>
          <w:tcPr>
            <w:tcW w:w="2836" w:type="dxa"/>
          </w:tcPr>
          <w:p w14:paraId="39EE11FE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4677" w:type="dxa"/>
          </w:tcPr>
          <w:p w14:paraId="7D351EA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79E6D824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27FEE2AD" w14:textId="77777777" w:rsidR="00140F67" w:rsidRPr="00E0700A" w:rsidRDefault="00140F67" w:rsidP="00140F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2273" w:type="dxa"/>
          </w:tcPr>
          <w:p w14:paraId="784ADB97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AD71A67" w14:textId="77777777" w:rsidR="00140F67" w:rsidRPr="00E0700A" w:rsidRDefault="00140F67" w:rsidP="00140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7B43C54" w14:textId="77777777" w:rsidR="005C08F4" w:rsidRDefault="005C08F4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14:paraId="7DB30CF1" w14:textId="6ADC99F3" w:rsidR="008C453F" w:rsidRPr="00E0700A" w:rsidRDefault="008C453F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E0700A">
        <w:rPr>
          <w:szCs w:val="28"/>
        </w:rPr>
        <w:t xml:space="preserve">Аттестация </w:t>
      </w:r>
      <w:r w:rsidR="00B15516">
        <w:rPr>
          <w:szCs w:val="28"/>
        </w:rPr>
        <w:t xml:space="preserve">преддипломной </w:t>
      </w:r>
      <w:r w:rsidRPr="00E0700A">
        <w:rPr>
          <w:szCs w:val="28"/>
        </w:rPr>
        <w:t>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</w:t>
      </w:r>
      <w:r w:rsidR="00196F84" w:rsidRPr="00E0700A">
        <w:rPr>
          <w:szCs w:val="28"/>
        </w:rPr>
        <w:t xml:space="preserve"> 33.02.01 Фармация</w:t>
      </w:r>
      <w:r w:rsidRPr="00E0700A">
        <w:rPr>
          <w:szCs w:val="28"/>
        </w:rPr>
        <w:t xml:space="preserve">.  </w:t>
      </w:r>
    </w:p>
    <w:p w14:paraId="79481F74" w14:textId="50E5BB2B" w:rsidR="00A57E96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</w:t>
      </w:r>
      <w:r w:rsidR="00196F84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 xml:space="preserve">является дифференцированный зачет. Дифференцированный зачет проводится в последний день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lastRenderedPageBreak/>
        <w:t>производственной практики в оснащенных кабинетах ГБПОУ СК «С</w:t>
      </w:r>
      <w:r w:rsidR="00196F84" w:rsidRPr="00E0700A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Pr="00E0700A">
        <w:rPr>
          <w:rFonts w:ascii="Times New Roman" w:hAnsi="Times New Roman"/>
          <w:sz w:val="28"/>
          <w:szCs w:val="28"/>
        </w:rPr>
        <w:t>».</w:t>
      </w:r>
    </w:p>
    <w:p w14:paraId="2949BAA9" w14:textId="23605024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К дифференцированному зачету допускаются обучающиеся, выполнившие </w:t>
      </w:r>
      <w:r w:rsidR="004C4EA3" w:rsidRPr="00E0700A">
        <w:rPr>
          <w:rFonts w:ascii="Times New Roman" w:hAnsi="Times New Roman"/>
          <w:sz w:val="28"/>
          <w:szCs w:val="28"/>
        </w:rPr>
        <w:t>программу</w:t>
      </w:r>
      <w:r w:rsidRPr="00E0700A">
        <w:rPr>
          <w:rFonts w:ascii="Times New Roman" w:hAnsi="Times New Roman"/>
          <w:sz w:val="28"/>
          <w:szCs w:val="28"/>
        </w:rPr>
        <w:t xml:space="preserve"> производственной практики по профилю специальности и предоставившие полный пакет отчетных документов:</w:t>
      </w:r>
    </w:p>
    <w:p w14:paraId="0C8AB113" w14:textId="1622B0D3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Дневник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4C4EA3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(Приложение 1);</w:t>
      </w:r>
    </w:p>
    <w:p w14:paraId="3FB7EAE9" w14:textId="3E28D957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Отчет по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t>производственной практике (Приложение 2);</w:t>
      </w:r>
    </w:p>
    <w:p w14:paraId="0DBBD1A7" w14:textId="11F00C94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Характеристику </w:t>
      </w:r>
      <w:r w:rsidR="00542EDD" w:rsidRPr="00E0700A">
        <w:rPr>
          <w:rFonts w:ascii="Times New Roman" w:hAnsi="Times New Roman"/>
          <w:sz w:val="28"/>
          <w:szCs w:val="28"/>
        </w:rPr>
        <w:t xml:space="preserve">по итогам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="00542EDD" w:rsidRPr="00E0700A">
        <w:rPr>
          <w:rFonts w:ascii="Times New Roman" w:hAnsi="Times New Roman"/>
          <w:sz w:val="28"/>
          <w:szCs w:val="28"/>
        </w:rPr>
        <w:t>производственной практики</w:t>
      </w:r>
      <w:r w:rsidR="004C4EA3" w:rsidRPr="00E0700A">
        <w:rPr>
          <w:rFonts w:ascii="Times New Roman" w:hAnsi="Times New Roman"/>
          <w:sz w:val="28"/>
          <w:szCs w:val="28"/>
        </w:rPr>
        <w:t xml:space="preserve"> </w:t>
      </w:r>
      <w:r w:rsidRPr="00E0700A">
        <w:rPr>
          <w:rFonts w:ascii="Times New Roman" w:hAnsi="Times New Roman"/>
          <w:sz w:val="28"/>
          <w:szCs w:val="28"/>
        </w:rPr>
        <w:t>(Приложение 3).</w:t>
      </w:r>
    </w:p>
    <w:p w14:paraId="7966A172" w14:textId="77777777" w:rsidR="008C453F" w:rsidRPr="00E0700A" w:rsidRDefault="008C453F" w:rsidP="00DD1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714C91F0" w14:textId="2F3C51FC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При выставлении итоговой оценки за </w:t>
      </w:r>
      <w:r w:rsidR="00B15516">
        <w:rPr>
          <w:rFonts w:ascii="Times New Roman" w:hAnsi="Times New Roman"/>
          <w:sz w:val="28"/>
          <w:szCs w:val="28"/>
        </w:rPr>
        <w:t xml:space="preserve">преддипломную </w:t>
      </w:r>
      <w:r w:rsidRPr="00E0700A">
        <w:rPr>
          <w:rFonts w:ascii="Times New Roman" w:hAnsi="Times New Roman"/>
          <w:sz w:val="28"/>
          <w:szCs w:val="28"/>
        </w:rPr>
        <w:t xml:space="preserve">производственную практику учитываются: </w:t>
      </w:r>
    </w:p>
    <w:p w14:paraId="2187AA6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6CA057BA" w14:textId="2029AE24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</w:t>
      </w:r>
      <w:r w:rsidR="00B15516">
        <w:rPr>
          <w:rFonts w:ascii="Times New Roman" w:hAnsi="Times New Roman"/>
          <w:sz w:val="28"/>
          <w:szCs w:val="28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</w:rPr>
        <w:t xml:space="preserve">производственной практики, </w:t>
      </w:r>
    </w:p>
    <w:p w14:paraId="5E526A8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C30289F" w14:textId="257DFF27" w:rsidR="00030B2F" w:rsidRDefault="008C453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0A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</w:t>
      </w:r>
      <w:r w:rsidR="00DD17BD">
        <w:rPr>
          <w:rFonts w:ascii="Times New Roman" w:hAnsi="Times New Roman"/>
          <w:sz w:val="28"/>
          <w:szCs w:val="28"/>
          <w:lang w:eastAsia="ru-RU"/>
        </w:rPr>
        <w:t>, заведующий практикой,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 руководители </w:t>
      </w:r>
      <w:r w:rsidR="00B15516">
        <w:rPr>
          <w:rFonts w:ascii="Times New Roman" w:hAnsi="Times New Roman"/>
          <w:sz w:val="28"/>
          <w:szCs w:val="28"/>
          <w:lang w:eastAsia="ru-RU"/>
        </w:rPr>
        <w:t xml:space="preserve">преддипломной 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 </w:t>
      </w:r>
      <w:r w:rsidRPr="00E0700A">
        <w:rPr>
          <w:rFonts w:ascii="Times New Roman" w:hAnsi="Times New Roman"/>
          <w:sz w:val="28"/>
          <w:szCs w:val="28"/>
          <w:lang w:eastAsia="ru-RU"/>
        </w:rPr>
        <w:t>(</w:t>
      </w:r>
      <w:r w:rsidR="00E0700A">
        <w:rPr>
          <w:rFonts w:ascii="Times New Roman" w:hAnsi="Times New Roman"/>
          <w:sz w:val="28"/>
          <w:szCs w:val="28"/>
          <w:lang w:eastAsia="ru-RU"/>
        </w:rPr>
        <w:t>методические руководители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) 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>фармацевтической организации</w:t>
      </w:r>
      <w:r w:rsidR="00DD1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>(</w:t>
      </w:r>
      <w:r w:rsidR="00DD17BD">
        <w:rPr>
          <w:rFonts w:ascii="Times New Roman" w:hAnsi="Times New Roman"/>
          <w:sz w:val="28"/>
          <w:szCs w:val="28"/>
          <w:lang w:eastAsia="ru-RU"/>
        </w:rPr>
        <w:t>общие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 xml:space="preserve"> руководители)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7"/>
    </w:p>
    <w:p w14:paraId="1FFDAC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821B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C38E6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BD6F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B2CD1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730C3B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8E6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84B5A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F8FD7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8E0445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AC70A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69A6F6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36D00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6AFB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15FDD" w14:textId="77777777" w:rsidR="00030B2F" w:rsidRDefault="00030B2F" w:rsidP="0014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5E58DC" w14:textId="77777777" w:rsidR="00140F67" w:rsidRDefault="00140F67" w:rsidP="0014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0E234" w14:textId="5910D99A" w:rsidR="00FC66DF" w:rsidRPr="00777470" w:rsidRDefault="00FC66DF" w:rsidP="00777470">
      <w:pPr>
        <w:pStyle w:val="ac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" w:name="_Hlk125526297"/>
      <w:r w:rsidRPr="00777470">
        <w:rPr>
          <w:rFonts w:ascii="Times New Roman" w:hAnsi="Times New Roman"/>
          <w:b/>
          <w:sz w:val="28"/>
          <w:szCs w:val="28"/>
        </w:rPr>
        <w:lastRenderedPageBreak/>
        <w:t xml:space="preserve">ТЕМАТИКА </w:t>
      </w:r>
      <w:r w:rsidR="00B15516"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777470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14:paraId="0092DC1B" w14:textId="77777777" w:rsidR="00FC66DF" w:rsidRDefault="00FC66DF" w:rsidP="00FC66DF">
      <w:pPr>
        <w:pStyle w:val="11"/>
        <w:rPr>
          <w:rFonts w:ascii="Times New Roman" w:hAnsi="Times New Roman"/>
          <w:b/>
          <w:sz w:val="28"/>
          <w:szCs w:val="28"/>
        </w:rPr>
      </w:pPr>
    </w:p>
    <w:p w14:paraId="1D12AAEA" w14:textId="77777777" w:rsidR="00FC66DF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BA2550D" w14:textId="078DA4AF" w:rsidR="00C6473D" w:rsidRPr="00C6473D" w:rsidRDefault="00C6473D" w:rsidP="00C647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Изготовление лекарственных препаратов</w:t>
      </w:r>
      <w:r w:rsidR="004C3218">
        <w:rPr>
          <w:rFonts w:ascii="Times New Roman" w:hAnsi="Times New Roman"/>
          <w:b/>
          <w:sz w:val="28"/>
          <w:szCs w:val="28"/>
        </w:rPr>
        <w:t xml:space="preserve"> в условиях аптечных организаций и ветеринарных аптечных организаций</w:t>
      </w:r>
    </w:p>
    <w:p w14:paraId="1D6873FD" w14:textId="77777777" w:rsidR="004C3218" w:rsidRDefault="00FC66DF" w:rsidP="004C321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Pr="00516461">
        <w:rPr>
          <w:rFonts w:ascii="Times New Roman" w:hAnsi="Times New Roman"/>
          <w:b/>
          <w:sz w:val="28"/>
          <w:szCs w:val="28"/>
        </w:rPr>
        <w:t xml:space="preserve"> </w:t>
      </w:r>
      <w:r w:rsidR="004C3218">
        <w:rPr>
          <w:rFonts w:ascii="Times New Roman" w:hAnsi="Times New Roman"/>
          <w:b/>
          <w:sz w:val="28"/>
          <w:szCs w:val="28"/>
        </w:rPr>
        <w:t xml:space="preserve">Преддипломная практика </w:t>
      </w: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C24734" w14:textId="43F4B249" w:rsidR="00FC66DF" w:rsidRPr="004C3218" w:rsidRDefault="00FC66DF" w:rsidP="004C321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3323D9B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815"/>
        <w:gridCol w:w="690"/>
      </w:tblGrid>
      <w:tr w:rsidR="00FC66DF" w14:paraId="2DDFB922" w14:textId="77777777" w:rsidTr="003B09BC">
        <w:tc>
          <w:tcPr>
            <w:tcW w:w="9639" w:type="dxa"/>
            <w:gridSpan w:val="3"/>
            <w:hideMark/>
          </w:tcPr>
          <w:p w14:paraId="7972381D" w14:textId="0C2C6DA9" w:rsidR="00FC66DF" w:rsidRPr="00574A01" w:rsidRDefault="00E46A9A" w:rsidP="007F5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4C32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="004C32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FC66DF"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FC66DF" w14:paraId="2BDFED46" w14:textId="77777777" w:rsidTr="003B09BC">
        <w:tc>
          <w:tcPr>
            <w:tcW w:w="1134" w:type="dxa"/>
            <w:hideMark/>
          </w:tcPr>
          <w:p w14:paraId="7ACE05EB" w14:textId="77777777" w:rsidR="00FC66DF" w:rsidRPr="0072573C" w:rsidRDefault="00FC66DF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hideMark/>
          </w:tcPr>
          <w:p w14:paraId="4CC60DE5" w14:textId="77777777" w:rsidR="00FC66DF" w:rsidRPr="00B11031" w:rsidRDefault="00FC66DF" w:rsidP="007F5A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регулирование фармацевтической деятельности.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базовые законы и нормативно – техническую документацию, регламентирующую деятельность фармацевтического работника, его права и обязанности, виды ответственности.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Изучить лицензионные требования и условия, основные вопросы процедуры лицензирования, получение лицензии, приостановление деятельности, аннулирование лицензии, ответственность за нарушение лицензионных требований и условий.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  <w:hideMark/>
          </w:tcPr>
          <w:p w14:paraId="650FD80A" w14:textId="77777777" w:rsidR="00FC66DF" w:rsidRPr="00574A01" w:rsidRDefault="00FC66DF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5C16B041" w14:textId="77777777" w:rsidTr="003B09BC">
        <w:tc>
          <w:tcPr>
            <w:tcW w:w="1134" w:type="dxa"/>
            <w:hideMark/>
          </w:tcPr>
          <w:p w14:paraId="489E50A6" w14:textId="77777777" w:rsidR="00FC66DF" w:rsidRPr="0072573C" w:rsidRDefault="00FC66DF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hideMark/>
          </w:tcPr>
          <w:p w14:paraId="5E0E1F74" w14:textId="4DAC0F18" w:rsidR="00FC66DF" w:rsidRPr="00A23E07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Провести у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чёт движения товаро-материальных ценностей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="003B09BC">
              <w:t>у</w:t>
            </w:r>
            <w:r w:rsidRPr="00E81357">
              <w:rPr>
                <w:rFonts w:ascii="Times New Roman" w:hAnsi="Times New Roman"/>
                <w:sz w:val="24"/>
                <w:szCs w:val="24"/>
              </w:rPr>
              <w:t>чет поступившего товара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 w:rsidRPr="00E8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у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>чет движения денежных средств</w:t>
            </w:r>
            <w:r w:rsidR="003B09B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у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чет труда и заработной платы.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  <w:hideMark/>
          </w:tcPr>
          <w:p w14:paraId="5ED9942F" w14:textId="77777777" w:rsidR="00FC66DF" w:rsidRPr="00574A01" w:rsidRDefault="00FC66DF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2D2FEFBA" w14:textId="77777777" w:rsidTr="003B09BC">
        <w:tc>
          <w:tcPr>
            <w:tcW w:w="1134" w:type="dxa"/>
          </w:tcPr>
          <w:p w14:paraId="21DE3A7C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6BFAF98" w14:textId="77777777" w:rsidR="003B09BC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  <w:r w:rsidR="003B09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09BC" w:rsidRPr="003B09BC"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п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>редметно-количественный учет лекарственных средств в аптечной организации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р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>асчет</w:t>
            </w:r>
          </w:p>
          <w:p w14:paraId="65767A4A" w14:textId="13CD93E0" w:rsidR="004C3218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и списани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 xml:space="preserve"> по нормам естественной убыли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нвентаризаци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ю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товарно-материальных ценностей в аптечных организациях.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D3E6185" w14:textId="34B51EB1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00F4C1AF" w14:textId="77777777" w:rsidTr="003B09BC">
        <w:tc>
          <w:tcPr>
            <w:tcW w:w="1134" w:type="dxa"/>
          </w:tcPr>
          <w:p w14:paraId="67EB00D2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1A001BEF" w14:textId="77777777" w:rsidR="003B09BC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аптечных организаций.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</w:p>
          <w:p w14:paraId="563715E6" w14:textId="77777777" w:rsidR="003B09BC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и прогнозирование основных экономических показателей </w:t>
            </w:r>
          </w:p>
          <w:p w14:paraId="3D8B5BCB" w14:textId="24EE0CEC" w:rsidR="004C3218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>деятельности аптечных организаций</w:t>
            </w:r>
            <w:r w:rsidR="003B0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BC">
              <w:rPr>
                <w:rFonts w:ascii="Times New Roman" w:hAnsi="Times New Roman"/>
                <w:sz w:val="24"/>
                <w:szCs w:val="24"/>
              </w:rPr>
              <w:t>ц</w:t>
            </w:r>
            <w:r w:rsidRPr="004D65B8">
              <w:rPr>
                <w:rFonts w:ascii="Times New Roman" w:hAnsi="Times New Roman"/>
                <w:sz w:val="24"/>
                <w:szCs w:val="24"/>
              </w:rPr>
              <w:t>енообразование на товары аптечного ассортимента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264D5CFB" w14:textId="23673642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779DC91B" w14:textId="77777777" w:rsidTr="003B09BC">
        <w:tc>
          <w:tcPr>
            <w:tcW w:w="1134" w:type="dxa"/>
          </w:tcPr>
          <w:p w14:paraId="7CF436C8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FE6A372" w14:textId="0E673D1A" w:rsidR="004C3218" w:rsidRDefault="004C3218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твердых лекарственных форм. Порошки.</w:t>
            </w:r>
            <w:r w:rsidR="003B09BC"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B09B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3B09B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E1931F2" w14:textId="4999402B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1CBE7093" w14:textId="77777777" w:rsidTr="003B09BC">
        <w:tc>
          <w:tcPr>
            <w:tcW w:w="1134" w:type="dxa"/>
          </w:tcPr>
          <w:p w14:paraId="2D8844B6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5FC0C139" w14:textId="75B2E6E7" w:rsidR="004C3218" w:rsidRDefault="003B09BC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жидких лекарственных форм. Растворы.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0C19003" w14:textId="173F8252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3218" w14:paraId="7567E603" w14:textId="77777777" w:rsidTr="003B09BC">
        <w:tc>
          <w:tcPr>
            <w:tcW w:w="1134" w:type="dxa"/>
          </w:tcPr>
          <w:p w14:paraId="791E12B5" w14:textId="77777777" w:rsidR="004C3218" w:rsidRPr="0072573C" w:rsidRDefault="004C3218" w:rsidP="007F5A8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11C098CD" w14:textId="248C4DA2" w:rsidR="004C3218" w:rsidRDefault="003B09BC" w:rsidP="004C3218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мягких лекарственных форм, 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мази и пасты.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24B2AB71" w14:textId="7A774F50" w:rsidR="004C3218" w:rsidRPr="00574A01" w:rsidRDefault="003B09BC" w:rsidP="007F5A8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3B09BC" w14:paraId="75E3EEEF" w14:textId="77777777" w:rsidTr="003B09BC">
        <w:tc>
          <w:tcPr>
            <w:tcW w:w="1134" w:type="dxa"/>
          </w:tcPr>
          <w:p w14:paraId="5F86BD81" w14:textId="77777777" w:rsidR="003B09BC" w:rsidRPr="0072573C" w:rsidRDefault="003B09BC" w:rsidP="003B09BC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0DAA0" w14:textId="32040864" w:rsidR="003B09BC" w:rsidRDefault="003B09BC" w:rsidP="003B09B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мягких лекарственных форм, линименты и суппозитории.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9" w:name="_Hlk149671864"/>
            <w:r>
              <w:rPr>
                <w:rFonts w:ascii="Times New Roman" w:hAnsi="Times New Roman"/>
                <w:sz w:val="24"/>
                <w:szCs w:val="24"/>
              </w:rPr>
              <w:t>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End w:id="9"/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3A700105" w14:textId="4E2AB3DC" w:rsidR="003B09BC" w:rsidRPr="00574A01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2FD8F104" w14:textId="77777777" w:rsidTr="003B09BC">
        <w:tc>
          <w:tcPr>
            <w:tcW w:w="1134" w:type="dxa"/>
          </w:tcPr>
          <w:p w14:paraId="443E08BD" w14:textId="77777777" w:rsidR="003B09BC" w:rsidRPr="0072573C" w:rsidRDefault="003B09BC" w:rsidP="003B09BC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E21361" w14:textId="4BA79912" w:rsidR="003B09BC" w:rsidRPr="003B09BC" w:rsidRDefault="003B09BC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Изготовление лекарственных форм.</w:t>
            </w:r>
            <w:r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Изготовление стерильных и асептических лекарственных форм, растворов для инъекций, глазных капель. Стабилизация и изотонирование.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65B8">
              <w:rPr>
                <w:rFonts w:ascii="Times New Roman" w:hAnsi="Times New Roman"/>
                <w:bCs/>
                <w:sz w:val="24"/>
                <w:szCs w:val="24"/>
              </w:rPr>
              <w:t>Изготовление лекарственных форм с антибиотиками, лекарственных форм для новорожденных и детей первого года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2.1, ПК 2.2, ПК 2.3, ПК 2.4, ПК 2.5,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6E0E261C" w14:textId="5742EC3E" w:rsidR="003B09BC" w:rsidRPr="00574A01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3AE7D0DF" w14:textId="77777777" w:rsidTr="003B09BC">
        <w:tc>
          <w:tcPr>
            <w:tcW w:w="1134" w:type="dxa"/>
          </w:tcPr>
          <w:p w14:paraId="33D173F8" w14:textId="0465CD08" w:rsidR="003B09BC" w:rsidRPr="003B09BC" w:rsidRDefault="003B09BC" w:rsidP="003B09BC">
            <w:pPr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3B09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5ACB63" w14:textId="7DF910BF" w:rsidR="003B09BC" w:rsidRPr="00D6597F" w:rsidRDefault="003B09BC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Контроль качества лекарственных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едение и оформление документации. Особенности анализа твердых лекарственных форм.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в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>нутриаптечн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порошков, внутриаптечны</w:t>
            </w:r>
            <w:r w:rsidR="009A663B">
              <w:rPr>
                <w:rFonts w:ascii="Times New Roman" w:hAnsi="Times New Roman"/>
                <w:sz w:val="24"/>
                <w:szCs w:val="24"/>
              </w:rPr>
              <w:t>х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заготовки и фасовки, тритураций</w:t>
            </w:r>
            <w:r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  <w:r w:rsidR="0001378C">
              <w:rPr>
                <w:rFonts w:ascii="Times New Roman" w:hAnsi="Times New Roman"/>
                <w:sz w:val="24"/>
                <w:szCs w:val="24"/>
              </w:rPr>
              <w:t xml:space="preserve"> ПК 2.3, ПК 2.4, ПК 2.5,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73943B9" w14:textId="017816B0" w:rsidR="003B09BC" w:rsidRDefault="009A663B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09DD03FC" w14:textId="77777777" w:rsidTr="003B09BC">
        <w:tc>
          <w:tcPr>
            <w:tcW w:w="1134" w:type="dxa"/>
          </w:tcPr>
          <w:p w14:paraId="575A5CCC" w14:textId="257EF15D" w:rsidR="003B09BC" w:rsidRPr="003B09BC" w:rsidRDefault="003B09BC" w:rsidP="003B09BC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3B09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A6DBD8" w14:textId="2B716C08" w:rsidR="003B09BC" w:rsidRPr="00D6597F" w:rsidRDefault="003B09BC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97F">
              <w:rPr>
                <w:rFonts w:ascii="Times New Roman" w:hAnsi="Times New Roman"/>
                <w:b/>
                <w:sz w:val="24"/>
                <w:szCs w:val="24"/>
              </w:rPr>
              <w:t>Контроль качества лекарственных средств.</w:t>
            </w:r>
            <w:r w:rsidR="009A663B" w:rsidRPr="00D65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9A663B" w:rsidRPr="00D6597F">
              <w:rPr>
                <w:rFonts w:ascii="Times New Roman" w:hAnsi="Times New Roman"/>
                <w:sz w:val="24"/>
                <w:szCs w:val="24"/>
              </w:rPr>
              <w:t xml:space="preserve">собенности анализа жидких лекарственных форм. </w:t>
            </w:r>
            <w:r w:rsidR="009A663B"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="009A663B" w:rsidRPr="00D6597F">
              <w:rPr>
                <w:rFonts w:ascii="Times New Roman" w:hAnsi="Times New Roman"/>
                <w:sz w:val="24"/>
                <w:szCs w:val="24"/>
              </w:rPr>
              <w:t xml:space="preserve">нализ фармакопейных стандартных жидких препаратов. 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 </w:t>
            </w:r>
            <w:r w:rsidR="009A663B">
              <w:rPr>
                <w:rFonts w:ascii="Times New Roman" w:hAnsi="Times New Roman"/>
                <w:sz w:val="24"/>
                <w:szCs w:val="24"/>
              </w:rPr>
              <w:t>Провести в</w:t>
            </w:r>
            <w:r w:rsidR="009A663B" w:rsidRPr="00D6597F">
              <w:rPr>
                <w:rFonts w:ascii="Times New Roman" w:hAnsi="Times New Roman"/>
                <w:sz w:val="24"/>
                <w:szCs w:val="24"/>
              </w:rPr>
              <w:t>нутриаптечный контроль при заполнении штангласов в ассистентской комнате.</w:t>
            </w:r>
            <w:r w:rsidR="0001378C">
              <w:rPr>
                <w:rFonts w:ascii="Times New Roman" w:hAnsi="Times New Roman"/>
                <w:sz w:val="24"/>
                <w:szCs w:val="24"/>
              </w:rPr>
              <w:t xml:space="preserve"> ПК 2.3, ПК 2.4, ПК 2.5,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378C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01378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5C4CD039" w14:textId="770B06D8" w:rsidR="003B09BC" w:rsidRDefault="009A663B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54524233" w14:textId="77777777" w:rsidTr="003B09BC">
        <w:tc>
          <w:tcPr>
            <w:tcW w:w="1134" w:type="dxa"/>
          </w:tcPr>
          <w:p w14:paraId="610C76E0" w14:textId="70CA8C8D" w:rsidR="003B09BC" w:rsidRPr="003B09BC" w:rsidRDefault="003B09BC" w:rsidP="003B09BC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3B09B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396B62" w14:textId="37CEABAD" w:rsidR="003B09BC" w:rsidRPr="0001378C" w:rsidRDefault="009A663B" w:rsidP="000137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1378C">
              <w:t xml:space="preserve"> </w:t>
            </w:r>
            <w:r w:rsidR="0001378C" w:rsidRPr="0001378C">
              <w:rPr>
                <w:rFonts w:ascii="Times New Roman" w:hAnsi="Times New Roman"/>
              </w:rPr>
              <w:t>Изучить</w:t>
            </w:r>
            <w:r w:rsidR="0001378C">
              <w:t xml:space="preserve"> х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арактеристик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у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фармацевтического рынка</w:t>
            </w:r>
            <w:r w:rsidR="0001378C">
              <w:rPr>
                <w:rFonts w:ascii="Times New Roman" w:hAnsi="Times New Roman"/>
                <w:sz w:val="24"/>
                <w:szCs w:val="24"/>
              </w:rPr>
              <w:t xml:space="preserve"> и х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арактеристик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у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аптечных организаций. 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Оз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наком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иться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с товарами аптечного ассортимента. 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Провести к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лассификаци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ю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, кодирование аптечных товаров, маркировк</w:t>
            </w:r>
            <w:r w:rsidR="0001378C">
              <w:rPr>
                <w:rFonts w:ascii="Times New Roman" w:hAnsi="Times New Roman"/>
                <w:sz w:val="24"/>
                <w:szCs w:val="24"/>
              </w:rPr>
              <w:t>у,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78C">
              <w:rPr>
                <w:rFonts w:ascii="Times New Roman" w:hAnsi="Times New Roman"/>
                <w:sz w:val="24"/>
                <w:szCs w:val="24"/>
              </w:rPr>
              <w:t>в</w:t>
            </w:r>
            <w:r w:rsidR="0001378C" w:rsidRPr="0001378C">
              <w:rPr>
                <w:rFonts w:ascii="Times New Roman" w:hAnsi="Times New Roman"/>
                <w:sz w:val="24"/>
                <w:szCs w:val="24"/>
              </w:rPr>
              <w:t>нутрифирменное ценообразование на товары.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53D959AE" w14:textId="3A09B806" w:rsidR="003B09BC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26024A98" w14:textId="77777777" w:rsidTr="003B09BC">
        <w:tc>
          <w:tcPr>
            <w:tcW w:w="1134" w:type="dxa"/>
          </w:tcPr>
          <w:p w14:paraId="5E9FA43E" w14:textId="3C56C947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0559D5" w14:textId="4BABDED3" w:rsidR="0001378C" w:rsidRPr="00D6597F" w:rsidRDefault="009A663B" w:rsidP="000137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1378C"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хранения лекарственных средств и других товаров аптечного ассортимента. 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t>Правила хранения лекарственных средств в соответствии с токсикологическими группами. Правила хранения лекарственных средств в соответствии с фармакологическими группами.</w:t>
            </w:r>
          </w:p>
          <w:p w14:paraId="6C5435A4" w14:textId="77777777" w:rsidR="0001378C" w:rsidRDefault="0001378C" w:rsidP="00013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7F">
              <w:rPr>
                <w:rFonts w:ascii="Times New Roman" w:hAnsi="Times New Roman"/>
                <w:sz w:val="24"/>
                <w:szCs w:val="24"/>
              </w:rPr>
              <w:t xml:space="preserve">Правила хранения лекарственных средств в соответствии с физико-химическими свойствами. Правила хранения лекарственных средств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t>способом применения</w:t>
            </w:r>
            <w:r w:rsidRPr="00D6597F">
              <w:rPr>
                <w:rFonts w:ascii="Times New Roman" w:hAnsi="Times New Roman"/>
                <w:sz w:val="24"/>
                <w:szCs w:val="24"/>
              </w:rPr>
              <w:t xml:space="preserve"> и другими принципами хранения.</w:t>
            </w:r>
          </w:p>
          <w:p w14:paraId="2D6CD13D" w14:textId="49BFFBA7" w:rsidR="009A663B" w:rsidRPr="00D6597F" w:rsidRDefault="00E80476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ПК 1.2, ПК 1.3, ПК.1.4, ПК.1.5,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42A3EE85" w14:textId="21E57F72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58162011" w14:textId="77777777" w:rsidTr="003B09BC">
        <w:tc>
          <w:tcPr>
            <w:tcW w:w="1134" w:type="dxa"/>
          </w:tcPr>
          <w:p w14:paraId="7476CCC1" w14:textId="5620D0EA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9A0240" w14:textId="7E3C7645" w:rsidR="009A663B" w:rsidRPr="00D6597F" w:rsidRDefault="009A663B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1378C" w:rsidRPr="00D6597F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фармацевтической экспертизы рецептов при отпуске лекарственных средств.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t xml:space="preserve"> Отпуск </w:t>
            </w:r>
            <w:r w:rsidR="0001378C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лекарственных средств по требованиям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t xml:space="preserve"> лечебно-профилактических учреждений. Сроки хранения требований </w:t>
            </w:r>
            <w:r w:rsidR="0001378C" w:rsidRPr="00D6597F">
              <w:rPr>
                <w:rFonts w:ascii="Times New Roman" w:hAnsi="Times New Roman"/>
                <w:sz w:val="24"/>
                <w:szCs w:val="24"/>
              </w:rPr>
              <w:lastRenderedPageBreak/>
              <w:t>лечебно-профилактических учреждений.</w:t>
            </w:r>
            <w:r w:rsidR="0001378C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Оформление требований-накладных и отпуск лекарственных средств.</w:t>
            </w:r>
            <w:r w:rsidR="0001378C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Анализ нормативных документов.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0B5507BA" w14:textId="7C56F3E7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9A663B" w14:paraId="471FB199" w14:textId="77777777" w:rsidTr="003B09BC">
        <w:tc>
          <w:tcPr>
            <w:tcW w:w="1134" w:type="dxa"/>
          </w:tcPr>
          <w:p w14:paraId="0AF06176" w14:textId="22FAB91E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7A497" w14:textId="194D59B9" w:rsidR="009A663B" w:rsidRPr="00D6597F" w:rsidRDefault="009A663B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Отпуск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наркотических средств и психотропных веществ. Нормативные документы, регламентирующие правила хранения наркотических средств и психотропных веществ. Правила хранения наркотических средств и психотропных веществ. Анализ нормативных документов. 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Проведение п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риемочн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ого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контрол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Проведение в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E8047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дов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внутриаптечного контроля: обязательные, выборочные. Определение розничной стоимости двухкомпонентной 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лекарственной формы. 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розничной стоимости многокомпонентной (сложной)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лекарственной формы. Регистрация и учет рецептов на экстемпоральные лекарственные средства.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65D21294" w14:textId="2ED7EDAA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023AA563" w14:textId="77777777" w:rsidTr="003B09BC">
        <w:tc>
          <w:tcPr>
            <w:tcW w:w="1134" w:type="dxa"/>
          </w:tcPr>
          <w:p w14:paraId="78586336" w14:textId="176471F8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E30154" w14:textId="66384645" w:rsidR="009A663B" w:rsidRPr="00D6597F" w:rsidRDefault="009A663B" w:rsidP="003B09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санитарного режима, правил техники безопасности и противопожарной безопасности. 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Концепция места: месторасположение аптечной организации, название аптеки. Планирование торгового пространства.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0" w:name="_Hlk149671789"/>
            <w:r w:rsidR="00E80476">
              <w:rPr>
                <w:rFonts w:ascii="Times New Roman" w:hAnsi="Times New Roman"/>
                <w:sz w:val="24"/>
                <w:szCs w:val="24"/>
              </w:rPr>
              <w:t>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End w:id="10"/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2CB6F751" w14:textId="2CC55944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3D1254A5" w14:textId="77777777" w:rsidTr="003B09BC">
        <w:tc>
          <w:tcPr>
            <w:tcW w:w="1134" w:type="dxa"/>
          </w:tcPr>
          <w:p w14:paraId="1A069187" w14:textId="3B6B25C4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099BF9" w14:textId="4777DF0E" w:rsidR="009A663B" w:rsidRPr="00E80476" w:rsidRDefault="009A663B" w:rsidP="00E804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Оформление торгового зала.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Рекомендации при выкладке товаров. Типы выкладки товаров.</w:t>
            </w:r>
            <w:r w:rsidR="00E8047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80476" w:rsidRPr="00D659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Размещение товара на витринах. Виды прилавков и витрин. Информация торгового зала для покупателей.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0" w:type="dxa"/>
          </w:tcPr>
          <w:p w14:paraId="50B14E36" w14:textId="29FE5C9F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663B" w14:paraId="63D50980" w14:textId="77777777" w:rsidTr="003B09BC">
        <w:tc>
          <w:tcPr>
            <w:tcW w:w="1134" w:type="dxa"/>
          </w:tcPr>
          <w:p w14:paraId="06B4E02B" w14:textId="1A439A0F" w:rsidR="009A663B" w:rsidRDefault="00E80476" w:rsidP="00E80476">
            <w:p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E4F765" w14:textId="2BF061B8" w:rsidR="00E80476" w:rsidRDefault="009A663B" w:rsidP="00E804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8F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Техника продаж. Информирование населения.  Работа с информационными системами, применяемые при отпуске товаров из аптек.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их классификация. Виды, назначение, функциональные возможности информационных систем, применяемые в фармации. Отпуск 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лекарственных средств и товаров аптечного ассортимента с применением прикладных фармацевтических программ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476">
              <w:rPr>
                <w:rFonts w:ascii="Times New Roman" w:hAnsi="Times New Roman"/>
                <w:sz w:val="24"/>
                <w:szCs w:val="24"/>
              </w:rPr>
              <w:t>Работа с разными т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>ип</w:t>
            </w:r>
            <w:r w:rsidR="00E80476">
              <w:rPr>
                <w:rFonts w:ascii="Times New Roman" w:hAnsi="Times New Roman"/>
                <w:sz w:val="24"/>
                <w:szCs w:val="24"/>
              </w:rPr>
              <w:t>ами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аптечных клиентов. Искусство продаж в аптеке. Решение профессиональных задач.</w:t>
            </w:r>
            <w:r w:rsidR="00E80476" w:rsidRPr="00D6597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E80476" w:rsidRPr="00D6597F">
              <w:rPr>
                <w:rFonts w:ascii="Times New Roman" w:hAnsi="Times New Roman"/>
                <w:sz w:val="24"/>
                <w:szCs w:val="24"/>
              </w:rPr>
              <w:t xml:space="preserve"> Решение профессиональных задач.</w:t>
            </w:r>
            <w:r w:rsidR="00E80476">
              <w:rPr>
                <w:rFonts w:ascii="Times New Roman" w:hAnsi="Times New Roman"/>
                <w:sz w:val="24"/>
                <w:szCs w:val="24"/>
              </w:rPr>
              <w:t xml:space="preserve"> ПК 1.1, ПК 1.2, ПК 1.3, ПК.1.4, ПК.1.5, ПК 1.7, ПК 1.8, ПК 1.9, ПК 1.10, ПК 1.11;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0476"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 w:rsidR="00E8047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14:paraId="6408804D" w14:textId="25F3DDF8" w:rsidR="009A663B" w:rsidRPr="00D6597F" w:rsidRDefault="00E80476" w:rsidP="00E804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90" w:type="dxa"/>
          </w:tcPr>
          <w:p w14:paraId="352EEA08" w14:textId="1E340E37" w:rsidR="009A663B" w:rsidRDefault="00C018C3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09BC" w14:paraId="0454323F" w14:textId="77777777" w:rsidTr="003B09BC">
        <w:tc>
          <w:tcPr>
            <w:tcW w:w="1134" w:type="dxa"/>
          </w:tcPr>
          <w:p w14:paraId="7F0E498A" w14:textId="77777777" w:rsidR="003B09BC" w:rsidRPr="008F3D1C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6228405F" w14:textId="77777777" w:rsidR="003B09BC" w:rsidRPr="0018792E" w:rsidRDefault="003B09BC" w:rsidP="003B0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</w:tcPr>
          <w:p w14:paraId="3D3A657D" w14:textId="77777777" w:rsidR="003B09BC" w:rsidRDefault="003B09BC" w:rsidP="003B09B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bookmarkEnd w:id="8"/>
    </w:tbl>
    <w:p w14:paraId="1A2C8452" w14:textId="77777777" w:rsidR="00FC66DF" w:rsidRPr="00C018C3" w:rsidRDefault="00FC66DF" w:rsidP="00C018C3">
      <w:pPr>
        <w:rPr>
          <w:rFonts w:ascii="Times New Roman" w:hAnsi="Times New Roman"/>
          <w:b/>
          <w:sz w:val="28"/>
          <w:szCs w:val="28"/>
        </w:rPr>
      </w:pPr>
    </w:p>
    <w:p w14:paraId="4805B118" w14:textId="6E93324D" w:rsidR="008E71CE" w:rsidRDefault="008E71CE" w:rsidP="00DD1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5F3E4885" w:rsidR="008E71CE" w:rsidRDefault="00C018C3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="008E71CE">
        <w:rPr>
          <w:rFonts w:ascii="Times New Roman" w:hAnsi="Times New Roman"/>
          <w:b/>
          <w:sz w:val="28"/>
          <w:szCs w:val="28"/>
        </w:rPr>
        <w:t>практики по профилю специальности</w:t>
      </w:r>
    </w:p>
    <w:p w14:paraId="23F078D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FA7223E" w14:textId="77777777" w:rsidR="002968F1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09D98915" w14:textId="77777777" w:rsidR="002968F1" w:rsidRPr="00C6473D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1DFCFF3B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BE115A6" w14:textId="487B2EA5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E0890C5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59A6C49C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C878378" w14:textId="77777777" w:rsidR="00DD17BD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</w:t>
      </w:r>
      <w:r w:rsidR="00DD17BD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887116A" w14:textId="25CB7D4B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2A52AC36" w14:textId="24B502C6" w:rsidR="008E71CE" w:rsidRPr="00A02A1F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40A55D7F" w14:textId="77777777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300AEB9" w14:textId="48E07C0A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69D">
        <w:rPr>
          <w:rFonts w:ascii="Times New Roman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6C3BC406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DD17B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7DDA7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1EE43E33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532F96E" w14:textId="7F97AEB3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915FCA3" w14:textId="5B8A03E8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8C4BD83" w14:textId="0EA7297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DEDF8F8" w14:textId="6D7513EA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F89DF56" w14:textId="2749AC4D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063D971" w14:textId="2199AB3B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4AAE7B" w14:textId="0F14796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833526" w14:textId="079AB186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499166E" w14:textId="0FFE4F0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A29B96C" w14:textId="1DBB38D5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7FF9A1" w14:textId="72985C71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A1F5BC7" w14:textId="0010BD8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D43D4E3" w14:textId="4E4AD11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7438764" w14:textId="64ADD7B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39D096" w14:textId="5103F86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05DBFF8" w14:textId="479A4F2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5DC797F" w14:textId="762DB22F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19A5FE" w14:textId="3D01D0EC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9B8CACD" w14:textId="1148BE8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EC18F97" w14:textId="52AE7230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0"/>
        <w:gridCol w:w="1679"/>
        <w:gridCol w:w="7152"/>
      </w:tblGrid>
      <w:tr w:rsidR="003E3C88" w:rsidRPr="003E3C88" w14:paraId="1F2D49FD" w14:textId="77777777" w:rsidTr="00777470">
        <w:tc>
          <w:tcPr>
            <w:tcW w:w="358" w:type="pct"/>
            <w:vAlign w:val="center"/>
          </w:tcPr>
          <w:p w14:paraId="78F87D2D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6FE716EA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1" w:type="pct"/>
            <w:vAlign w:val="center"/>
          </w:tcPr>
          <w:p w14:paraId="7CABBFCC" w14:textId="6CF58B88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3831" w:type="pct"/>
            <w:vAlign w:val="center"/>
          </w:tcPr>
          <w:p w14:paraId="63E9E619" w14:textId="62862D54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</w:tr>
      <w:tr w:rsidR="003E3C88" w:rsidRPr="003E3C88" w14:paraId="2D3C4467" w14:textId="77777777" w:rsidTr="00777470">
        <w:trPr>
          <w:trHeight w:val="1954"/>
        </w:trPr>
        <w:tc>
          <w:tcPr>
            <w:tcW w:w="358" w:type="pct"/>
          </w:tcPr>
          <w:p w14:paraId="277C40E2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pct"/>
          </w:tcPr>
          <w:p w14:paraId="524F52C7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1" w:type="pct"/>
          </w:tcPr>
          <w:p w14:paraId="4827783B" w14:textId="5085D318" w:rsidR="003E3C88" w:rsidRPr="003E3C88" w:rsidRDefault="003E3C88" w:rsidP="00DD17B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8FC8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659BDFF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1472E40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7949E5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2FC5B081" w:rsidR="008E71CE" w:rsidRDefault="008E71CE" w:rsidP="00DD17B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1C7B912A" w14:textId="4DA564ED" w:rsidR="008E71CE" w:rsidRDefault="008E71C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  <w:r w:rsidR="002968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преддипломной </w:t>
      </w: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22F6D06D" w14:textId="77777777" w:rsidR="00DD17BD" w:rsidRPr="004D56BC" w:rsidRDefault="00DD17BD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D32A4A7" w14:textId="4705195F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а) что видел и наблюдал обучающийся;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б) что им было проделано самостоятельно.</w:t>
      </w:r>
    </w:p>
    <w:p w14:paraId="1AE383B8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38B93866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4848B87D" w14:textId="6ECCCD09" w:rsidR="008E71CE" w:rsidRPr="004D56BC" w:rsidRDefault="005C08F4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8E71CE" w:rsidRPr="004D56BC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 подпись руководителя практики»</w:t>
      </w:r>
      <w:r w:rsidR="008E71CE"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4330619" w14:textId="59E67CDC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отчет о </w:t>
      </w:r>
      <w:r w:rsidR="005C08F4" w:rsidRPr="00D21666">
        <w:rPr>
          <w:rFonts w:ascii="Times New Roman" w:hAnsi="Times New Roman"/>
          <w:sz w:val="28"/>
          <w:szCs w:val="28"/>
        </w:rPr>
        <w:t>производственной практике, который состоит из двух разделов: а) цифрового и</w:t>
      </w:r>
      <w:r w:rsidRPr="00D21666">
        <w:rPr>
          <w:rFonts w:ascii="Times New Roman" w:hAnsi="Times New Roman"/>
          <w:sz w:val="28"/>
          <w:szCs w:val="28"/>
        </w:rPr>
        <w:t xml:space="preserve"> б) текстового.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</w:t>
      </w:r>
      <w:r w:rsidR="00F20B1E" w:rsidRPr="00D21666">
        <w:rPr>
          <w:rFonts w:ascii="Times New Roman" w:hAnsi="Times New Roman"/>
          <w:sz w:val="28"/>
          <w:szCs w:val="28"/>
        </w:rPr>
        <w:t>,</w:t>
      </w:r>
      <w:r w:rsidRPr="00D21666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</w:t>
      </w:r>
      <w:r w:rsidR="00432D17" w:rsidRPr="00D21666">
        <w:rPr>
          <w:rFonts w:ascii="Times New Roman" w:hAnsi="Times New Roman"/>
          <w:sz w:val="28"/>
          <w:szCs w:val="28"/>
        </w:rPr>
        <w:t>.</w:t>
      </w:r>
    </w:p>
    <w:p w14:paraId="71A6AE5A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7B9AD9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F03CE3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5CCA4C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9ACF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FC393F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2CF95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66FF3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5A7F36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EE90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CD693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491527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D5448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25CA54CC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36CFFC82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</w:t>
      </w:r>
      <w:r w:rsidR="00780AEF">
        <w:rPr>
          <w:rFonts w:ascii="Times New Roman" w:hAnsi="Times New Roman"/>
          <w:b/>
          <w:sz w:val="28"/>
          <w:szCs w:val="28"/>
        </w:rPr>
        <w:t xml:space="preserve">ПРЕДДИПЛОМНОЙ </w:t>
      </w:r>
      <w:r>
        <w:rPr>
          <w:rFonts w:ascii="Times New Roman" w:hAnsi="Times New Roman"/>
          <w:b/>
          <w:sz w:val="28"/>
          <w:szCs w:val="28"/>
        </w:rPr>
        <w:t>ПРАКТИКЕ</w:t>
      </w:r>
    </w:p>
    <w:p w14:paraId="2D24BDC2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5D1DB84E" w14:textId="77777777" w:rsidR="002968F1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Hlk149671732"/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58346ADE" w14:textId="77777777" w:rsidR="002968F1" w:rsidRPr="00C6473D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7C85CCC6" w14:textId="5BEBD685" w:rsidR="008E71CE" w:rsidRPr="002968F1" w:rsidRDefault="002968F1" w:rsidP="002968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Pr="005164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Преддипломная практика </w:t>
      </w: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11"/>
    <w:p w14:paraId="340DC669" w14:textId="77777777" w:rsidR="008E71CE" w:rsidRPr="00B51B30" w:rsidRDefault="008E71CE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3110018C" w14:textId="50B128C6" w:rsidR="00EF6309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72406F72" w14:textId="77777777" w:rsidR="00EF6309" w:rsidRPr="000D00FE" w:rsidRDefault="00EF6309" w:rsidP="00DD17BD">
      <w:pPr>
        <w:pStyle w:val="ac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EF6309" w14:paraId="687678DF" w14:textId="77777777" w:rsidTr="002C7CBF">
        <w:tc>
          <w:tcPr>
            <w:tcW w:w="2660" w:type="dxa"/>
            <w:vAlign w:val="center"/>
          </w:tcPr>
          <w:p w14:paraId="0327ADAC" w14:textId="6A02638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243E3E82" w14:textId="0534DCC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02F0BC5A" w14:textId="698C915A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F6309" w14:paraId="604E0733" w14:textId="77777777" w:rsidTr="002C7CBF">
        <w:tc>
          <w:tcPr>
            <w:tcW w:w="2660" w:type="dxa"/>
          </w:tcPr>
          <w:p w14:paraId="2407FB5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61426B3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18B7D6" w14:textId="77777777" w:rsidR="00EF6309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6B515AD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2B15E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2762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09ED548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препаратов и товаров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42B9786F" w14:textId="3776102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089C6F30" w14:textId="77777777" w:rsidTr="002C7CBF">
        <w:tc>
          <w:tcPr>
            <w:tcW w:w="2660" w:type="dxa"/>
          </w:tcPr>
          <w:p w14:paraId="2C77174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5103" w:type="dxa"/>
          </w:tcPr>
          <w:p w14:paraId="6FC5D4C3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876" w:type="dxa"/>
          </w:tcPr>
          <w:p w14:paraId="71453F5B" w14:textId="47570C1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3FA7656D" w14:textId="77777777" w:rsidTr="002C7CBF">
        <w:tc>
          <w:tcPr>
            <w:tcW w:w="2660" w:type="dxa"/>
          </w:tcPr>
          <w:p w14:paraId="746231E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7621E80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0DCF1E80" w14:textId="29AB383D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558F80D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D4FB26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757C90A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6C74CEF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6DF520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205BA5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876" w:type="dxa"/>
          </w:tcPr>
          <w:p w14:paraId="76F369BA" w14:textId="4E7ABB56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63B20645" w14:textId="71780A0C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6344E8CE" w14:textId="77777777" w:rsidTr="002C7CBF">
        <w:tc>
          <w:tcPr>
            <w:tcW w:w="2660" w:type="dxa"/>
          </w:tcPr>
          <w:p w14:paraId="5CFBAEAD" w14:textId="5EAAA6BB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  <w:r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5103" w:type="dxa"/>
          </w:tcPr>
          <w:p w14:paraId="136F5A6A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31EC4596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14:paraId="5036645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программными продуктами;</w:t>
            </w:r>
          </w:p>
          <w:p w14:paraId="51B4E13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23317D0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соблюдение порядка реализации и отпуска лекарственных препаратов населению;</w:t>
            </w:r>
          </w:p>
          <w:p w14:paraId="3C968BA0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</w:t>
            </w: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лекарственных препаратов;</w:t>
            </w:r>
          </w:p>
          <w:p w14:paraId="76774C4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9B6CAE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54933B9D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2F62D040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компентенции;</w:t>
            </w:r>
          </w:p>
          <w:p w14:paraId="7CDBF566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D623534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проведение обязательных расчетов, в том числе по установленным нормам отпуска наркотических средств, психотропных и сильнодействующих веществ;</w:t>
            </w:r>
          </w:p>
          <w:p w14:paraId="3E6912CA" w14:textId="5B9FDC23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6002B775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212D5EEA" w14:textId="77777777" w:rsidTr="002C7CBF">
        <w:tc>
          <w:tcPr>
            <w:tcW w:w="2660" w:type="dxa"/>
          </w:tcPr>
          <w:p w14:paraId="32555585" w14:textId="3077B513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  <w:r w:rsidRPr="00D604F4">
              <w:rPr>
                <w:rFonts w:ascii="Times New Roman" w:hAnsi="Times New Roman"/>
                <w:sz w:val="24"/>
                <w:szCs w:val="24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5103" w:type="dxa"/>
          </w:tcPr>
          <w:p w14:paraId="1ECD192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3D4B09B2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14:paraId="02BFB64D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технологий и  обоснованные рекомендации при отпуске товаров аптечного ассортимента;</w:t>
            </w:r>
          </w:p>
          <w:p w14:paraId="0FC16A23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0A11831B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5CDF6ABD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020EBCE4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0A711D58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урегулирование претензий потребителей в рамках своей компетенции;</w:t>
            </w:r>
          </w:p>
          <w:p w14:paraId="62DD1A56" w14:textId="307F7A62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2564A57C" w14:textId="5571BD63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43CD2011" w14:textId="77777777" w:rsidTr="002C7CBF">
        <w:tc>
          <w:tcPr>
            <w:tcW w:w="2660" w:type="dxa"/>
          </w:tcPr>
          <w:p w14:paraId="560022D2" w14:textId="1A924B23" w:rsidR="00963CE5" w:rsidRPr="000D00FE" w:rsidRDefault="00963CE5" w:rsidP="00963CE5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1.7. Оформлять первичную учетно – отчетную документацию</w:t>
            </w:r>
          </w:p>
        </w:tc>
        <w:tc>
          <w:tcPr>
            <w:tcW w:w="5103" w:type="dxa"/>
          </w:tcPr>
          <w:p w14:paraId="2586E207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4299E85E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 xml:space="preserve">- визуальное оценивание рецепта, требования медицинской организации на предмет </w:t>
            </w: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соответствия установленным требованиям;</w:t>
            </w:r>
          </w:p>
          <w:p w14:paraId="25743AB9" w14:textId="77777777" w:rsidR="00963CE5" w:rsidRPr="00E42BEF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5E44AEAD" w14:textId="76FDA1D2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0BEDFB44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513D18AD" w14:textId="77777777" w:rsidTr="002C7CBF">
        <w:tc>
          <w:tcPr>
            <w:tcW w:w="2660" w:type="dxa"/>
          </w:tcPr>
          <w:p w14:paraId="649EFAD1" w14:textId="77777777" w:rsidR="00963CE5" w:rsidRPr="000D00FE" w:rsidRDefault="00963CE5" w:rsidP="00963CE5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42090C87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70326065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57A8FC39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214E3B13" w14:textId="077B756E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24C8CDDF" w14:textId="77777777" w:rsidTr="002C7CBF">
        <w:tc>
          <w:tcPr>
            <w:tcW w:w="2660" w:type="dxa"/>
          </w:tcPr>
          <w:p w14:paraId="0437444A" w14:textId="28995720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5103" w:type="dxa"/>
          </w:tcPr>
          <w:p w14:paraId="57436BC6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ассортимента;</w:t>
            </w:r>
          </w:p>
          <w:p w14:paraId="508A812A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C8A1A39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091CE11D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33F4D84C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531AAF61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41C6F8ED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3A183E6C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0925390D" w14:textId="496F68A9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ассортимента;</w:t>
            </w:r>
          </w:p>
          <w:p w14:paraId="07863434" w14:textId="237569E0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</w:tc>
        <w:tc>
          <w:tcPr>
            <w:tcW w:w="1876" w:type="dxa"/>
          </w:tcPr>
          <w:p w14:paraId="6BFEB092" w14:textId="1B015EDA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46106D0F" w14:textId="77777777" w:rsidTr="002C7CBF">
        <w:tc>
          <w:tcPr>
            <w:tcW w:w="2660" w:type="dxa"/>
          </w:tcPr>
          <w:p w14:paraId="468EAF2A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5103" w:type="dxa"/>
          </w:tcPr>
          <w:p w14:paraId="6AE2BF36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17CE7C78" w14:textId="77777777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76" w:type="dxa"/>
          </w:tcPr>
          <w:p w14:paraId="15DC78BB" w14:textId="1EA09515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CE5" w14:paraId="6C91B378" w14:textId="77777777" w:rsidTr="002C7CBF">
        <w:tc>
          <w:tcPr>
            <w:tcW w:w="2660" w:type="dxa"/>
          </w:tcPr>
          <w:p w14:paraId="7F34AB17" w14:textId="77777777" w:rsidR="00963CE5" w:rsidRPr="000D00FE" w:rsidRDefault="00963CE5" w:rsidP="00963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5103" w:type="dxa"/>
          </w:tcPr>
          <w:p w14:paraId="22949EF9" w14:textId="0350EB8E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2BE43353" w14:textId="11840FD6" w:rsidR="00963CE5" w:rsidRPr="000D00FE" w:rsidRDefault="00963CE5" w:rsidP="00963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52BD6648" w14:textId="77777777" w:rsidTr="002C7CB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16934" w14:textId="275E6E88" w:rsidR="002C7CBF" w:rsidRPr="002C7CBF" w:rsidRDefault="002C7CBF" w:rsidP="002C7C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" w:name="_Hlk149672619"/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C31705" w14:textId="77777777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1356FCD3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777DBFD6" w14:textId="0B2DF49C" w:rsidR="002C7CBF" w:rsidRPr="002C7CBF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c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876" w:type="dxa"/>
          </w:tcPr>
          <w:p w14:paraId="2E356DAE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32786C80" w14:textId="77777777" w:rsidTr="002C7CBF">
        <w:trPr>
          <w:trHeight w:val="26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53C49" w14:textId="7777777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296FEA39" w14:textId="77777777" w:rsidR="002C7CBF" w:rsidRPr="002C7CBF" w:rsidRDefault="002C7CBF" w:rsidP="002C7C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4169BC2" w14:textId="77777777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72620FC8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45794967" w14:textId="37044F3D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требованиями нормативно – правовой базы.</w:t>
            </w:r>
          </w:p>
        </w:tc>
        <w:tc>
          <w:tcPr>
            <w:tcW w:w="1876" w:type="dxa"/>
          </w:tcPr>
          <w:p w14:paraId="5901BB39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5E4981DA" w14:textId="77777777" w:rsidTr="002C7CB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909A7" w14:textId="7777777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7B20D28D" w14:textId="7777777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4F43338" w14:textId="77777777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</w:t>
            </w:r>
          </w:p>
          <w:p w14:paraId="175DC63C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038AABF1" w14:textId="77777777" w:rsidR="002C7CBF" w:rsidRPr="002C7CBF" w:rsidRDefault="002C7CBF" w:rsidP="002C7C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353A60C9" w14:textId="79F2DC3E" w:rsidR="002C7CBF" w:rsidRPr="002C7CBF" w:rsidRDefault="002C7CBF" w:rsidP="002C7C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876" w:type="dxa"/>
          </w:tcPr>
          <w:p w14:paraId="1B9FD8B6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27FF60AB" w14:textId="77777777" w:rsidTr="002C7CBF">
        <w:trPr>
          <w:trHeight w:val="211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EAFBA" w14:textId="0510FEC7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B83A5A" w14:textId="780AC65F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876" w:type="dxa"/>
          </w:tcPr>
          <w:p w14:paraId="50A368FC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7CBF" w14:paraId="72313351" w14:textId="77777777" w:rsidTr="002C7CB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12EE5" w14:textId="0720CAB1" w:rsidR="002C7CBF" w:rsidRPr="002C7CBF" w:rsidRDefault="002C7CBF" w:rsidP="002C7CBF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00C915D" w14:textId="77777777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BC0D545" w14:textId="4D3164F1" w:rsidR="002C7CBF" w:rsidRPr="002C7CBF" w:rsidRDefault="002C7CBF" w:rsidP="002C7CBF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1876" w:type="dxa"/>
          </w:tcPr>
          <w:p w14:paraId="4FC275E2" w14:textId="77777777" w:rsidR="002C7CBF" w:rsidRPr="000D00FE" w:rsidRDefault="002C7CBF" w:rsidP="002C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2"/>
    </w:tbl>
    <w:p w14:paraId="1A2D2C63" w14:textId="77777777" w:rsidR="008C453F" w:rsidRDefault="008C453F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B8F81" w14:textId="3ECEAF70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BE59A4">
        <w:tc>
          <w:tcPr>
            <w:tcW w:w="7194" w:type="dxa"/>
          </w:tcPr>
          <w:p w14:paraId="7B761121" w14:textId="77777777" w:rsidR="008E71CE" w:rsidRDefault="008E71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DD17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DD17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31D544" w14:textId="77777777" w:rsidR="00DD17BD" w:rsidRDefault="00DD17BD" w:rsidP="002610B3">
      <w:pPr>
        <w:spacing w:after="0" w:line="240" w:lineRule="auto"/>
        <w:ind w:right="-285"/>
        <w:rPr>
          <w:bCs/>
          <w:sz w:val="28"/>
          <w:szCs w:val="28"/>
          <w:lang w:eastAsia="ru-RU"/>
        </w:rPr>
      </w:pPr>
    </w:p>
    <w:p w14:paraId="20E0766F" w14:textId="77777777" w:rsidR="002610B3" w:rsidRDefault="002610B3" w:rsidP="002610B3">
      <w:pPr>
        <w:spacing w:after="0" w:line="240" w:lineRule="auto"/>
        <w:ind w:right="-285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CF3EBD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FD8C14C" w14:textId="08BB66DA" w:rsidR="008E71CE" w:rsidRPr="00825BD5" w:rsidRDefault="008E71CE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60BB4337" w:rsidR="008E71CE" w:rsidRPr="00024DB3" w:rsidRDefault="008E71CE" w:rsidP="00DD17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ПО ИТОГАМ </w:t>
      </w:r>
      <w:r w:rsidR="00D7292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ПРЕДДИПЛОМНОЙ 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ПРАКТИКИ</w:t>
      </w:r>
    </w:p>
    <w:p w14:paraId="42772C0D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22C33BD1" w14:textId="77777777" w:rsidR="00692AAA" w:rsidRPr="00692AAA" w:rsidRDefault="008E71CE" w:rsidP="00692AAA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bookmarkStart w:id="13" w:name="_Hlk125473809"/>
      <w:r w:rsidRPr="00C354A0">
        <w:rPr>
          <w:rFonts w:ascii="Times New Roman" w:eastAsiaTheme="minorEastAsia" w:hAnsi="Times New Roman"/>
          <w:lang w:eastAsia="ru-RU"/>
        </w:rPr>
        <w:t xml:space="preserve">по </w:t>
      </w:r>
      <w:bookmarkStart w:id="14" w:name="_Hlk149673425"/>
      <w:r w:rsidR="00692AAA" w:rsidRPr="00692AAA">
        <w:rPr>
          <w:rFonts w:ascii="Times New Roman" w:eastAsiaTheme="minorEastAsia" w:hAnsi="Times New Roman"/>
          <w:lang w:eastAsia="ru-RU"/>
        </w:rPr>
        <w:t xml:space="preserve">ПМ. 01 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36DA9406" w14:textId="77777777" w:rsidR="00692AAA" w:rsidRPr="00692AAA" w:rsidRDefault="00692AAA" w:rsidP="00692AAA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92AAA">
        <w:rPr>
          <w:rFonts w:ascii="Times New Roman" w:eastAsiaTheme="minorEastAsia" w:hAnsi="Times New Roman"/>
          <w:lang w:eastAsia="ru-RU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7357F8A7" w14:textId="7A6D6E83" w:rsidR="008E71CE" w:rsidRPr="00C354A0" w:rsidRDefault="00692AAA" w:rsidP="00692AAA">
      <w:pPr>
        <w:spacing w:after="0" w:line="240" w:lineRule="auto"/>
        <w:jc w:val="both"/>
        <w:rPr>
          <w:rFonts w:ascii="Times New Roman" w:hAnsi="Times New Roman"/>
        </w:rPr>
      </w:pPr>
      <w:r w:rsidRPr="00692AAA">
        <w:rPr>
          <w:rFonts w:ascii="Times New Roman" w:eastAsiaTheme="minorEastAsia" w:hAnsi="Times New Roman"/>
          <w:lang w:eastAsia="ru-RU"/>
        </w:rPr>
        <w:t>ПП Преддипломная практика для специальности</w:t>
      </w:r>
    </w:p>
    <w:bookmarkEnd w:id="13"/>
    <w:bookmarkEnd w:id="14"/>
    <w:p w14:paraId="10EB0134" w14:textId="25EAFA56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время прохождения </w:t>
      </w:r>
      <w:r w:rsidR="00692A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преддипломной </w:t>
      </w: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 зарекомендовал (а) себя:</w:t>
      </w:r>
    </w:p>
    <w:p w14:paraId="2299D5F9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02B28023" w14:textId="77777777" w:rsidR="008E71CE" w:rsidRPr="001E75E8" w:rsidRDefault="008E71CE" w:rsidP="00DD1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DD17B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4B6BCE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014EA4BA" w:rsidR="008E71CE" w:rsidRDefault="008E71CE" w:rsidP="00DD17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</w:t>
      </w:r>
      <w:r w:rsidR="00692AAA" w:rsidRPr="00692AAA">
        <w:rPr>
          <w:rFonts w:ascii="Times New Roman" w:hAnsi="Times New Roman"/>
          <w:sz w:val="20"/>
          <w:szCs w:val="20"/>
        </w:rPr>
        <w:t>ПК 1.1, ПК 1.2, ПК 1.3, ПК.1.4, ПК.1.5, ПК 1.7, ПК 1.8, ПК 1.9, ПК 1.10, ПК 1.11;</w:t>
      </w:r>
      <w:r w:rsidR="00692AAA" w:rsidRPr="00692AAA">
        <w:t xml:space="preserve"> </w:t>
      </w:r>
      <w:r w:rsidR="00692AAA" w:rsidRPr="00692AAA">
        <w:rPr>
          <w:rFonts w:ascii="Times New Roman" w:hAnsi="Times New Roman"/>
          <w:sz w:val="20"/>
          <w:szCs w:val="20"/>
        </w:rPr>
        <w:t xml:space="preserve">ПК 2.1, ПК 2.2, ПК 2.3, ПК 2.4, ПК 2.5,  </w:t>
      </w:r>
    </w:p>
    <w:p w14:paraId="4E3EE96F" w14:textId="75B22E6B" w:rsidR="008E71CE" w:rsidRPr="00C354A0" w:rsidRDefault="008E71CE" w:rsidP="00DD17BD">
      <w:pPr>
        <w:spacing w:after="0" w:line="240" w:lineRule="auto"/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699E6FA4" w:rsidR="008E71CE" w:rsidRPr="00C354A0" w:rsidRDefault="008E71CE" w:rsidP="00DD17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</w:t>
      </w:r>
      <w:r w:rsidR="00A179CA">
        <w:rPr>
          <w:rFonts w:ascii="Times New Roman" w:eastAsia="Times New Roman" w:hAnsi="Times New Roman"/>
          <w:lang w:eastAsia="ru-RU"/>
        </w:rPr>
        <w:t>0</w:t>
      </w:r>
      <w:r w:rsidRPr="00C96E58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2.,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3.,ОК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4.,ОК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5.,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7.,ОК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8.,ОК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9.,ОК10.,ОК11.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8E71CE" w:rsidRPr="00024DB3" w14:paraId="77E17543" w14:textId="77777777" w:rsidTr="00BE59A4">
        <w:tc>
          <w:tcPr>
            <w:tcW w:w="4928" w:type="dxa"/>
          </w:tcPr>
          <w:p w14:paraId="231C1D55" w14:textId="777777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DD17BD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DD17B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5B09BB40" w14:textId="77777777" w:rsidR="00DD17BD" w:rsidRDefault="00DD17BD" w:rsidP="00692AA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D0BBDB0" w14:textId="681BA767" w:rsidR="008E71CE" w:rsidRPr="00692AAA" w:rsidRDefault="008E71CE" w:rsidP="00692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Результатом освоения программы </w:t>
      </w:r>
      <w:r w:rsidR="00692AA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преддипломной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производственной практики </w:t>
      </w:r>
      <w:r w:rsidR="00971C32"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является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692AAA" w:rsidRPr="00692AAA">
        <w:rPr>
          <w:rFonts w:ascii="Times New Roman" w:hAnsi="Times New Roman"/>
          <w:b/>
          <w:bCs/>
          <w:sz w:val="24"/>
          <w:szCs w:val="24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применения, ПМ.02 Изготовление лекарственных препаратов в условиях аптечных организаций и ветеринарных аптечных организаций</w:t>
      </w:r>
      <w:r w:rsidR="00692AA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7339"/>
        <w:gridCol w:w="1058"/>
      </w:tblGrid>
      <w:tr w:rsidR="008E71CE" w:rsidRPr="00D946FB" w14:paraId="43916B5B" w14:textId="77777777" w:rsidTr="00A8026F">
        <w:trPr>
          <w:trHeight w:val="445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A8026F" w:rsidRPr="00D946FB" w14:paraId="46DDDF95" w14:textId="77777777" w:rsidTr="00A8026F">
        <w:trPr>
          <w:trHeight w:val="367"/>
        </w:trPr>
        <w:tc>
          <w:tcPr>
            <w:tcW w:w="602" w:type="pct"/>
          </w:tcPr>
          <w:p w14:paraId="2A03D1D2" w14:textId="088F76CD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1.1. </w:t>
            </w:r>
          </w:p>
          <w:p w14:paraId="3CD052E8" w14:textId="2F78027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5E63622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</w:tc>
      </w:tr>
      <w:tr w:rsidR="00A8026F" w:rsidRPr="00D946FB" w14:paraId="1A22942A" w14:textId="77777777" w:rsidTr="00A8026F">
        <w:trPr>
          <w:trHeight w:val="383"/>
        </w:trPr>
        <w:tc>
          <w:tcPr>
            <w:tcW w:w="602" w:type="pct"/>
          </w:tcPr>
          <w:p w14:paraId="48D71EC3" w14:textId="07BEB04D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1.2.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FC3EB30" w14:textId="1677E9D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оформлению торгового зала</w:t>
            </w:r>
          </w:p>
        </w:tc>
      </w:tr>
      <w:tr w:rsidR="00A8026F" w:rsidRPr="00D946FB" w14:paraId="635E8B56" w14:textId="77777777" w:rsidTr="00A8026F">
        <w:trPr>
          <w:trHeight w:val="276"/>
        </w:trPr>
        <w:tc>
          <w:tcPr>
            <w:tcW w:w="602" w:type="pct"/>
          </w:tcPr>
          <w:p w14:paraId="59FE521E" w14:textId="23E839B0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1.3. </w:t>
            </w:r>
          </w:p>
          <w:p w14:paraId="3B9ACF52" w14:textId="601FFBC6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895BC1E" w14:textId="01323105" w:rsidR="00A8026F" w:rsidRPr="005771DE" w:rsidRDefault="00A8026F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692AAA" w:rsidRPr="00D946FB" w14:paraId="099AD974" w14:textId="77777777" w:rsidTr="00AE5924">
        <w:trPr>
          <w:trHeight w:val="240"/>
        </w:trPr>
        <w:tc>
          <w:tcPr>
            <w:tcW w:w="602" w:type="pct"/>
          </w:tcPr>
          <w:p w14:paraId="6130D48D" w14:textId="763FD9D0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398" w:type="pct"/>
            <w:gridSpan w:val="2"/>
          </w:tcPr>
          <w:p w14:paraId="2956FFAA" w14:textId="0A93E7F8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692AAA" w:rsidRPr="00D946FB" w14:paraId="143F303C" w14:textId="77777777" w:rsidTr="00AE5924">
        <w:trPr>
          <w:trHeight w:val="240"/>
        </w:trPr>
        <w:tc>
          <w:tcPr>
            <w:tcW w:w="602" w:type="pct"/>
          </w:tcPr>
          <w:p w14:paraId="4A3C3157" w14:textId="6736BBAE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398" w:type="pct"/>
            <w:gridSpan w:val="2"/>
          </w:tcPr>
          <w:p w14:paraId="023DB46B" w14:textId="39CAF0F5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692AAA" w:rsidRPr="00D946FB" w14:paraId="7D72E68D" w14:textId="77777777" w:rsidTr="00A8026F">
        <w:trPr>
          <w:trHeight w:val="240"/>
        </w:trPr>
        <w:tc>
          <w:tcPr>
            <w:tcW w:w="602" w:type="pct"/>
          </w:tcPr>
          <w:p w14:paraId="3D14442D" w14:textId="60773EF5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1.7.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4D883555" w14:textId="72D8260C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Оформлять первичную учетно-отчетную документацию </w:t>
            </w:r>
          </w:p>
        </w:tc>
      </w:tr>
      <w:tr w:rsidR="00692AAA" w:rsidRPr="00D946FB" w14:paraId="7BA13A57" w14:textId="77777777" w:rsidTr="00A8026F">
        <w:trPr>
          <w:trHeight w:val="283"/>
        </w:trPr>
        <w:tc>
          <w:tcPr>
            <w:tcW w:w="602" w:type="pct"/>
          </w:tcPr>
          <w:p w14:paraId="3C03A5E9" w14:textId="78ADBE8E" w:rsidR="00692AAA" w:rsidRPr="005771DE" w:rsidRDefault="00692AAA" w:rsidP="00692AAA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1.8.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300AAB1" w14:textId="628B416F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692AAA" w:rsidRPr="00D946FB" w14:paraId="7C83EB85" w14:textId="77777777" w:rsidTr="00A8026F">
        <w:trPr>
          <w:trHeight w:val="567"/>
        </w:trPr>
        <w:tc>
          <w:tcPr>
            <w:tcW w:w="602" w:type="pct"/>
          </w:tcPr>
          <w:p w14:paraId="110CB04B" w14:textId="53049AEB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ПК1.9. </w:t>
            </w:r>
          </w:p>
          <w:p w14:paraId="73480720" w14:textId="13E23C8A" w:rsidR="00692AAA" w:rsidRPr="005771DE" w:rsidRDefault="00692AAA" w:rsidP="00692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2D4649A4" w14:textId="7D8F3606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692AAA" w:rsidRPr="00D946FB" w14:paraId="720243F5" w14:textId="77777777" w:rsidTr="00A8026F">
        <w:trPr>
          <w:trHeight w:val="326"/>
        </w:trPr>
        <w:tc>
          <w:tcPr>
            <w:tcW w:w="602" w:type="pct"/>
          </w:tcPr>
          <w:p w14:paraId="2E2E3DFE" w14:textId="2F4A0D6B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1.10.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F0D0840" w14:textId="6AF24D58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формированию ценовой политики</w:t>
            </w:r>
          </w:p>
        </w:tc>
      </w:tr>
      <w:tr w:rsidR="00692AAA" w:rsidRPr="00D946FB" w14:paraId="2DC40C32" w14:textId="77777777" w:rsidTr="00A8026F">
        <w:trPr>
          <w:trHeight w:val="567"/>
        </w:trPr>
        <w:tc>
          <w:tcPr>
            <w:tcW w:w="602" w:type="pct"/>
          </w:tcPr>
          <w:p w14:paraId="23AE251E" w14:textId="47A6E253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1.11.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6AD2A2FF" w14:textId="0230059A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692AAA" w:rsidRPr="00D946FB" w14:paraId="47076896" w14:textId="77777777" w:rsidTr="004E757D">
        <w:trPr>
          <w:trHeight w:val="567"/>
        </w:trPr>
        <w:tc>
          <w:tcPr>
            <w:tcW w:w="602" w:type="pct"/>
          </w:tcPr>
          <w:p w14:paraId="062D08AD" w14:textId="0F899D42" w:rsidR="00692AAA" w:rsidRPr="005771DE" w:rsidRDefault="00692AAA" w:rsidP="00692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eastAsia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398" w:type="pct"/>
            <w:gridSpan w:val="2"/>
          </w:tcPr>
          <w:p w14:paraId="08B29B95" w14:textId="2D62A3E7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4F4">
              <w:rPr>
                <w:rFonts w:ascii="Times New Roman" w:hAnsi="Times New Roman"/>
                <w:sz w:val="24"/>
                <w:szCs w:val="24"/>
              </w:rPr>
              <w:t xml:space="preserve">Изготавливать лекарственные формы по рецептам и требованиям медицинских организаций </w:t>
            </w:r>
          </w:p>
        </w:tc>
      </w:tr>
      <w:tr w:rsidR="00692AAA" w:rsidRPr="00D946FB" w14:paraId="54B7B617" w14:textId="77777777" w:rsidTr="006D57E7">
        <w:trPr>
          <w:trHeight w:val="612"/>
        </w:trPr>
        <w:tc>
          <w:tcPr>
            <w:tcW w:w="602" w:type="pct"/>
          </w:tcPr>
          <w:p w14:paraId="0DC76732" w14:textId="283934D7" w:rsidR="00692AAA" w:rsidRPr="00D604F4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 xml:space="preserve">ПК 2.2. </w:t>
            </w:r>
          </w:p>
        </w:tc>
        <w:tc>
          <w:tcPr>
            <w:tcW w:w="4398" w:type="pct"/>
            <w:gridSpan w:val="2"/>
          </w:tcPr>
          <w:p w14:paraId="35CEAC60" w14:textId="540C5811" w:rsidR="00692AAA" w:rsidRPr="00D604F4" w:rsidRDefault="00692AAA" w:rsidP="006D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692AAA" w:rsidRPr="00D946FB" w14:paraId="547F34B2" w14:textId="77777777" w:rsidTr="004E757D">
        <w:trPr>
          <w:trHeight w:val="567"/>
        </w:trPr>
        <w:tc>
          <w:tcPr>
            <w:tcW w:w="602" w:type="pct"/>
          </w:tcPr>
          <w:p w14:paraId="6578D813" w14:textId="52CD322E" w:rsidR="00692AAA" w:rsidRPr="00D604F4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4398" w:type="pct"/>
            <w:gridSpan w:val="2"/>
          </w:tcPr>
          <w:p w14:paraId="68064B2F" w14:textId="250AE0C2" w:rsidR="00692AAA" w:rsidRPr="00D604F4" w:rsidRDefault="00692AAA" w:rsidP="006D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692AAA" w:rsidRPr="00D946FB" w14:paraId="21F697AF" w14:textId="77777777" w:rsidTr="006D57E7">
        <w:trPr>
          <w:trHeight w:val="547"/>
        </w:trPr>
        <w:tc>
          <w:tcPr>
            <w:tcW w:w="602" w:type="pct"/>
          </w:tcPr>
          <w:p w14:paraId="2C08B0F0" w14:textId="0F9CBFAE" w:rsidR="00692AAA" w:rsidRPr="00692AAA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 xml:space="preserve">ПК 2.4. </w:t>
            </w:r>
          </w:p>
          <w:p w14:paraId="455BEC97" w14:textId="77777777" w:rsidR="00692AAA" w:rsidRPr="00D604F4" w:rsidRDefault="00692AAA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8" w:type="pct"/>
            <w:gridSpan w:val="2"/>
          </w:tcPr>
          <w:p w14:paraId="72903964" w14:textId="7FE7312D" w:rsidR="00692AAA" w:rsidRPr="006D57E7" w:rsidRDefault="006D57E7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 санитарно-гигиенического режима, техники безопасности и противопожарной безопасности.</w:t>
            </w:r>
          </w:p>
        </w:tc>
      </w:tr>
      <w:tr w:rsidR="00692AAA" w:rsidRPr="00D946FB" w14:paraId="26FFB3EE" w14:textId="77777777" w:rsidTr="006D57E7">
        <w:trPr>
          <w:trHeight w:val="70"/>
        </w:trPr>
        <w:tc>
          <w:tcPr>
            <w:tcW w:w="602" w:type="pct"/>
          </w:tcPr>
          <w:p w14:paraId="587DB115" w14:textId="6C722446" w:rsidR="00692AAA" w:rsidRPr="00D604F4" w:rsidRDefault="006D57E7" w:rsidP="006D57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398" w:type="pct"/>
            <w:gridSpan w:val="2"/>
          </w:tcPr>
          <w:p w14:paraId="68FF58D4" w14:textId="65765886" w:rsidR="00692AAA" w:rsidRPr="00D604F4" w:rsidRDefault="006D57E7" w:rsidP="006D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AA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6D57E7" w:rsidRPr="00D946FB" w14:paraId="4F233595" w14:textId="77777777" w:rsidTr="006D57E7">
        <w:trPr>
          <w:trHeight w:val="70"/>
        </w:trPr>
        <w:tc>
          <w:tcPr>
            <w:tcW w:w="602" w:type="pct"/>
          </w:tcPr>
          <w:p w14:paraId="796A7B46" w14:textId="77777777" w:rsidR="006D57E7" w:rsidRPr="005771DE" w:rsidRDefault="006D57E7" w:rsidP="00692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844" w:type="pct"/>
          </w:tcPr>
          <w:p w14:paraId="0508261E" w14:textId="640F821E" w:rsidR="006D57E7" w:rsidRPr="005771DE" w:rsidRDefault="006D57E7" w:rsidP="00692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A3506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4AAFFC7" w14:textId="0E955E9D" w:rsidR="006D57E7" w:rsidRPr="00D946FB" w:rsidRDefault="006D57E7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3506D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692AAA" w:rsidRPr="00D946FB" w14:paraId="1B6A2139" w14:textId="77777777" w:rsidTr="00A8026F">
        <w:trPr>
          <w:trHeight w:val="567"/>
        </w:trPr>
        <w:tc>
          <w:tcPr>
            <w:tcW w:w="602" w:type="pct"/>
          </w:tcPr>
          <w:p w14:paraId="643892C1" w14:textId="609D125E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6962F51D" w14:textId="502A4BD9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3167E3B0" w14:textId="77777777" w:rsidTr="00A8026F">
        <w:trPr>
          <w:trHeight w:val="567"/>
        </w:trPr>
        <w:tc>
          <w:tcPr>
            <w:tcW w:w="602" w:type="pct"/>
          </w:tcPr>
          <w:p w14:paraId="51894FF0" w14:textId="6DF4943D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02. </w:t>
            </w:r>
          </w:p>
        </w:tc>
        <w:tc>
          <w:tcPr>
            <w:tcW w:w="3844" w:type="pct"/>
          </w:tcPr>
          <w:p w14:paraId="1BCC87ED" w14:textId="01ACACA9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55D8EAED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39EE84D5" w14:textId="77777777" w:rsidTr="00A8026F">
        <w:trPr>
          <w:trHeight w:val="567"/>
        </w:trPr>
        <w:tc>
          <w:tcPr>
            <w:tcW w:w="602" w:type="pct"/>
          </w:tcPr>
          <w:p w14:paraId="79969247" w14:textId="2019E90B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03. </w:t>
            </w:r>
          </w:p>
        </w:tc>
        <w:tc>
          <w:tcPr>
            <w:tcW w:w="3844" w:type="pct"/>
          </w:tcPr>
          <w:p w14:paraId="2076A89A" w14:textId="5868874A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47456A5E" w14:textId="77777777" w:rsidTr="00A8026F">
        <w:trPr>
          <w:trHeight w:val="567"/>
        </w:trPr>
        <w:tc>
          <w:tcPr>
            <w:tcW w:w="602" w:type="pct"/>
          </w:tcPr>
          <w:p w14:paraId="0E6AB4E1" w14:textId="409CF3DF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04. </w:t>
            </w:r>
          </w:p>
        </w:tc>
        <w:tc>
          <w:tcPr>
            <w:tcW w:w="3844" w:type="pct"/>
          </w:tcPr>
          <w:p w14:paraId="2EA9C985" w14:textId="3D1B0F0E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242EE8E1" w14:textId="77777777" w:rsidTr="00A8026F">
        <w:trPr>
          <w:trHeight w:val="567"/>
        </w:trPr>
        <w:tc>
          <w:tcPr>
            <w:tcW w:w="602" w:type="pct"/>
          </w:tcPr>
          <w:p w14:paraId="4D0E7043" w14:textId="0296059C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lastRenderedPageBreak/>
              <w:t xml:space="preserve">ОК 05. </w:t>
            </w:r>
          </w:p>
        </w:tc>
        <w:tc>
          <w:tcPr>
            <w:tcW w:w="3844" w:type="pct"/>
          </w:tcPr>
          <w:p w14:paraId="3DF5AB8F" w14:textId="521D6F84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666410ED" w14:textId="77777777" w:rsidTr="00A8026F">
        <w:trPr>
          <w:trHeight w:val="567"/>
        </w:trPr>
        <w:tc>
          <w:tcPr>
            <w:tcW w:w="602" w:type="pct"/>
          </w:tcPr>
          <w:p w14:paraId="36A8CFC3" w14:textId="3B387924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07. </w:t>
            </w:r>
          </w:p>
        </w:tc>
        <w:tc>
          <w:tcPr>
            <w:tcW w:w="3844" w:type="pct"/>
          </w:tcPr>
          <w:p w14:paraId="05374562" w14:textId="4E4BF637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05E935A0" w14:textId="77777777" w:rsidTr="00A8026F">
        <w:trPr>
          <w:trHeight w:val="493"/>
        </w:trPr>
        <w:tc>
          <w:tcPr>
            <w:tcW w:w="602" w:type="pct"/>
          </w:tcPr>
          <w:p w14:paraId="27EA4730" w14:textId="5C4B6524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09. </w:t>
            </w:r>
          </w:p>
        </w:tc>
        <w:tc>
          <w:tcPr>
            <w:tcW w:w="3844" w:type="pct"/>
          </w:tcPr>
          <w:p w14:paraId="61B9D646" w14:textId="53317EF6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1BF5A52F" w14:textId="77777777" w:rsidTr="00A8026F">
        <w:trPr>
          <w:trHeight w:val="493"/>
        </w:trPr>
        <w:tc>
          <w:tcPr>
            <w:tcW w:w="602" w:type="pct"/>
          </w:tcPr>
          <w:p w14:paraId="5EBAE2FC" w14:textId="2B9FB7EE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10. </w:t>
            </w:r>
          </w:p>
        </w:tc>
        <w:tc>
          <w:tcPr>
            <w:tcW w:w="3844" w:type="pct"/>
          </w:tcPr>
          <w:p w14:paraId="42A2CFAA" w14:textId="2CE07B2F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56B5E329" w14:textId="77777777" w:rsidTr="00A8026F">
        <w:trPr>
          <w:trHeight w:val="493"/>
        </w:trPr>
        <w:tc>
          <w:tcPr>
            <w:tcW w:w="602" w:type="pct"/>
          </w:tcPr>
          <w:p w14:paraId="39CEAA4E" w14:textId="6DD26902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11. </w:t>
            </w:r>
          </w:p>
        </w:tc>
        <w:tc>
          <w:tcPr>
            <w:tcW w:w="3844" w:type="pct"/>
          </w:tcPr>
          <w:p w14:paraId="48684EF2" w14:textId="3AE28F6B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92AAA" w:rsidRPr="00D946FB" w14:paraId="3547CE6E" w14:textId="77777777" w:rsidTr="00A8026F">
        <w:trPr>
          <w:trHeight w:val="493"/>
        </w:trPr>
        <w:tc>
          <w:tcPr>
            <w:tcW w:w="602" w:type="pct"/>
          </w:tcPr>
          <w:p w14:paraId="1AD877FC" w14:textId="65F10B0B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12. </w:t>
            </w:r>
          </w:p>
        </w:tc>
        <w:tc>
          <w:tcPr>
            <w:tcW w:w="3844" w:type="pct"/>
          </w:tcPr>
          <w:p w14:paraId="7D7FBB16" w14:textId="20A4D171" w:rsidR="00692AAA" w:rsidRPr="005771DE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692AAA" w:rsidRPr="00D946FB" w:rsidRDefault="00692AAA" w:rsidP="00692A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3AE75642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="000A1E92"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2F8D328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0EDF4D4" w14:textId="77777777" w:rsidR="008E71CE" w:rsidRDefault="008E71CE" w:rsidP="00DD17BD">
      <w:pPr>
        <w:spacing w:after="0" w:line="240" w:lineRule="auto"/>
        <w:rPr>
          <w:lang w:eastAsia="ru-RU"/>
        </w:rPr>
        <w:sectPr w:rsidR="008E71CE" w:rsidSect="00EE0B79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0046397B" w:rsidR="008E71CE" w:rsidRPr="00A71BE2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2C9BF729" w14:textId="77777777" w:rsidR="00914769" w:rsidRPr="00692AAA" w:rsidRDefault="00914769" w:rsidP="0091476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92AAA">
        <w:rPr>
          <w:rFonts w:ascii="Times New Roman" w:eastAsiaTheme="minorEastAsia" w:hAnsi="Times New Roman"/>
          <w:lang w:eastAsia="ru-RU"/>
        </w:rPr>
        <w:t xml:space="preserve">ПМ. 01 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7665B8D5" w14:textId="77777777" w:rsidR="00914769" w:rsidRPr="00692AAA" w:rsidRDefault="00914769" w:rsidP="0091476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92AAA">
        <w:rPr>
          <w:rFonts w:ascii="Times New Roman" w:eastAsiaTheme="minorEastAsia" w:hAnsi="Times New Roman"/>
          <w:lang w:eastAsia="ru-RU"/>
        </w:rPr>
        <w:t>ПМ.02 Изготовление лекарственных препаратов в условиях аптечных организаций и ветеринарных аптечных организаций</w:t>
      </w:r>
    </w:p>
    <w:p w14:paraId="3770B486" w14:textId="77777777" w:rsidR="00914769" w:rsidRPr="00C354A0" w:rsidRDefault="00914769" w:rsidP="00914769">
      <w:pPr>
        <w:spacing w:after="0" w:line="240" w:lineRule="auto"/>
        <w:jc w:val="both"/>
        <w:rPr>
          <w:rFonts w:ascii="Times New Roman" w:hAnsi="Times New Roman"/>
        </w:rPr>
      </w:pPr>
      <w:r w:rsidRPr="00692AAA">
        <w:rPr>
          <w:rFonts w:ascii="Times New Roman" w:eastAsiaTheme="minorEastAsia" w:hAnsi="Times New Roman"/>
          <w:lang w:eastAsia="ru-RU"/>
        </w:rPr>
        <w:t>ПП Преддипломная практика для специальности</w:t>
      </w:r>
    </w:p>
    <w:p w14:paraId="0B137A84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F799818" w:rsidR="008E71CE" w:rsidRDefault="008E71CE" w:rsidP="00DD17B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3A22A0CB" w:rsidR="008E71CE" w:rsidRDefault="005136F4" w:rsidP="00DD17B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В – Высокий (4)</w:t>
      </w:r>
      <w:r w:rsidR="008E71CE">
        <w:rPr>
          <w:rFonts w:ascii="Times New Roman" w:hAnsi="Times New Roman"/>
          <w:b/>
          <w:sz w:val="24"/>
          <w:szCs w:val="24"/>
        </w:rPr>
        <w:t xml:space="preserve"> Д – Допустимый (3)</w:t>
      </w:r>
    </w:p>
    <w:p w14:paraId="416FDD5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69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7851"/>
        <w:gridCol w:w="1276"/>
        <w:gridCol w:w="1326"/>
        <w:gridCol w:w="1811"/>
      </w:tblGrid>
      <w:tr w:rsidR="008E71CE" w:rsidRPr="0023082A" w14:paraId="24E4AE89" w14:textId="77777777" w:rsidTr="00914769">
        <w:trPr>
          <w:trHeight w:val="143"/>
        </w:trPr>
        <w:tc>
          <w:tcPr>
            <w:tcW w:w="3105" w:type="dxa"/>
            <w:vMerge w:val="restart"/>
            <w:vAlign w:val="center"/>
          </w:tcPr>
          <w:p w14:paraId="7B8A6090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7851" w:type="dxa"/>
            <w:vMerge w:val="restart"/>
            <w:vAlign w:val="center"/>
          </w:tcPr>
          <w:p w14:paraId="06A779F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413" w:type="dxa"/>
            <w:gridSpan w:val="3"/>
            <w:vAlign w:val="center"/>
          </w:tcPr>
          <w:p w14:paraId="61FF942F" w14:textId="77777777" w:rsidR="008E71CE" w:rsidRPr="00E9719C" w:rsidRDefault="008E71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914769">
        <w:trPr>
          <w:trHeight w:val="1328"/>
        </w:trPr>
        <w:tc>
          <w:tcPr>
            <w:tcW w:w="3105" w:type="dxa"/>
            <w:vMerge/>
            <w:vAlign w:val="center"/>
          </w:tcPr>
          <w:p w14:paraId="740880FA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1" w:type="dxa"/>
            <w:vMerge/>
            <w:vAlign w:val="center"/>
          </w:tcPr>
          <w:p w14:paraId="0548F467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D4D760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326" w:type="dxa"/>
            <w:vAlign w:val="center"/>
          </w:tcPr>
          <w:p w14:paraId="6019C79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11" w:type="dxa"/>
            <w:vAlign w:val="center"/>
          </w:tcPr>
          <w:p w14:paraId="5D69E7D5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2003ECC" w14:textId="77777777" w:rsidTr="00914769">
        <w:trPr>
          <w:trHeight w:val="835"/>
        </w:trPr>
        <w:tc>
          <w:tcPr>
            <w:tcW w:w="3105" w:type="dxa"/>
            <w:vMerge w:val="restart"/>
          </w:tcPr>
          <w:p w14:paraId="78E93171" w14:textId="77777777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  <w:p w14:paraId="661F8DF7" w14:textId="6EA11261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Merge w:val="restart"/>
          </w:tcPr>
          <w:p w14:paraId="49633A92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53D4017F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963A15" w14:textId="0506C6FC" w:rsidR="00DA37FD" w:rsidRPr="00914769" w:rsidRDefault="00DA37FD" w:rsidP="009147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</w:tc>
        <w:tc>
          <w:tcPr>
            <w:tcW w:w="1276" w:type="dxa"/>
            <w:vAlign w:val="center"/>
          </w:tcPr>
          <w:p w14:paraId="153F336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4A41FA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17603C91" w14:textId="70726371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37FD" w:rsidRPr="0023082A" w14:paraId="52058267" w14:textId="77777777" w:rsidTr="00914769">
        <w:trPr>
          <w:trHeight w:val="932"/>
        </w:trPr>
        <w:tc>
          <w:tcPr>
            <w:tcW w:w="3105" w:type="dxa"/>
            <w:vMerge/>
          </w:tcPr>
          <w:p w14:paraId="647946B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Merge/>
            <w:vAlign w:val="center"/>
          </w:tcPr>
          <w:p w14:paraId="1B9B369F" w14:textId="4F8A9A3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8B3E91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4EBFB1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1C0DA1D1" w14:textId="7F68BEF3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47A54C9B" w14:textId="77777777" w:rsidTr="00914769">
        <w:trPr>
          <w:trHeight w:val="273"/>
        </w:trPr>
        <w:tc>
          <w:tcPr>
            <w:tcW w:w="3105" w:type="dxa"/>
            <w:vMerge/>
          </w:tcPr>
          <w:p w14:paraId="50C8757F" w14:textId="77777777" w:rsidR="00FE2E9E" w:rsidRPr="00E9719C" w:rsidRDefault="00FE2E9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3550575D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</w:tc>
        <w:tc>
          <w:tcPr>
            <w:tcW w:w="1276" w:type="dxa"/>
            <w:vAlign w:val="center"/>
          </w:tcPr>
          <w:p w14:paraId="66345689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0E8B81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AEBEB0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4B253FC1" w14:textId="77777777" w:rsidTr="00914769">
        <w:trPr>
          <w:trHeight w:val="546"/>
        </w:trPr>
        <w:tc>
          <w:tcPr>
            <w:tcW w:w="3105" w:type="dxa"/>
            <w:vMerge/>
          </w:tcPr>
          <w:p w14:paraId="1B409F82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1933F839" w14:textId="4150E87F" w:rsidR="00DA37FD" w:rsidRPr="00914769" w:rsidRDefault="00DA37FD" w:rsidP="009147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</w:tc>
        <w:tc>
          <w:tcPr>
            <w:tcW w:w="1276" w:type="dxa"/>
            <w:vAlign w:val="center"/>
          </w:tcPr>
          <w:p w14:paraId="79C66C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C4933B0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2F50D5C2" w14:textId="65B69FAF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1FD2DBCA" w14:textId="77777777" w:rsidTr="00914769">
        <w:trPr>
          <w:trHeight w:val="618"/>
        </w:trPr>
        <w:tc>
          <w:tcPr>
            <w:tcW w:w="3105" w:type="dxa"/>
            <w:vMerge/>
          </w:tcPr>
          <w:p w14:paraId="489B514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098A56D5" w14:textId="14CB2D65" w:rsidR="00DA37FD" w:rsidRPr="000D00FE" w:rsidRDefault="00FE2E9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</w:t>
            </w:r>
            <w:r w:rsidR="00DA37FD" w:rsidRPr="000D00FE">
              <w:rPr>
                <w:rFonts w:ascii="Times New Roman" w:eastAsia="Times New Roman" w:hAnsi="Times New Roman"/>
                <w:sz w:val="24"/>
                <w:szCs w:val="24"/>
              </w:rPr>
              <w:t>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276" w:type="dxa"/>
            <w:vAlign w:val="center"/>
          </w:tcPr>
          <w:p w14:paraId="1B31DFC8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362AA2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B27C58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5ACE06B3" w14:textId="77777777" w:rsidTr="00914769">
        <w:trPr>
          <w:trHeight w:val="913"/>
        </w:trPr>
        <w:tc>
          <w:tcPr>
            <w:tcW w:w="3105" w:type="dxa"/>
            <w:vAlign w:val="center"/>
          </w:tcPr>
          <w:p w14:paraId="54E48322" w14:textId="700C5489" w:rsidR="00DA37FD" w:rsidRPr="00914769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оформлению торгового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7851" w:type="dxa"/>
            <w:vAlign w:val="center"/>
          </w:tcPr>
          <w:p w14:paraId="5D878930" w14:textId="2D65C40D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7FD">
              <w:rPr>
                <w:rFonts w:ascii="Times New Roman" w:hAnsi="Times New Roman"/>
                <w:bCs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276" w:type="dxa"/>
            <w:vAlign w:val="center"/>
          </w:tcPr>
          <w:p w14:paraId="33A6EE7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617715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6C64318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7335EC6" w14:textId="77777777" w:rsidTr="00914769">
        <w:trPr>
          <w:trHeight w:val="599"/>
        </w:trPr>
        <w:tc>
          <w:tcPr>
            <w:tcW w:w="3105" w:type="dxa"/>
            <w:vMerge w:val="restart"/>
            <w:vAlign w:val="center"/>
          </w:tcPr>
          <w:p w14:paraId="50036FD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Оказывать информационно-</w:t>
            </w:r>
          </w:p>
          <w:p w14:paraId="2EE5A92D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  <w:p w14:paraId="370050FE" w14:textId="3B97EDAD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09E697EC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14:paraId="6E5EE517" w14:textId="56325307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987919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0E895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5C5254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851CD83" w14:textId="77777777" w:rsidTr="00914769">
        <w:trPr>
          <w:trHeight w:val="409"/>
        </w:trPr>
        <w:tc>
          <w:tcPr>
            <w:tcW w:w="3105" w:type="dxa"/>
            <w:vMerge/>
            <w:vAlign w:val="center"/>
          </w:tcPr>
          <w:p w14:paraId="28C786D5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098C5600" w14:textId="28C3C3A2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</w:tc>
        <w:tc>
          <w:tcPr>
            <w:tcW w:w="1276" w:type="dxa"/>
            <w:vAlign w:val="center"/>
          </w:tcPr>
          <w:p w14:paraId="67CBEF7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5AE0A7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0D50C9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51A31C69" w14:textId="77777777" w:rsidTr="00914769">
        <w:trPr>
          <w:trHeight w:val="976"/>
        </w:trPr>
        <w:tc>
          <w:tcPr>
            <w:tcW w:w="3105" w:type="dxa"/>
            <w:vMerge/>
            <w:vAlign w:val="center"/>
          </w:tcPr>
          <w:p w14:paraId="1545D257" w14:textId="77777777" w:rsidR="00914769" w:rsidRPr="00E9719C" w:rsidRDefault="00914769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698D3F24" w14:textId="77777777" w:rsidR="00914769" w:rsidRPr="000D00FE" w:rsidRDefault="0091476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2A30C7A" w14:textId="583902CD" w:rsidR="00914769" w:rsidRPr="009666CE" w:rsidRDefault="0091476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</w:tc>
        <w:tc>
          <w:tcPr>
            <w:tcW w:w="1276" w:type="dxa"/>
            <w:vAlign w:val="center"/>
          </w:tcPr>
          <w:p w14:paraId="342278FE" w14:textId="77777777" w:rsidR="00914769" w:rsidRPr="00E9719C" w:rsidRDefault="00914769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988657E" w14:textId="77777777" w:rsidR="00914769" w:rsidRPr="00E9719C" w:rsidRDefault="00914769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0AA559B" w14:textId="77777777" w:rsidR="00914769" w:rsidRPr="00E9719C" w:rsidRDefault="00914769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A690016" w14:textId="77777777" w:rsidTr="00914769">
        <w:trPr>
          <w:trHeight w:val="421"/>
        </w:trPr>
        <w:tc>
          <w:tcPr>
            <w:tcW w:w="3105" w:type="dxa"/>
            <w:vMerge/>
            <w:vAlign w:val="center"/>
          </w:tcPr>
          <w:p w14:paraId="34B8A556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2AAB9488" w14:textId="258C22A1" w:rsidR="009666CE" w:rsidRPr="00FE2E9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276" w:type="dxa"/>
            <w:vAlign w:val="center"/>
          </w:tcPr>
          <w:p w14:paraId="136DF9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D05AFA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E3034D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349395B" w14:textId="77777777" w:rsidTr="00914769">
        <w:trPr>
          <w:trHeight w:val="416"/>
        </w:trPr>
        <w:tc>
          <w:tcPr>
            <w:tcW w:w="3105" w:type="dxa"/>
            <w:vMerge/>
            <w:vAlign w:val="center"/>
          </w:tcPr>
          <w:p w14:paraId="11FE8C0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6D4EAC6D" w14:textId="2D0B1D44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276" w:type="dxa"/>
            <w:vAlign w:val="center"/>
          </w:tcPr>
          <w:p w14:paraId="7E39C12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8B453E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904AC0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9C4A57E" w14:textId="77777777" w:rsidTr="00914769">
        <w:trPr>
          <w:trHeight w:val="537"/>
        </w:trPr>
        <w:tc>
          <w:tcPr>
            <w:tcW w:w="3105" w:type="dxa"/>
            <w:vMerge w:val="restart"/>
          </w:tcPr>
          <w:p w14:paraId="555805A6" w14:textId="4A5AFA2C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1749FA71" w14:textId="2CDD8C45" w:rsidR="00DA37FD" w:rsidRPr="00E9719C" w:rsidRDefault="00DA37FD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0C19750E" w14:textId="35F6C880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оформление отчетных документов по движению лекарственных средств и других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7AC4F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87E9B1B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6C112BA7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2C9EFCB9" w14:textId="77777777" w:rsidTr="00914769">
        <w:trPr>
          <w:trHeight w:val="557"/>
        </w:trPr>
        <w:tc>
          <w:tcPr>
            <w:tcW w:w="3105" w:type="dxa"/>
            <w:vMerge/>
          </w:tcPr>
          <w:p w14:paraId="54C222F7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36C42ECE" w14:textId="3F8E33A2" w:rsidR="00FE2E9E" w:rsidRPr="00DA37FD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</w:tc>
        <w:tc>
          <w:tcPr>
            <w:tcW w:w="1276" w:type="dxa"/>
            <w:vAlign w:val="center"/>
          </w:tcPr>
          <w:p w14:paraId="1F445CD8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CAA934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6E1B9B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0382F66D" w14:textId="77777777" w:rsidTr="00914769">
        <w:trPr>
          <w:trHeight w:val="698"/>
        </w:trPr>
        <w:tc>
          <w:tcPr>
            <w:tcW w:w="3105" w:type="dxa"/>
            <w:vMerge/>
          </w:tcPr>
          <w:p w14:paraId="62C82713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338FEF20" w14:textId="77777777" w:rsidR="00FE2E9E" w:rsidRPr="00E9719C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</w:t>
            </w:r>
          </w:p>
        </w:tc>
        <w:tc>
          <w:tcPr>
            <w:tcW w:w="1276" w:type="dxa"/>
            <w:vAlign w:val="center"/>
          </w:tcPr>
          <w:p w14:paraId="33D575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F10E3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65FBAF5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56964F9B" w14:textId="77777777" w:rsidTr="00914769">
        <w:trPr>
          <w:trHeight w:val="797"/>
        </w:trPr>
        <w:tc>
          <w:tcPr>
            <w:tcW w:w="3105" w:type="dxa"/>
            <w:vMerge w:val="restart"/>
          </w:tcPr>
          <w:p w14:paraId="432473A2" w14:textId="3E6C26A5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Оформлять заявки поставщикам и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прием товаров аптечного ассортимента</w:t>
            </w:r>
          </w:p>
          <w:p w14:paraId="6874EF1B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6905D62B" w14:textId="6DD986A2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пользование специализированными программами и продуктами информационных систем и проведение необходимых расчетов;</w:t>
            </w:r>
          </w:p>
        </w:tc>
        <w:tc>
          <w:tcPr>
            <w:tcW w:w="1276" w:type="dxa"/>
            <w:vAlign w:val="center"/>
          </w:tcPr>
          <w:p w14:paraId="455AC091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F6170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EDE0E22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67D0F6BB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349C4B75" w14:textId="77777777" w:rsidTr="00914769">
        <w:trPr>
          <w:trHeight w:val="999"/>
        </w:trPr>
        <w:tc>
          <w:tcPr>
            <w:tcW w:w="3105" w:type="dxa"/>
            <w:vMerge/>
          </w:tcPr>
          <w:p w14:paraId="7CAE7470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4BB5DD61" w14:textId="28725E37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</w:tc>
        <w:tc>
          <w:tcPr>
            <w:tcW w:w="1276" w:type="dxa"/>
            <w:vMerge w:val="restart"/>
            <w:vAlign w:val="center"/>
          </w:tcPr>
          <w:p w14:paraId="1AFAB346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1EBC408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37042215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36D8CB5" w14:textId="77777777" w:rsidTr="00914769">
        <w:trPr>
          <w:trHeight w:val="335"/>
        </w:trPr>
        <w:tc>
          <w:tcPr>
            <w:tcW w:w="3105" w:type="dxa"/>
            <w:vMerge/>
          </w:tcPr>
          <w:p w14:paraId="6E9CB6BE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7851" w:type="dxa"/>
            <w:vMerge w:val="restart"/>
            <w:vAlign w:val="center"/>
          </w:tcPr>
          <w:p w14:paraId="0D1B9AD3" w14:textId="77777777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276" w:type="dxa"/>
            <w:vMerge/>
            <w:vAlign w:val="center"/>
          </w:tcPr>
          <w:p w14:paraId="770F579B" w14:textId="77777777" w:rsidR="009666CE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2A0D60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F3FF38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7407B230" w14:textId="77777777" w:rsidTr="00914769">
        <w:trPr>
          <w:trHeight w:val="283"/>
        </w:trPr>
        <w:tc>
          <w:tcPr>
            <w:tcW w:w="3105" w:type="dxa"/>
            <w:vMerge/>
          </w:tcPr>
          <w:p w14:paraId="532FC7F9" w14:textId="77777777" w:rsidR="00DA37FD" w:rsidRPr="00E9719C" w:rsidRDefault="00DA37FD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7851" w:type="dxa"/>
            <w:vMerge/>
            <w:vAlign w:val="center"/>
          </w:tcPr>
          <w:p w14:paraId="6B176E53" w14:textId="7562157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F0624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CF849C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4C33A32C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BB3E914" w14:textId="77777777" w:rsidTr="00914769">
        <w:trPr>
          <w:trHeight w:val="748"/>
        </w:trPr>
        <w:tc>
          <w:tcPr>
            <w:tcW w:w="3105" w:type="dxa"/>
            <w:vMerge w:val="restart"/>
          </w:tcPr>
          <w:p w14:paraId="1617A396" w14:textId="2CF151EB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ПК 1.9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23EB7C0C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правовой базы</w:t>
            </w:r>
          </w:p>
          <w:p w14:paraId="194A71BE" w14:textId="1C02A7F0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</w:tcPr>
          <w:p w14:paraId="57FA3E25" w14:textId="4B0BC902" w:rsidR="009666CE" w:rsidRPr="00E9719C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сопроводительных документов по составу и комплектности;</w:t>
            </w:r>
          </w:p>
        </w:tc>
        <w:tc>
          <w:tcPr>
            <w:tcW w:w="1276" w:type="dxa"/>
            <w:vAlign w:val="center"/>
          </w:tcPr>
          <w:p w14:paraId="362EED2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14CD79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3BF7C7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7E341E" w14:textId="77777777" w:rsidTr="00914769">
        <w:trPr>
          <w:trHeight w:val="537"/>
        </w:trPr>
        <w:tc>
          <w:tcPr>
            <w:tcW w:w="3105" w:type="dxa"/>
            <w:vMerge/>
          </w:tcPr>
          <w:p w14:paraId="6D17AD9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406A7143" w14:textId="4435A884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E87EC3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F7E8BE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44CA933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4CDC8EA" w14:textId="77777777" w:rsidTr="00914769">
        <w:trPr>
          <w:trHeight w:val="835"/>
        </w:trPr>
        <w:tc>
          <w:tcPr>
            <w:tcW w:w="3105" w:type="dxa"/>
            <w:vMerge/>
          </w:tcPr>
          <w:p w14:paraId="14183DCA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01073711" w14:textId="139141AC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0CD841F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F689DA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4B7579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F7E7BC3" w14:textId="77777777" w:rsidTr="00914769">
        <w:trPr>
          <w:trHeight w:val="1417"/>
        </w:trPr>
        <w:tc>
          <w:tcPr>
            <w:tcW w:w="3105" w:type="dxa"/>
            <w:vMerge/>
          </w:tcPr>
          <w:p w14:paraId="1EC08A99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5B91DB2F" w14:textId="7C6EBA8D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</w:tc>
        <w:tc>
          <w:tcPr>
            <w:tcW w:w="1276" w:type="dxa"/>
            <w:vAlign w:val="center"/>
          </w:tcPr>
          <w:p w14:paraId="05927E7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00AF771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1FC3A43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7D484A0" w14:textId="77777777" w:rsidTr="00914769">
        <w:trPr>
          <w:trHeight w:val="559"/>
        </w:trPr>
        <w:tc>
          <w:tcPr>
            <w:tcW w:w="3105" w:type="dxa"/>
            <w:vMerge/>
          </w:tcPr>
          <w:p w14:paraId="463C6F6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1789D40D" w14:textId="6F1FAA05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</w:tc>
        <w:tc>
          <w:tcPr>
            <w:tcW w:w="1276" w:type="dxa"/>
            <w:vAlign w:val="center"/>
          </w:tcPr>
          <w:p w14:paraId="1D98BB3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752BAD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BD6BB1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0B2745C4" w14:textId="77777777" w:rsidTr="00914769">
        <w:trPr>
          <w:trHeight w:val="522"/>
        </w:trPr>
        <w:tc>
          <w:tcPr>
            <w:tcW w:w="3105" w:type="dxa"/>
            <w:vMerge/>
          </w:tcPr>
          <w:p w14:paraId="3ADF6C0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283F02A9" w14:textId="1B924F63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визуальной оценки состояния лекарственных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препаратов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и товаров аптечного ассортимента по внешнему виду, упаковке, маркировке, целостности;</w:t>
            </w:r>
          </w:p>
        </w:tc>
        <w:tc>
          <w:tcPr>
            <w:tcW w:w="1276" w:type="dxa"/>
            <w:vAlign w:val="center"/>
          </w:tcPr>
          <w:p w14:paraId="1455CBE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A7B89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305D6CE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1549CA" w14:textId="77777777" w:rsidTr="00914769">
        <w:trPr>
          <w:trHeight w:val="671"/>
        </w:trPr>
        <w:tc>
          <w:tcPr>
            <w:tcW w:w="3105" w:type="dxa"/>
            <w:vMerge/>
          </w:tcPr>
          <w:p w14:paraId="2EA3E4B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08C38947" w14:textId="77777777" w:rsid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 условий хранения лекарственных препаратов и</w:t>
            </w:r>
          </w:p>
          <w:p w14:paraId="6089F634" w14:textId="50760F15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27B70BC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44C61F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156CD7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2CE7B92" w14:textId="77777777" w:rsidTr="00914769">
        <w:trPr>
          <w:trHeight w:val="864"/>
        </w:trPr>
        <w:tc>
          <w:tcPr>
            <w:tcW w:w="3105" w:type="dxa"/>
            <w:vMerge/>
          </w:tcPr>
          <w:p w14:paraId="0A090CAF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18385D35" w14:textId="2298179B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</w:tc>
        <w:tc>
          <w:tcPr>
            <w:tcW w:w="1276" w:type="dxa"/>
            <w:vAlign w:val="center"/>
          </w:tcPr>
          <w:p w14:paraId="455C86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9A4C5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114017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6436412" w14:textId="77777777" w:rsidTr="00914769">
        <w:trPr>
          <w:trHeight w:val="454"/>
        </w:trPr>
        <w:tc>
          <w:tcPr>
            <w:tcW w:w="3105" w:type="dxa"/>
            <w:vMerge/>
          </w:tcPr>
          <w:p w14:paraId="055B54F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14:paraId="1BD7197E" w14:textId="0D4AB191" w:rsidR="009666CE" w:rsidRPr="000D00FE" w:rsidRDefault="009666C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276" w:type="dxa"/>
            <w:vAlign w:val="center"/>
          </w:tcPr>
          <w:p w14:paraId="25F9AC2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64D07B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42CD06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E906B97" w14:textId="77777777" w:rsidTr="00914769">
        <w:trPr>
          <w:trHeight w:val="559"/>
        </w:trPr>
        <w:tc>
          <w:tcPr>
            <w:tcW w:w="3105" w:type="dxa"/>
            <w:vMerge w:val="restart"/>
          </w:tcPr>
          <w:p w14:paraId="1C7C5383" w14:textId="3100DD04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ПК1. 10.</w:t>
            </w:r>
            <w:r>
              <w:t xml:space="preserve"> </w:t>
            </w:r>
            <w:r w:rsidRPr="00CA7B32">
              <w:rPr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  <w:tc>
          <w:tcPr>
            <w:tcW w:w="7851" w:type="dxa"/>
            <w:vAlign w:val="center"/>
          </w:tcPr>
          <w:p w14:paraId="689C7D7D" w14:textId="043A19B5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пользование специализированными программами и продуктами информационных систем и проведение необходимых расчетов; </w:t>
            </w:r>
          </w:p>
        </w:tc>
        <w:tc>
          <w:tcPr>
            <w:tcW w:w="1276" w:type="dxa"/>
            <w:vAlign w:val="center"/>
          </w:tcPr>
          <w:p w14:paraId="5687076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5335F2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6ED5E3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4CEF54C" w14:textId="77777777" w:rsidTr="00914769">
        <w:trPr>
          <w:trHeight w:val="1120"/>
        </w:trPr>
        <w:tc>
          <w:tcPr>
            <w:tcW w:w="3105" w:type="dxa"/>
            <w:vMerge/>
          </w:tcPr>
          <w:p w14:paraId="0DA79014" w14:textId="77777777" w:rsidR="009666CE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p w14:paraId="704EF6AD" w14:textId="77777777" w:rsidR="009666CE" w:rsidRPr="009666CE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276" w:type="dxa"/>
            <w:vAlign w:val="center"/>
          </w:tcPr>
          <w:p w14:paraId="205A398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05D61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97B288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331F9F87" w14:textId="77777777" w:rsidTr="00914769">
        <w:trPr>
          <w:trHeight w:val="2471"/>
        </w:trPr>
        <w:tc>
          <w:tcPr>
            <w:tcW w:w="3105" w:type="dxa"/>
          </w:tcPr>
          <w:p w14:paraId="664BC828" w14:textId="0CB90D1A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1.11</w:t>
            </w:r>
            <w:r w:rsidRPr="00E9719C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A7B32">
              <w:rPr>
                <w:color w:val="000000"/>
                <w:spacing w:val="-1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7851" w:type="dxa"/>
            <w:vAlign w:val="center"/>
          </w:tcPr>
          <w:p w14:paraId="044A95F4" w14:textId="799A58E2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6CE">
              <w:rPr>
                <w:rFonts w:ascii="Times New Roman" w:hAnsi="Times New Roman"/>
                <w:sz w:val="24"/>
                <w:szCs w:val="24"/>
              </w:rPr>
              <w:t>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276" w:type="dxa"/>
            <w:vAlign w:val="center"/>
          </w:tcPr>
          <w:p w14:paraId="3C6768F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6319AF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18132FD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0FBBCFB5" w14:textId="77777777" w:rsidTr="00914769">
        <w:trPr>
          <w:trHeight w:val="1611"/>
        </w:trPr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9FC4B4" w14:textId="73564A46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C7CBF">
              <w:rPr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1B4A2235" w14:textId="7E7C6DDA" w:rsidR="00CB141C" w:rsidRDefault="00CB141C" w:rsidP="00CB141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 знани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я</w:t>
            </w: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0F058D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0954B1D7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113740C0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000F07B9" w14:textId="77777777" w:rsidTr="00914769">
        <w:trPr>
          <w:trHeight w:val="761"/>
        </w:trPr>
        <w:tc>
          <w:tcPr>
            <w:tcW w:w="3105" w:type="dxa"/>
            <w:vMerge/>
            <w:tcBorders>
              <w:left w:val="single" w:sz="8" w:space="0" w:color="000000"/>
            </w:tcBorders>
          </w:tcPr>
          <w:p w14:paraId="091D8FF4" w14:textId="77777777" w:rsidR="00CB141C" w:rsidRPr="002C7CBF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28419B" w14:textId="6FF0A6F8" w:rsidR="00CB141C" w:rsidRPr="002C7CBF" w:rsidRDefault="00CB141C" w:rsidP="00CB1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69B976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CE21F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6B7B9BA5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4908D209" w14:textId="77777777" w:rsidTr="00914769">
        <w:trPr>
          <w:trHeight w:val="656"/>
        </w:trPr>
        <w:tc>
          <w:tcPr>
            <w:tcW w:w="310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E04DDB6" w14:textId="77777777" w:rsidR="00CB141C" w:rsidRPr="002C7CBF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14:paraId="2BBA5B9F" w14:textId="77777777" w:rsidR="00CB141C" w:rsidRPr="002C7CBF" w:rsidRDefault="00CB141C" w:rsidP="00CB14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c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59A7B3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358335B3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5AFEC4C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22701758" w14:textId="77777777" w:rsidTr="00914769">
        <w:trPr>
          <w:trHeight w:val="405"/>
        </w:trPr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CC935B0" w14:textId="77777777" w:rsidR="00CB141C" w:rsidRPr="002C7CBF" w:rsidRDefault="00CB141C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ПК 2.2. Изготавливать внутриаптечную заготовку и фасовать лекарственные средства для последующей 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реализации.</w:t>
            </w:r>
          </w:p>
          <w:p w14:paraId="0121C400" w14:textId="77777777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1E0BE0D3" w14:textId="2692B751" w:rsidR="00CB141C" w:rsidRPr="002C7CBF" w:rsidRDefault="00CB141C" w:rsidP="00CB14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0768D62C" w14:textId="0E940868" w:rsidR="00CB141C" w:rsidRPr="00914769" w:rsidRDefault="00CB141C" w:rsidP="00914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изготовлении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внутриаптечной заготовки и фасовки;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ED02DE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E93DC6C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797BEE40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66F8AB77" w14:textId="77777777" w:rsidTr="00914769">
        <w:trPr>
          <w:trHeight w:val="611"/>
        </w:trPr>
        <w:tc>
          <w:tcPr>
            <w:tcW w:w="310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C24D6AE" w14:textId="77777777" w:rsidR="00CB141C" w:rsidRPr="002C7CBF" w:rsidRDefault="00CB141C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14:paraId="4C4C885C" w14:textId="3D7E7B1D" w:rsidR="00CB141C" w:rsidRPr="002C7CBF" w:rsidRDefault="00914769" w:rsidP="00CB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упаковка и оформление лекарственных средств к отпуску </w:t>
            </w:r>
            <w:r w:rsidR="00CB141C"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 соответствии с требованиями нормативно – правовой базы.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17FF46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6A8EFB4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5A00ACF9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733116BD" w14:textId="77777777" w:rsidTr="00914769">
        <w:trPr>
          <w:trHeight w:val="915"/>
        </w:trPr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088515" w14:textId="77777777" w:rsidR="00914769" w:rsidRPr="002C7CBF" w:rsidRDefault="00914769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400FEFDE" w14:textId="77777777" w:rsidR="00914769" w:rsidRPr="00E9719C" w:rsidRDefault="00914769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14:paraId="0EE64049" w14:textId="77777777" w:rsidR="00914769" w:rsidRPr="002C7CBF" w:rsidRDefault="00914769" w:rsidP="00CB14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</w:t>
            </w:r>
          </w:p>
          <w:p w14:paraId="3E71FE13" w14:textId="2B5A6C90" w:rsidR="00914769" w:rsidRPr="00914769" w:rsidRDefault="00914769" w:rsidP="00914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2D045B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80CEEA6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32C3D1C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7C735A2C" w14:textId="77777777" w:rsidTr="00914769">
        <w:trPr>
          <w:trHeight w:val="579"/>
        </w:trPr>
        <w:tc>
          <w:tcPr>
            <w:tcW w:w="3105" w:type="dxa"/>
            <w:vMerge/>
            <w:tcBorders>
              <w:left w:val="single" w:sz="8" w:space="0" w:color="000000"/>
            </w:tcBorders>
          </w:tcPr>
          <w:p w14:paraId="431A631C" w14:textId="77777777" w:rsidR="00914769" w:rsidRPr="002C7CBF" w:rsidRDefault="00914769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5913DE" w14:textId="0F6B8859" w:rsidR="00914769" w:rsidRPr="002C7CBF" w:rsidRDefault="00914769" w:rsidP="00914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5C1EAB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32A1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65D02048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69" w:rsidRPr="0023082A" w14:paraId="5C6517C5" w14:textId="77777777" w:rsidTr="00914769">
        <w:trPr>
          <w:trHeight w:val="508"/>
        </w:trPr>
        <w:tc>
          <w:tcPr>
            <w:tcW w:w="310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EBA8CF6" w14:textId="77777777" w:rsidR="00914769" w:rsidRPr="002C7CBF" w:rsidRDefault="00914769" w:rsidP="00CB141C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14:paraId="45BE7995" w14:textId="290712DE" w:rsidR="00914769" w:rsidRPr="002C7CBF" w:rsidRDefault="00914769" w:rsidP="00CB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4B1628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569DCBE1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7EA35E49" w14:textId="77777777" w:rsidR="00914769" w:rsidRPr="00E9719C" w:rsidRDefault="00914769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015ACA90" w14:textId="77777777" w:rsidTr="00914769">
        <w:trPr>
          <w:trHeight w:val="176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515E1" w14:textId="680690F6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C7CBF">
              <w:rPr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4E51489" w14:textId="5EF4204E" w:rsidR="00CB141C" w:rsidRDefault="00CB141C" w:rsidP="00CB1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C7C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C7C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276" w:type="dxa"/>
          </w:tcPr>
          <w:p w14:paraId="33517D4C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840A8EB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39D372E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141C" w:rsidRPr="0023082A" w14:paraId="4D84A71F" w14:textId="77777777" w:rsidTr="00914769">
        <w:trPr>
          <w:trHeight w:val="167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E6625" w14:textId="5688429A" w:rsidR="00CB141C" w:rsidRPr="00E9719C" w:rsidRDefault="00CB141C" w:rsidP="00CB141C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C7CBF">
              <w:rPr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7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B2189C3" w14:textId="4C3A9E06" w:rsidR="00CB141C" w:rsidRPr="00914769" w:rsidRDefault="00CB141C" w:rsidP="00914769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2C7CBF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средств.- соблюдение правил оформления документов первичного учета.</w:t>
            </w:r>
          </w:p>
        </w:tc>
        <w:tc>
          <w:tcPr>
            <w:tcW w:w="1276" w:type="dxa"/>
          </w:tcPr>
          <w:p w14:paraId="70AEBC07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A704F9A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1AAB8E9" w14:textId="77777777" w:rsidR="00CB141C" w:rsidRPr="00E9719C" w:rsidRDefault="00CB141C" w:rsidP="00CB14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DD17B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BE59A4">
        <w:tc>
          <w:tcPr>
            <w:tcW w:w="7448" w:type="dxa"/>
            <w:hideMark/>
          </w:tcPr>
          <w:p w14:paraId="7F985BF3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2250395D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1E3523E8" w14:textId="77777777" w:rsidR="008E71CE" w:rsidRDefault="008E71CE" w:rsidP="00CB1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B52A2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818CEB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080617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02C682" w14:textId="77777777" w:rsidR="005136F4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66EAC4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490DA3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C66DF" w:rsidSect="0010410A"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5F51" w14:textId="77777777" w:rsidR="009115EA" w:rsidRDefault="009115EA" w:rsidP="00431046">
      <w:pPr>
        <w:spacing w:after="0" w:line="240" w:lineRule="auto"/>
      </w:pPr>
      <w:r>
        <w:separator/>
      </w:r>
    </w:p>
  </w:endnote>
  <w:endnote w:type="continuationSeparator" w:id="0">
    <w:p w14:paraId="46C2C5BD" w14:textId="77777777" w:rsidR="009115EA" w:rsidRDefault="009115EA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3216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65A70F" w14:textId="53F8387D" w:rsidR="00953464" w:rsidRPr="00FC66DF" w:rsidRDefault="0095346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C66DF">
          <w:rPr>
            <w:rFonts w:ascii="Times New Roman" w:hAnsi="Times New Roman"/>
            <w:sz w:val="28"/>
            <w:szCs w:val="28"/>
          </w:rPr>
          <w:fldChar w:fldCharType="begin"/>
        </w:r>
        <w:r w:rsidRPr="00FC6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6DF">
          <w:rPr>
            <w:rFonts w:ascii="Times New Roman" w:hAnsi="Times New Roman"/>
            <w:sz w:val="28"/>
            <w:szCs w:val="28"/>
          </w:rPr>
          <w:fldChar w:fldCharType="separate"/>
        </w:r>
        <w:r w:rsidR="00912A64">
          <w:rPr>
            <w:rFonts w:ascii="Times New Roman" w:hAnsi="Times New Roman"/>
            <w:noProof/>
            <w:sz w:val="28"/>
            <w:szCs w:val="28"/>
          </w:rPr>
          <w:t>42</w:t>
        </w:r>
        <w:r w:rsidRPr="00FC6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4243CA" w14:textId="77777777" w:rsidR="00953464" w:rsidRDefault="00953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B3F4" w14:textId="77777777" w:rsidR="009115EA" w:rsidRDefault="009115EA" w:rsidP="00431046">
      <w:pPr>
        <w:spacing w:after="0" w:line="240" w:lineRule="auto"/>
      </w:pPr>
      <w:r>
        <w:separator/>
      </w:r>
    </w:p>
  </w:footnote>
  <w:footnote w:type="continuationSeparator" w:id="0">
    <w:p w14:paraId="2E91EBFE" w14:textId="77777777" w:rsidR="009115EA" w:rsidRDefault="009115EA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4EF"/>
    <w:multiLevelType w:val="hybridMultilevel"/>
    <w:tmpl w:val="E8B026E2"/>
    <w:lvl w:ilvl="0" w:tplc="F4C2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8610D7"/>
    <w:multiLevelType w:val="hybridMultilevel"/>
    <w:tmpl w:val="63A0916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BCA2DB6"/>
    <w:multiLevelType w:val="hybridMultilevel"/>
    <w:tmpl w:val="6218B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53D1"/>
    <w:multiLevelType w:val="hybridMultilevel"/>
    <w:tmpl w:val="806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F4B09"/>
    <w:multiLevelType w:val="hybridMultilevel"/>
    <w:tmpl w:val="FAD200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912D7"/>
    <w:multiLevelType w:val="hybridMultilevel"/>
    <w:tmpl w:val="1E20395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2242"/>
    <w:multiLevelType w:val="multilevel"/>
    <w:tmpl w:val="D532833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0" w15:restartNumberingAfterBreak="0">
    <w:nsid w:val="57680928"/>
    <w:multiLevelType w:val="hybridMultilevel"/>
    <w:tmpl w:val="F8C8A4B6"/>
    <w:lvl w:ilvl="0" w:tplc="5B20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65875"/>
    <w:multiLevelType w:val="multilevel"/>
    <w:tmpl w:val="4320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38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0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E7893"/>
    <w:multiLevelType w:val="multilevel"/>
    <w:tmpl w:val="DCF07CD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8324513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4008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813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572474">
    <w:abstractNumId w:val="14"/>
  </w:num>
  <w:num w:numId="5" w16cid:durableId="12329613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967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9297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209889">
    <w:abstractNumId w:val="9"/>
    <w:lvlOverride w:ilvl="0">
      <w:startOverride w:val="1"/>
    </w:lvlOverride>
  </w:num>
  <w:num w:numId="10" w16cid:durableId="10506120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95387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50870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249499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03843">
    <w:abstractNumId w:val="2"/>
  </w:num>
  <w:num w:numId="15" w16cid:durableId="1712683976">
    <w:abstractNumId w:val="33"/>
  </w:num>
  <w:num w:numId="16" w16cid:durableId="1170414363">
    <w:abstractNumId w:val="24"/>
  </w:num>
  <w:num w:numId="17" w16cid:durableId="506098559">
    <w:abstractNumId w:val="25"/>
  </w:num>
  <w:num w:numId="18" w16cid:durableId="843325174">
    <w:abstractNumId w:val="42"/>
  </w:num>
  <w:num w:numId="19" w16cid:durableId="630017864">
    <w:abstractNumId w:val="22"/>
  </w:num>
  <w:num w:numId="20" w16cid:durableId="79757549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515386327">
    <w:abstractNumId w:val="6"/>
  </w:num>
  <w:num w:numId="22" w16cid:durableId="543639244">
    <w:abstractNumId w:val="20"/>
  </w:num>
  <w:num w:numId="23" w16cid:durableId="16737598">
    <w:abstractNumId w:val="40"/>
  </w:num>
  <w:num w:numId="24" w16cid:durableId="1811828099">
    <w:abstractNumId w:val="26"/>
  </w:num>
  <w:num w:numId="25" w16cid:durableId="298457360">
    <w:abstractNumId w:val="7"/>
  </w:num>
  <w:num w:numId="26" w16cid:durableId="2027518735">
    <w:abstractNumId w:val="38"/>
  </w:num>
  <w:num w:numId="27" w16cid:durableId="582839819">
    <w:abstractNumId w:val="5"/>
  </w:num>
  <w:num w:numId="28" w16cid:durableId="1676421511">
    <w:abstractNumId w:val="3"/>
  </w:num>
  <w:num w:numId="29" w16cid:durableId="488406382">
    <w:abstractNumId w:val="32"/>
  </w:num>
  <w:num w:numId="30" w16cid:durableId="324433042">
    <w:abstractNumId w:val="44"/>
  </w:num>
  <w:num w:numId="31" w16cid:durableId="2134862752">
    <w:abstractNumId w:val="34"/>
  </w:num>
  <w:num w:numId="32" w16cid:durableId="610018013">
    <w:abstractNumId w:val="39"/>
  </w:num>
  <w:num w:numId="33" w16cid:durableId="453016501">
    <w:abstractNumId w:val="4"/>
  </w:num>
  <w:num w:numId="34" w16cid:durableId="675961924">
    <w:abstractNumId w:val="30"/>
  </w:num>
  <w:num w:numId="35" w16cid:durableId="1019966531">
    <w:abstractNumId w:val="36"/>
  </w:num>
  <w:num w:numId="36" w16cid:durableId="137847086">
    <w:abstractNumId w:val="37"/>
  </w:num>
  <w:num w:numId="37" w16cid:durableId="852376501">
    <w:abstractNumId w:val="18"/>
  </w:num>
  <w:num w:numId="38" w16cid:durableId="1634630582">
    <w:abstractNumId w:val="17"/>
  </w:num>
  <w:num w:numId="39" w16cid:durableId="387654651">
    <w:abstractNumId w:val="10"/>
  </w:num>
  <w:num w:numId="40" w16cid:durableId="1254121834">
    <w:abstractNumId w:val="23"/>
  </w:num>
  <w:num w:numId="41" w16cid:durableId="691995472">
    <w:abstractNumId w:val="19"/>
  </w:num>
  <w:num w:numId="42" w16cid:durableId="2102413551">
    <w:abstractNumId w:val="11"/>
  </w:num>
  <w:num w:numId="43" w16cid:durableId="373778414">
    <w:abstractNumId w:val="43"/>
  </w:num>
  <w:num w:numId="44" w16cid:durableId="2030643927">
    <w:abstractNumId w:val="29"/>
  </w:num>
  <w:num w:numId="45" w16cid:durableId="728649515">
    <w:abstractNumId w:val="12"/>
  </w:num>
  <w:num w:numId="46" w16cid:durableId="89123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1EA"/>
    <w:rsid w:val="00010B2C"/>
    <w:rsid w:val="0001378C"/>
    <w:rsid w:val="00030B2F"/>
    <w:rsid w:val="00070081"/>
    <w:rsid w:val="00071DDF"/>
    <w:rsid w:val="00087ED3"/>
    <w:rsid w:val="00090237"/>
    <w:rsid w:val="000920B8"/>
    <w:rsid w:val="000A1E92"/>
    <w:rsid w:val="000A46E0"/>
    <w:rsid w:val="000A578F"/>
    <w:rsid w:val="000B171D"/>
    <w:rsid w:val="000B24DF"/>
    <w:rsid w:val="000B7437"/>
    <w:rsid w:val="000D00FE"/>
    <w:rsid w:val="000E4195"/>
    <w:rsid w:val="000E42DE"/>
    <w:rsid w:val="000F3043"/>
    <w:rsid w:val="000F4093"/>
    <w:rsid w:val="0010410A"/>
    <w:rsid w:val="00104CCF"/>
    <w:rsid w:val="001267DC"/>
    <w:rsid w:val="00134A36"/>
    <w:rsid w:val="00140F67"/>
    <w:rsid w:val="00145031"/>
    <w:rsid w:val="00160C26"/>
    <w:rsid w:val="0018792E"/>
    <w:rsid w:val="00196F84"/>
    <w:rsid w:val="001A66AA"/>
    <w:rsid w:val="001C15BD"/>
    <w:rsid w:val="001C26E4"/>
    <w:rsid w:val="001C3F8D"/>
    <w:rsid w:val="001C5343"/>
    <w:rsid w:val="001C6B9B"/>
    <w:rsid w:val="001D1CCC"/>
    <w:rsid w:val="001D543A"/>
    <w:rsid w:val="001E1263"/>
    <w:rsid w:val="001E6513"/>
    <w:rsid w:val="00213091"/>
    <w:rsid w:val="002159DB"/>
    <w:rsid w:val="002171AC"/>
    <w:rsid w:val="00226A3E"/>
    <w:rsid w:val="0023096E"/>
    <w:rsid w:val="00255723"/>
    <w:rsid w:val="002610B3"/>
    <w:rsid w:val="0026376B"/>
    <w:rsid w:val="002672EE"/>
    <w:rsid w:val="002801B7"/>
    <w:rsid w:val="00284E6A"/>
    <w:rsid w:val="002968F1"/>
    <w:rsid w:val="002B3F54"/>
    <w:rsid w:val="002B6CBA"/>
    <w:rsid w:val="002C7CBF"/>
    <w:rsid w:val="002D7CFC"/>
    <w:rsid w:val="002E3C5A"/>
    <w:rsid w:val="002E49D0"/>
    <w:rsid w:val="002F1202"/>
    <w:rsid w:val="002F6775"/>
    <w:rsid w:val="00327EC5"/>
    <w:rsid w:val="003466F0"/>
    <w:rsid w:val="003542B5"/>
    <w:rsid w:val="00354CF4"/>
    <w:rsid w:val="003714B2"/>
    <w:rsid w:val="0038386C"/>
    <w:rsid w:val="003845F2"/>
    <w:rsid w:val="00387988"/>
    <w:rsid w:val="0039085B"/>
    <w:rsid w:val="00390B98"/>
    <w:rsid w:val="00397558"/>
    <w:rsid w:val="003B06DE"/>
    <w:rsid w:val="003B09BC"/>
    <w:rsid w:val="003B47B6"/>
    <w:rsid w:val="003B6E2E"/>
    <w:rsid w:val="003C1727"/>
    <w:rsid w:val="003C28EE"/>
    <w:rsid w:val="003C295A"/>
    <w:rsid w:val="003C4EA1"/>
    <w:rsid w:val="003C61FE"/>
    <w:rsid w:val="003D5F7D"/>
    <w:rsid w:val="003E3C88"/>
    <w:rsid w:val="003F2F43"/>
    <w:rsid w:val="003F3230"/>
    <w:rsid w:val="003F3CE6"/>
    <w:rsid w:val="00431046"/>
    <w:rsid w:val="00432D17"/>
    <w:rsid w:val="0045660C"/>
    <w:rsid w:val="00456FA7"/>
    <w:rsid w:val="00470611"/>
    <w:rsid w:val="00487DB0"/>
    <w:rsid w:val="004A08AC"/>
    <w:rsid w:val="004A3308"/>
    <w:rsid w:val="004C3218"/>
    <w:rsid w:val="004C4EA3"/>
    <w:rsid w:val="004C721A"/>
    <w:rsid w:val="004D0EF6"/>
    <w:rsid w:val="004D5727"/>
    <w:rsid w:val="004D65B8"/>
    <w:rsid w:val="004E3220"/>
    <w:rsid w:val="004E441B"/>
    <w:rsid w:val="004E462C"/>
    <w:rsid w:val="004F22BB"/>
    <w:rsid w:val="004F359F"/>
    <w:rsid w:val="004F41D4"/>
    <w:rsid w:val="0050253A"/>
    <w:rsid w:val="005136F4"/>
    <w:rsid w:val="00516461"/>
    <w:rsid w:val="00524A5C"/>
    <w:rsid w:val="005320DA"/>
    <w:rsid w:val="00542EDD"/>
    <w:rsid w:val="00547941"/>
    <w:rsid w:val="0055600F"/>
    <w:rsid w:val="005769F7"/>
    <w:rsid w:val="005771DE"/>
    <w:rsid w:val="005865C4"/>
    <w:rsid w:val="00593BB9"/>
    <w:rsid w:val="005A3D4D"/>
    <w:rsid w:val="005B0BCC"/>
    <w:rsid w:val="005B4D69"/>
    <w:rsid w:val="005C08F4"/>
    <w:rsid w:val="005C2D82"/>
    <w:rsid w:val="005E0722"/>
    <w:rsid w:val="005E144D"/>
    <w:rsid w:val="00607CD4"/>
    <w:rsid w:val="00632C1D"/>
    <w:rsid w:val="0065203D"/>
    <w:rsid w:val="006624C9"/>
    <w:rsid w:val="00670171"/>
    <w:rsid w:val="0067746F"/>
    <w:rsid w:val="0068012E"/>
    <w:rsid w:val="00692AAA"/>
    <w:rsid w:val="00694262"/>
    <w:rsid w:val="006A4A1F"/>
    <w:rsid w:val="006B00D2"/>
    <w:rsid w:val="006D57E7"/>
    <w:rsid w:val="006D6592"/>
    <w:rsid w:val="006E3EAA"/>
    <w:rsid w:val="006E5B0B"/>
    <w:rsid w:val="006F27AA"/>
    <w:rsid w:val="0070050A"/>
    <w:rsid w:val="007031B7"/>
    <w:rsid w:val="00704D41"/>
    <w:rsid w:val="00712703"/>
    <w:rsid w:val="00717AAF"/>
    <w:rsid w:val="007207E5"/>
    <w:rsid w:val="00721C37"/>
    <w:rsid w:val="007267B9"/>
    <w:rsid w:val="00736182"/>
    <w:rsid w:val="007379A2"/>
    <w:rsid w:val="00742E2B"/>
    <w:rsid w:val="00745711"/>
    <w:rsid w:val="00754D92"/>
    <w:rsid w:val="007636DF"/>
    <w:rsid w:val="007640DC"/>
    <w:rsid w:val="00776FE3"/>
    <w:rsid w:val="00777470"/>
    <w:rsid w:val="00780AEF"/>
    <w:rsid w:val="007815D5"/>
    <w:rsid w:val="00785D97"/>
    <w:rsid w:val="00787B4D"/>
    <w:rsid w:val="007C4459"/>
    <w:rsid w:val="007C7A1B"/>
    <w:rsid w:val="007D0315"/>
    <w:rsid w:val="007D65AA"/>
    <w:rsid w:val="007E61A9"/>
    <w:rsid w:val="007F14BF"/>
    <w:rsid w:val="007F2CB4"/>
    <w:rsid w:val="007F3EB2"/>
    <w:rsid w:val="007F513F"/>
    <w:rsid w:val="007F5A8F"/>
    <w:rsid w:val="00815D5A"/>
    <w:rsid w:val="00822ECC"/>
    <w:rsid w:val="00825BD5"/>
    <w:rsid w:val="008316BC"/>
    <w:rsid w:val="00844208"/>
    <w:rsid w:val="00845B7E"/>
    <w:rsid w:val="0086313E"/>
    <w:rsid w:val="00865F2D"/>
    <w:rsid w:val="008769FC"/>
    <w:rsid w:val="008A12A6"/>
    <w:rsid w:val="008A6280"/>
    <w:rsid w:val="008B09A5"/>
    <w:rsid w:val="008C453F"/>
    <w:rsid w:val="008D0C3B"/>
    <w:rsid w:val="008D2512"/>
    <w:rsid w:val="008E54DB"/>
    <w:rsid w:val="008E71CE"/>
    <w:rsid w:val="008E7521"/>
    <w:rsid w:val="008E7B13"/>
    <w:rsid w:val="00901949"/>
    <w:rsid w:val="00907362"/>
    <w:rsid w:val="009108A2"/>
    <w:rsid w:val="009115EA"/>
    <w:rsid w:val="00912A64"/>
    <w:rsid w:val="00913015"/>
    <w:rsid w:val="00914769"/>
    <w:rsid w:val="009274AC"/>
    <w:rsid w:val="0093114F"/>
    <w:rsid w:val="00931287"/>
    <w:rsid w:val="00933DEC"/>
    <w:rsid w:val="00953464"/>
    <w:rsid w:val="0096086F"/>
    <w:rsid w:val="00963CE5"/>
    <w:rsid w:val="009666CE"/>
    <w:rsid w:val="00971208"/>
    <w:rsid w:val="00971C32"/>
    <w:rsid w:val="00972FE9"/>
    <w:rsid w:val="00975723"/>
    <w:rsid w:val="00980F94"/>
    <w:rsid w:val="0098349F"/>
    <w:rsid w:val="00994A6C"/>
    <w:rsid w:val="009A663B"/>
    <w:rsid w:val="009C416D"/>
    <w:rsid w:val="009E2918"/>
    <w:rsid w:val="009E37DC"/>
    <w:rsid w:val="00A02A1F"/>
    <w:rsid w:val="00A047CF"/>
    <w:rsid w:val="00A04F45"/>
    <w:rsid w:val="00A14BC0"/>
    <w:rsid w:val="00A179CA"/>
    <w:rsid w:val="00A2001D"/>
    <w:rsid w:val="00A22222"/>
    <w:rsid w:val="00A23E07"/>
    <w:rsid w:val="00A33C6D"/>
    <w:rsid w:val="00A36419"/>
    <w:rsid w:val="00A52857"/>
    <w:rsid w:val="00A545EB"/>
    <w:rsid w:val="00A57E96"/>
    <w:rsid w:val="00A8026F"/>
    <w:rsid w:val="00A85658"/>
    <w:rsid w:val="00A865B8"/>
    <w:rsid w:val="00A91915"/>
    <w:rsid w:val="00AB30AF"/>
    <w:rsid w:val="00AC00D4"/>
    <w:rsid w:val="00AD2EB2"/>
    <w:rsid w:val="00AD4E73"/>
    <w:rsid w:val="00AE0DB4"/>
    <w:rsid w:val="00AE39DD"/>
    <w:rsid w:val="00AF6A08"/>
    <w:rsid w:val="00B11031"/>
    <w:rsid w:val="00B15516"/>
    <w:rsid w:val="00B16933"/>
    <w:rsid w:val="00B201FA"/>
    <w:rsid w:val="00B2048E"/>
    <w:rsid w:val="00B22671"/>
    <w:rsid w:val="00B30C84"/>
    <w:rsid w:val="00B35CCE"/>
    <w:rsid w:val="00B3725D"/>
    <w:rsid w:val="00B37444"/>
    <w:rsid w:val="00B4720F"/>
    <w:rsid w:val="00B60598"/>
    <w:rsid w:val="00B82C64"/>
    <w:rsid w:val="00B83AFC"/>
    <w:rsid w:val="00B87F93"/>
    <w:rsid w:val="00B9143C"/>
    <w:rsid w:val="00BA67CF"/>
    <w:rsid w:val="00BB7D5E"/>
    <w:rsid w:val="00BC5252"/>
    <w:rsid w:val="00BD7CE2"/>
    <w:rsid w:val="00BE3016"/>
    <w:rsid w:val="00BE59A4"/>
    <w:rsid w:val="00BF1FAC"/>
    <w:rsid w:val="00C018C3"/>
    <w:rsid w:val="00C05CB7"/>
    <w:rsid w:val="00C10F17"/>
    <w:rsid w:val="00C226F1"/>
    <w:rsid w:val="00C43565"/>
    <w:rsid w:val="00C510FA"/>
    <w:rsid w:val="00C552C5"/>
    <w:rsid w:val="00C56493"/>
    <w:rsid w:val="00C5655F"/>
    <w:rsid w:val="00C6473D"/>
    <w:rsid w:val="00C70DE0"/>
    <w:rsid w:val="00C77064"/>
    <w:rsid w:val="00C83429"/>
    <w:rsid w:val="00CA6226"/>
    <w:rsid w:val="00CA7B32"/>
    <w:rsid w:val="00CB141C"/>
    <w:rsid w:val="00CB369D"/>
    <w:rsid w:val="00CB388C"/>
    <w:rsid w:val="00CC406A"/>
    <w:rsid w:val="00CC6537"/>
    <w:rsid w:val="00CF6867"/>
    <w:rsid w:val="00D02A99"/>
    <w:rsid w:val="00D04823"/>
    <w:rsid w:val="00D04A81"/>
    <w:rsid w:val="00D21666"/>
    <w:rsid w:val="00D301EA"/>
    <w:rsid w:val="00D604F4"/>
    <w:rsid w:val="00D626F3"/>
    <w:rsid w:val="00D7292C"/>
    <w:rsid w:val="00DA37FD"/>
    <w:rsid w:val="00DB36E7"/>
    <w:rsid w:val="00DB4A3B"/>
    <w:rsid w:val="00DC3DBF"/>
    <w:rsid w:val="00DD17BD"/>
    <w:rsid w:val="00DD31BA"/>
    <w:rsid w:val="00DE2C2A"/>
    <w:rsid w:val="00DF631E"/>
    <w:rsid w:val="00DF7C84"/>
    <w:rsid w:val="00E0075C"/>
    <w:rsid w:val="00E01688"/>
    <w:rsid w:val="00E0700A"/>
    <w:rsid w:val="00E21F4E"/>
    <w:rsid w:val="00E27783"/>
    <w:rsid w:val="00E320AE"/>
    <w:rsid w:val="00E37D6F"/>
    <w:rsid w:val="00E42BEF"/>
    <w:rsid w:val="00E43513"/>
    <w:rsid w:val="00E46A9A"/>
    <w:rsid w:val="00E75BBC"/>
    <w:rsid w:val="00E80476"/>
    <w:rsid w:val="00E81357"/>
    <w:rsid w:val="00E81FA7"/>
    <w:rsid w:val="00E85CD0"/>
    <w:rsid w:val="00EA24D1"/>
    <w:rsid w:val="00EB3BAD"/>
    <w:rsid w:val="00ED5C33"/>
    <w:rsid w:val="00ED7C20"/>
    <w:rsid w:val="00EE0B79"/>
    <w:rsid w:val="00EF6309"/>
    <w:rsid w:val="00F03DC2"/>
    <w:rsid w:val="00F1003B"/>
    <w:rsid w:val="00F11C8C"/>
    <w:rsid w:val="00F20B1E"/>
    <w:rsid w:val="00F22089"/>
    <w:rsid w:val="00F41E13"/>
    <w:rsid w:val="00F4411D"/>
    <w:rsid w:val="00F47F43"/>
    <w:rsid w:val="00F50782"/>
    <w:rsid w:val="00F70C62"/>
    <w:rsid w:val="00F72B43"/>
    <w:rsid w:val="00F81B0D"/>
    <w:rsid w:val="00F94BF8"/>
    <w:rsid w:val="00F95FC2"/>
    <w:rsid w:val="00FA3659"/>
    <w:rsid w:val="00FA4FD5"/>
    <w:rsid w:val="00FA6533"/>
    <w:rsid w:val="00FB28C2"/>
    <w:rsid w:val="00FC37D5"/>
    <w:rsid w:val="00FC549C"/>
    <w:rsid w:val="00FC66DF"/>
    <w:rsid w:val="00FE2E9E"/>
    <w:rsid w:val="00FF0319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EACAC65"/>
  <w15:docId w15:val="{D074A13E-8AE9-42FE-AFDC-0FA8CD07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5600F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qFormat/>
    <w:rsid w:val="000D00FE"/>
    <w:pPr>
      <w:widowControl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0D00F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0D00FE"/>
    <w:rPr>
      <w:vertAlign w:val="superscript"/>
    </w:rPr>
  </w:style>
  <w:style w:type="character" w:customStyle="1" w:styleId="31">
    <w:name w:val="Основной текст (3)_"/>
    <w:basedOn w:val="a0"/>
    <w:link w:val="32"/>
    <w:rsid w:val="00F95F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5FC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604260019?index=1&amp;rangeSiz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917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BFF9-6718-4C38-AF83-1D2153A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56</Pages>
  <Words>16114</Words>
  <Characters>91855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107754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27</cp:revision>
  <cp:lastPrinted>2023-02-01T08:53:00Z</cp:lastPrinted>
  <dcterms:created xsi:type="dcterms:W3CDTF">2023-02-02T08:19:00Z</dcterms:created>
  <dcterms:modified xsi:type="dcterms:W3CDTF">2023-10-31T16:49:00Z</dcterms:modified>
</cp:coreProperties>
</file>