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A8" w:rsidRPr="00B57AE3" w:rsidRDefault="00987432" w:rsidP="00B5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AE3">
        <w:rPr>
          <w:rFonts w:ascii="Times New Roman" w:hAnsi="Times New Roman" w:cs="Times New Roman"/>
          <w:b/>
          <w:sz w:val="32"/>
          <w:szCs w:val="32"/>
        </w:rPr>
        <w:t>Циклы повышения квалификации НМФО</w:t>
      </w: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  <w:gridCol w:w="3402"/>
        <w:gridCol w:w="2127"/>
      </w:tblGrid>
      <w:tr w:rsidR="00162A4C" w:rsidRPr="009B5776" w:rsidTr="00162A4C">
        <w:trPr>
          <w:trHeight w:val="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A4C" w:rsidRPr="00FA5597" w:rsidRDefault="00162A4C" w:rsidP="00535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55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п\</w:t>
            </w:r>
            <w:proofErr w:type="gramStart"/>
            <w:r w:rsidRPr="00FA55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4C" w:rsidRPr="00162A4C" w:rsidRDefault="00162A4C" w:rsidP="00535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Трудоёмкость, ЗЕТ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4C" w:rsidRPr="00162A4C" w:rsidRDefault="00162A4C" w:rsidP="00535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Основная специальность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A4C" w:rsidRPr="00162A4C" w:rsidRDefault="00162A4C" w:rsidP="00535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специальность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A4C" w:rsidRPr="00162A4C" w:rsidRDefault="00162A4C" w:rsidP="00535C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162A4C" w:rsidRPr="009B5776" w:rsidTr="00162A4C">
        <w:trPr>
          <w:trHeight w:val="8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A4C" w:rsidRPr="00FA5597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4C" w:rsidRPr="00FA5597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4C" w:rsidRPr="00162A4C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4C" w:rsidRPr="00FA5597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4C" w:rsidRPr="00FA5597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A4C" w:rsidRPr="00FA5597" w:rsidRDefault="00162A4C" w:rsidP="00FA55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Вакцинопрофилактика в работе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 детей различного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Гипертензивные расстройства во время беременности, в родах и послеродовом периоде. </w:t>
            </w: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Эклампсия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B57A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Общая практика, Скорая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сестринского ухода за гериатрическими пациентам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B57AE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4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Сестринские технологии в гериатрии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2A1F8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послерейсовые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текущие медосмотры водителей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2A1F8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Сестринские технологии при заболеваниях </w:t>
            </w:r>
            <w:proofErr w:type="gram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Сестринские технологии при заболеваниях желудочно-кишечного тракта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выполнения простых медицинских услуг инвазивных вмешательств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2A1F8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5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социально значимых заболеваний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4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Сестринский уход за здоровыми новорожденными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в работе участковой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9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 работе участковой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650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650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A4C" w:rsidRPr="00162A4C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комбинированного наркоза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2A4C" w:rsidRPr="00C87F6F" w:rsidRDefault="00162A4C" w:rsidP="00650D9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A4C" w:rsidRPr="00162A4C" w:rsidRDefault="00162A4C" w:rsidP="00650D9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 при заболеваниях органов дыхания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 при заболеваниях органов пищеварения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textAlignment w:val="baseline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62A4C">
              <w:rPr>
                <w:rFonts w:ascii="Times New Roman" w:hAnsi="Times New Roman" w:cs="Times New Roman"/>
                <w:noProof/>
                <w:sz w:val="24"/>
                <w:szCs w:val="24"/>
              </w:rPr>
              <w:t>Инфекционная безопасность в медицинской организации.</w:t>
            </w:r>
          </w:p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noProof/>
                <w:sz w:val="24"/>
                <w:szCs w:val="24"/>
              </w:rPr>
              <w:t>Правила обращения с медицинскими отходами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Анестезиология и реаниматология, Лечебное дело, Общая практика, Операционное дело, Организация сестринского дела, Сестринское дело в педиатрии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162A4C" w:rsidRDefault="00162A4C" w:rsidP="009034BA">
            <w:pPr>
              <w:spacing w:after="0" w:line="240" w:lineRule="exac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 w:rsidRPr="00C87F6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4832" behindDoc="0" locked="0" layoutInCell="1" allowOverlap="1" wp14:anchorId="0B899115" wp14:editId="378F8D7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323850</wp:posOffset>
                  </wp:positionV>
                  <wp:extent cx="19050" cy="1905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Лечебное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55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D229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D229B3">
            <w:pPr>
              <w:spacing w:after="0" w:line="24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Рентгенография черепа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D229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D229B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4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061E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061E36">
            <w:pPr>
              <w:spacing w:after="0" w:line="24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Рентгенография пояса верхних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061E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061E3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помощь пациентам с </w:t>
            </w:r>
            <w:proofErr w:type="spellStart"/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Сестринское дело в педиатрии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Медицинская помощь пациентам с новой </w:t>
            </w:r>
            <w:proofErr w:type="spellStart"/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162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Сестринское дело в педиатрии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23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Инфекционный контроль, инфекционная безопасность в работе среднего медицинского персонала ЛПУ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2A1F8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Анестезиология и реаниматология, Лечебное дело, Общая практика, Организация сестринского дела,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аспекты в оказании паллиативной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Организация сестринского дела, Сестринское дело в педиатрии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B6FA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работы среднего медицинского персонала в ЦСО ЛПУ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B6FA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Лечебное дело, Общая практика, Сестринское дело, Сестринское дело в педиатрии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B6FA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33773B">
            <w:pPr>
              <w:spacing w:after="0" w:line="24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в работе медицинской сестры приемного отделения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E41F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E41F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обращения с медицинскими отходами в работе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E41F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дело, Общая практика, Сестринское дело, Сестринское дело в педиатрии, Скорая и неотложная </w:t>
            </w:r>
            <w:r w:rsidRPr="00D64B46"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E41F24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7C1F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Биоэргономика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Сестринские технологии при перемещении тяжелобольных пациентов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E720A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инфекционных заболеваний у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комбинированной анестезии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E068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Сестринское дело, Скорая и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4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31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31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при заболеваниях органов дыхания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C031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31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4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3077A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работы медицинской сестры отделения функциональной диагностики при проведении 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работы медицинской сестры отделения функциональной диагностики при исследовании функции внешнего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аспекты в работе старшей медицинской сестры ЛПУ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практика, Организация сестринского дела, Сестринское дело в педиатрии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323F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323F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Лабораторные гематологические исследования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323F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323F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работы среднего медицинского персонала в процедурных и прививочных кабинетах ЛПУ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основы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Реабилитационное сестринское дело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кровотечениях в акушерско-гинекологической практике в работе среднего медперсонала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Общая практика, Сестринское дело, Скорая и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7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D7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D7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Сестринская помощь в гериатрической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D7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Реабилитационное 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D78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5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в кардиологии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7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</w:t>
            </w:r>
            <w:proofErr w:type="gram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среднего медицинского персонала во фтизиатрии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Организация сестринского дела, Реабилитационное сестринское дело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гистологического окрашивания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Гистология</w:t>
            </w:r>
          </w:p>
          <w:p w:rsidR="00162A4C" w:rsidRPr="00CC772A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1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Актуальное</w:t>
            </w:r>
            <w:proofErr w:type="gram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неотложной помощи при кровотечениях в акушерско-гинекологической практике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Акушерское дело, Общая практика, Сестринское дело, Скорая и неотложная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250C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162A4C" w:rsidRPr="00162A4C" w:rsidRDefault="00162A4C" w:rsidP="00250C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A4C" w:rsidRPr="00162A4C" w:rsidRDefault="00162A4C" w:rsidP="00250CE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250CE5">
            <w:pPr>
              <w:shd w:val="clear" w:color="auto" w:fill="FFFFFF" w:themeFill="background1"/>
              <w:spacing w:after="0" w:line="24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C">
              <w:rPr>
                <w:rFonts w:ascii="Times New Roman" w:hAnsi="Times New Roman" w:cs="Times New Roman"/>
                <w:noProof/>
                <w:sz w:val="24"/>
                <w:szCs w:val="24"/>
              </w:rPr>
              <w:t>Фотолабораторный процесс в рентгенологии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250CE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250CE5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вопросы работы среднего медицинского персонала у пациентов с онкологическими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Сестринское дело в педиатрии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принципы ухода за больными с алкогольным психозом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дело, Организация сестринского дела, Реабилитационное 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принципы ухода за наркозависимыми больными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6F574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дело, Организация сестринского дела, Реабилитационное </w:t>
            </w:r>
            <w:r w:rsidRPr="006F5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Экстренные сестринские вмешательства в педиатрии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6B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синдрома «острый живот» в гинекологической практике в работе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9034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9034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 пациентов и персонала при    рентгенорадиологических исследованиях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6C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AA6CA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выполнения клинического анализа мочи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6C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AA6CA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на </w:t>
            </w: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при внебольничных родах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Лечебное дело, Общая практика, Сестринское дело,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AA6CA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родах  вне клиники средним медперсоналом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6C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Лечебное дело, Сестринское дело, Скорая и неотложная помощь, Общая практика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AA6CA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перевязочные средства в работе операционного блока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Участие медицинской сестры поликлиники в диспансеризации взрослого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3D7E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Симптомакомплекс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«острый живот» в гинекологической практике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F6F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медицинской сестры поликлиники в диспансеризации взрослого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87F6F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трансфузиологии в работе среднего медицинского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бюгельных</w:t>
            </w:r>
            <w:proofErr w:type="spellEnd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профилактики ИСМП в работе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096203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03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162A4C" w:rsidRPr="00096203" w:rsidRDefault="00162A4C" w:rsidP="00AA7D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096203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Организация сестринского дела,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медицинских работников в профилактике ИСМП и COVID-19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97125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125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97125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Организация сестринского дела,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сестринского ухода за новорожденными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  <w:p w:rsidR="00162A4C" w:rsidRPr="00167E27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вопросы работы медицинской сестры отделения функциональной диагностики при проведении исследований детям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162A4C" w:rsidRPr="00167E27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Эпидемиологическая безопасность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7E27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Организация сестринского дела,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Экстренная и неотложная помощь в кардиологии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39673A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73A">
              <w:rPr>
                <w:rFonts w:ascii="Times New Roman" w:hAnsi="Times New Roman" w:cs="Times New Roman"/>
                <w:sz w:val="20"/>
                <w:szCs w:val="20"/>
              </w:rPr>
              <w:t>Скорая и неотложная помощь</w:t>
            </w:r>
          </w:p>
          <w:p w:rsidR="00162A4C" w:rsidRPr="00167E27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39673A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C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технологии использования перевязочных средств и раневых покрытий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39673A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588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F34588" w:rsidRDefault="00162A4C" w:rsidP="00127B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профилактики инфекций, связанных с оказанием медицинской помощи (ИСМП) в работе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39673A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6909EB" w:rsidRDefault="00162A4C" w:rsidP="00C10E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09EB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Акушерское дело, Анестезиология и реаниматология, Бактериология, Гигиена и санитария, Гигиеническое воспитание, Гистология, Дезинфекционное дело, Диетология, Лабораторная диагностика, Лабораторное дело, Лечебная физкультура, Лечебное дело, Медицинский массаж, Общая практика, Операционное дело, Реабилитационное сестринское дело, Рентгенология, Сестринское дело в педиатрии, Скорая и неотложная </w:t>
            </w:r>
            <w:r w:rsidRPr="00690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помощь, Стоматология ортопедическая, Стоматология профилактическая, Судебно-медицинская экспертиза, Физиотерапия, Функциональная диагностика, Эпидемиология (паразитология</w:t>
            </w:r>
            <w:r w:rsidRPr="00357559"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Раны. Актуальные вопросы лечения. Современные перевязочные средства и раневые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E29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162A4C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6909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E29">
              <w:rPr>
                <w:rFonts w:ascii="Times New Roman" w:hAnsi="Times New Roman" w:cs="Times New Roman"/>
                <w:sz w:val="20"/>
                <w:szCs w:val="20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безопасность, профилактика ИСМП в работе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E29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6909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E29">
              <w:rPr>
                <w:rFonts w:ascii="Times New Roman" w:hAnsi="Times New Roman" w:cs="Times New Roman"/>
                <w:sz w:val="20"/>
                <w:szCs w:val="20"/>
              </w:rPr>
              <w:t>Акушерское дело, Анестезиология и реаниматология, Лабораторная диагностика, Лечебное дело, Медико-социальная помощь, Медицинский массаж, Операционное дело,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ортопедическая, Стоматология профилактическая, Судебно-медицинская экспертиза, Физиотерапия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сестринского ухода за больным новорожденным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C10E29" w:rsidRDefault="00162A4C" w:rsidP="006909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органов дыхания у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AA7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6909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проведения парентеральных вмешательств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6909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72200E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62A4C"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безопасной среды в ЛПУ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6909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Лечебное дело, Общая практика, Сестринское дело в педиатрии,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72200E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62A4C"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Неотложные состояния в гинекологической практике среднего медперсонала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jc w:val="center"/>
              <w:rPr>
                <w:sz w:val="24"/>
                <w:szCs w:val="24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6909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дело, Сестринское дело, Скорая и неотложная помощь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AA7D5E" w:rsidRDefault="00162A4C" w:rsidP="006909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162A4C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 в хирургии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Pr="00162A4C" w:rsidRDefault="00162A4C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A4C" w:rsidRDefault="00162A4C" w:rsidP="006909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4C" w:rsidRPr="00162A4C" w:rsidRDefault="00162A4C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2200E" w:rsidRPr="009B5776" w:rsidTr="00162A4C">
        <w:trPr>
          <w:trHeight w:val="1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0E" w:rsidRPr="00162A4C" w:rsidRDefault="0072200E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0E" w:rsidRPr="00162A4C" w:rsidRDefault="0072200E" w:rsidP="00C05B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заболеваний органов дыхания у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0E" w:rsidRPr="00162A4C" w:rsidRDefault="0072200E" w:rsidP="00162A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0E" w:rsidRPr="00AA7D5E" w:rsidRDefault="0072200E" w:rsidP="00AA7D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0E" w:rsidRPr="00AA7D5E" w:rsidRDefault="0072200E" w:rsidP="006909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00E" w:rsidRPr="00162A4C" w:rsidRDefault="0072200E" w:rsidP="00C05B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Pr="0016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аочная</w:t>
            </w:r>
          </w:p>
        </w:tc>
      </w:tr>
    </w:tbl>
    <w:p w:rsidR="00FF2337" w:rsidRDefault="00FF2337" w:rsidP="0055676A"/>
    <w:p w:rsidR="00FF2337" w:rsidRDefault="00FF2337" w:rsidP="00A54DE5">
      <w:pPr>
        <w:jc w:val="center"/>
      </w:pPr>
    </w:p>
    <w:p w:rsidR="00FF2337" w:rsidRDefault="00FF2337" w:rsidP="00A54DE5">
      <w:pPr>
        <w:jc w:val="center"/>
      </w:pPr>
    </w:p>
    <w:p w:rsidR="00A54DE5" w:rsidRDefault="00A54DE5" w:rsidP="00DC746D"/>
    <w:sectPr w:rsidR="00A54DE5" w:rsidSect="004E147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500"/>
    <w:multiLevelType w:val="hybridMultilevel"/>
    <w:tmpl w:val="F500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32"/>
    <w:rsid w:val="0003171C"/>
    <w:rsid w:val="00061E36"/>
    <w:rsid w:val="00096203"/>
    <w:rsid w:val="000B0BF7"/>
    <w:rsid w:val="000C46B9"/>
    <w:rsid w:val="000C4D44"/>
    <w:rsid w:val="000E2F09"/>
    <w:rsid w:val="0011566E"/>
    <w:rsid w:val="00127B72"/>
    <w:rsid w:val="00162A4C"/>
    <w:rsid w:val="00167E27"/>
    <w:rsid w:val="001C141A"/>
    <w:rsid w:val="001D5E7C"/>
    <w:rsid w:val="00250CE5"/>
    <w:rsid w:val="002A1F87"/>
    <w:rsid w:val="002C01C9"/>
    <w:rsid w:val="002D30D7"/>
    <w:rsid w:val="003077AE"/>
    <w:rsid w:val="00323F6D"/>
    <w:rsid w:val="0033773B"/>
    <w:rsid w:val="00357416"/>
    <w:rsid w:val="0039673A"/>
    <w:rsid w:val="00397DD0"/>
    <w:rsid w:val="003D7EAA"/>
    <w:rsid w:val="00425BB0"/>
    <w:rsid w:val="00467C90"/>
    <w:rsid w:val="00476B73"/>
    <w:rsid w:val="004946C9"/>
    <w:rsid w:val="004B7ECE"/>
    <w:rsid w:val="004E1477"/>
    <w:rsid w:val="004E79B7"/>
    <w:rsid w:val="005348A8"/>
    <w:rsid w:val="00535C23"/>
    <w:rsid w:val="0055529C"/>
    <w:rsid w:val="0055676A"/>
    <w:rsid w:val="005C6D78"/>
    <w:rsid w:val="005C746B"/>
    <w:rsid w:val="005E6E06"/>
    <w:rsid w:val="006351B2"/>
    <w:rsid w:val="00650D93"/>
    <w:rsid w:val="006909EB"/>
    <w:rsid w:val="00693151"/>
    <w:rsid w:val="0069535F"/>
    <w:rsid w:val="006B341B"/>
    <w:rsid w:val="006E307E"/>
    <w:rsid w:val="006F5747"/>
    <w:rsid w:val="00704AF7"/>
    <w:rsid w:val="00711B3C"/>
    <w:rsid w:val="00717974"/>
    <w:rsid w:val="0072200E"/>
    <w:rsid w:val="007414B2"/>
    <w:rsid w:val="007578B3"/>
    <w:rsid w:val="0076024F"/>
    <w:rsid w:val="007A36B6"/>
    <w:rsid w:val="007C1F32"/>
    <w:rsid w:val="008301E5"/>
    <w:rsid w:val="0084388B"/>
    <w:rsid w:val="00845E3C"/>
    <w:rsid w:val="00845F83"/>
    <w:rsid w:val="0086660F"/>
    <w:rsid w:val="00867D05"/>
    <w:rsid w:val="008824AC"/>
    <w:rsid w:val="009034BA"/>
    <w:rsid w:val="00924A78"/>
    <w:rsid w:val="009670E8"/>
    <w:rsid w:val="00987432"/>
    <w:rsid w:val="009A37A4"/>
    <w:rsid w:val="009B4C00"/>
    <w:rsid w:val="009B6FA5"/>
    <w:rsid w:val="009D0FE0"/>
    <w:rsid w:val="009D786C"/>
    <w:rsid w:val="00A11767"/>
    <w:rsid w:val="00A35C9B"/>
    <w:rsid w:val="00A54DE5"/>
    <w:rsid w:val="00A97125"/>
    <w:rsid w:val="00AA2A67"/>
    <w:rsid w:val="00AA6CAA"/>
    <w:rsid w:val="00AA7D5E"/>
    <w:rsid w:val="00AC791D"/>
    <w:rsid w:val="00AE3C35"/>
    <w:rsid w:val="00AF7F35"/>
    <w:rsid w:val="00B27F98"/>
    <w:rsid w:val="00B57AE3"/>
    <w:rsid w:val="00C0071D"/>
    <w:rsid w:val="00C0316E"/>
    <w:rsid w:val="00C05BA2"/>
    <w:rsid w:val="00C10E29"/>
    <w:rsid w:val="00C2798B"/>
    <w:rsid w:val="00C334AB"/>
    <w:rsid w:val="00C455BA"/>
    <w:rsid w:val="00C46909"/>
    <w:rsid w:val="00C472F1"/>
    <w:rsid w:val="00C50743"/>
    <w:rsid w:val="00C762D0"/>
    <w:rsid w:val="00C87F6F"/>
    <w:rsid w:val="00CC3C95"/>
    <w:rsid w:val="00CC772A"/>
    <w:rsid w:val="00D047A8"/>
    <w:rsid w:val="00D13B34"/>
    <w:rsid w:val="00D14F46"/>
    <w:rsid w:val="00D229B3"/>
    <w:rsid w:val="00D64B46"/>
    <w:rsid w:val="00D918EA"/>
    <w:rsid w:val="00DA1D19"/>
    <w:rsid w:val="00DB61DC"/>
    <w:rsid w:val="00DC746D"/>
    <w:rsid w:val="00E06800"/>
    <w:rsid w:val="00E121BE"/>
    <w:rsid w:val="00E22DB3"/>
    <w:rsid w:val="00E26A63"/>
    <w:rsid w:val="00E27C4A"/>
    <w:rsid w:val="00E37DC1"/>
    <w:rsid w:val="00E41F24"/>
    <w:rsid w:val="00E720A0"/>
    <w:rsid w:val="00E77C00"/>
    <w:rsid w:val="00EA03CF"/>
    <w:rsid w:val="00EB2AFB"/>
    <w:rsid w:val="00EE7E54"/>
    <w:rsid w:val="00F149E5"/>
    <w:rsid w:val="00F232A0"/>
    <w:rsid w:val="00F2333C"/>
    <w:rsid w:val="00F34588"/>
    <w:rsid w:val="00F5257F"/>
    <w:rsid w:val="00F95E37"/>
    <w:rsid w:val="00FA4C81"/>
    <w:rsid w:val="00FA5597"/>
    <w:rsid w:val="00FC16C1"/>
    <w:rsid w:val="00FE354C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3DDF-B6EC-4E43-99B5-D52B553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Н. Илюхина</dc:creator>
  <cp:lastModifiedBy>Марина Н. Илюхина</cp:lastModifiedBy>
  <cp:revision>50</cp:revision>
  <cp:lastPrinted>2023-04-03T08:23:00Z</cp:lastPrinted>
  <dcterms:created xsi:type="dcterms:W3CDTF">2022-03-30T10:44:00Z</dcterms:created>
  <dcterms:modified xsi:type="dcterms:W3CDTF">2023-10-05T08:23:00Z</dcterms:modified>
</cp:coreProperties>
</file>