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D6" w:rsidRPr="00665889" w:rsidRDefault="00723FD6" w:rsidP="00723F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723FD6" w:rsidRPr="00665889" w:rsidRDefault="00723FD6" w:rsidP="00723F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723FD6" w:rsidRPr="00665889" w:rsidRDefault="00723FD6" w:rsidP="00723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FD6" w:rsidRPr="00665889" w:rsidRDefault="00723FD6" w:rsidP="00723F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414" w:type="dxa"/>
        <w:tblLook w:val="00A0"/>
      </w:tblPr>
      <w:tblGrid>
        <w:gridCol w:w="4797"/>
        <w:gridCol w:w="4774"/>
      </w:tblGrid>
      <w:tr w:rsidR="00723FD6" w:rsidRPr="00665889" w:rsidTr="00F61F8C">
        <w:trPr>
          <w:trHeight w:val="2573"/>
        </w:trPr>
        <w:tc>
          <w:tcPr>
            <w:tcW w:w="4797" w:type="dxa"/>
          </w:tcPr>
          <w:p w:rsidR="00723FD6" w:rsidRPr="00665889" w:rsidRDefault="00723FD6" w:rsidP="000619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  <w:hideMark/>
          </w:tcPr>
          <w:p w:rsidR="00723FD6" w:rsidRDefault="00723FD6" w:rsidP="000619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65889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723FD6" w:rsidRDefault="00723FD6" w:rsidP="00061937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23FD6" w:rsidRPr="00665889" w:rsidRDefault="00723FD6" w:rsidP="0006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8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  <w:p w:rsidR="00723FD6" w:rsidRPr="00665889" w:rsidRDefault="00723FD6" w:rsidP="000619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889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</w:t>
            </w:r>
            <w:r w:rsidR="00907A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О.И. </w:t>
            </w:r>
            <w:r w:rsidR="00907ABC">
              <w:rPr>
                <w:rFonts w:ascii="Times New Roman" w:hAnsi="Times New Roman" w:cs="Times New Roman"/>
                <w:bCs/>
                <w:sz w:val="28"/>
                <w:szCs w:val="28"/>
              </w:rPr>
              <w:t>Сахно</w:t>
            </w:r>
            <w:r w:rsidR="00907A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</w:p>
          <w:p w:rsidR="00723FD6" w:rsidRPr="00665889" w:rsidRDefault="00723FD6" w:rsidP="00663F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65889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663FFA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Pr="00665889">
              <w:rPr>
                <w:rFonts w:ascii="Times New Roman" w:eastAsia="Times New Roman" w:hAnsi="Times New Roman" w:cs="Times New Roman"/>
                <w:sz w:val="28"/>
                <w:szCs w:val="28"/>
              </w:rPr>
              <w:t>__»_</w:t>
            </w:r>
            <w:r w:rsidR="00663FFA" w:rsidRPr="00663F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Pr="00665889">
              <w:rPr>
                <w:rFonts w:ascii="Times New Roman" w:eastAsia="Times New Roman" w:hAnsi="Times New Roman" w:cs="Times New Roman"/>
                <w:sz w:val="28"/>
                <w:szCs w:val="28"/>
              </w:rPr>
              <w:t>_______20</w:t>
            </w:r>
            <w:r w:rsidR="008240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355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2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88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23FD6" w:rsidRPr="00665889" w:rsidRDefault="00723FD6" w:rsidP="000619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FD6" w:rsidRPr="00665889" w:rsidRDefault="00723FD6" w:rsidP="0006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61937" w:rsidRDefault="00061937" w:rsidP="0006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61937" w:rsidRDefault="00061937" w:rsidP="0006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23FD6" w:rsidRPr="00665889" w:rsidRDefault="00723FD6" w:rsidP="0006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ПРАКТИКИ</w:t>
      </w:r>
    </w:p>
    <w:p w:rsidR="00723FD6" w:rsidRPr="00665889" w:rsidRDefault="00723FD6" w:rsidP="0006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3FD6" w:rsidRDefault="00723FD6" w:rsidP="0006193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ПМ.04</w:t>
      </w:r>
      <w:r w:rsidRPr="00665889">
        <w:rPr>
          <w:b/>
          <w:szCs w:val="28"/>
        </w:rPr>
        <w:t xml:space="preserve"> ПРОВЕДЕНИЕ ЛАБОРАТОРНЫХ </w:t>
      </w:r>
      <w:r w:rsidRPr="00A42D73">
        <w:rPr>
          <w:b/>
          <w:szCs w:val="28"/>
        </w:rPr>
        <w:t>МИКРОБИОЛОГИЧЕСКИХ И ИММУНОЛОГИЧЕСКИХ</w:t>
      </w:r>
      <w:r w:rsidRPr="00665889">
        <w:rPr>
          <w:b/>
          <w:szCs w:val="28"/>
        </w:rPr>
        <w:t xml:space="preserve"> ИССЛЕДОВАНИЙ</w:t>
      </w:r>
    </w:p>
    <w:p w:rsidR="00723FD6" w:rsidRPr="00665889" w:rsidRDefault="00723FD6" w:rsidP="0006193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УП.04.01 Теория и практика</w:t>
      </w:r>
      <w:r w:rsidRPr="00665889">
        <w:rPr>
          <w:b/>
          <w:szCs w:val="28"/>
        </w:rPr>
        <w:t xml:space="preserve"> лабораторных </w:t>
      </w:r>
      <w:r w:rsidRPr="00A42D73">
        <w:rPr>
          <w:b/>
          <w:szCs w:val="28"/>
        </w:rPr>
        <w:t>микробиологических и иммунологических</w:t>
      </w:r>
      <w:r w:rsidRPr="00665889">
        <w:rPr>
          <w:b/>
          <w:szCs w:val="28"/>
        </w:rPr>
        <w:t xml:space="preserve"> исследований</w:t>
      </w:r>
    </w:p>
    <w:p w:rsidR="00723FD6" w:rsidRPr="00665889" w:rsidRDefault="00723FD6" w:rsidP="00061937">
      <w:pPr>
        <w:pStyle w:val="a3"/>
        <w:jc w:val="center"/>
        <w:rPr>
          <w:b/>
          <w:i/>
          <w:szCs w:val="28"/>
        </w:rPr>
      </w:pPr>
    </w:p>
    <w:p w:rsidR="00723FD6" w:rsidRDefault="00723FD6" w:rsidP="00061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FD6" w:rsidRPr="00665889" w:rsidRDefault="00723FD6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723FD6" w:rsidRPr="00665889" w:rsidRDefault="00723FD6" w:rsidP="00061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базовая подготовка</w:t>
      </w:r>
    </w:p>
    <w:p w:rsidR="00723FD6" w:rsidRDefault="00723FD6" w:rsidP="00061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3FD6" w:rsidRDefault="00723FD6" w:rsidP="00061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3FD6" w:rsidRDefault="00723FD6" w:rsidP="00061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3FD6" w:rsidRDefault="00723FD6" w:rsidP="00061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3FD6" w:rsidRDefault="00723FD6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F8C" w:rsidRDefault="00F61F8C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F8C" w:rsidRDefault="00F61F8C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937" w:rsidRDefault="00061937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FD6" w:rsidRPr="00665889" w:rsidRDefault="00723FD6" w:rsidP="0006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889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Ставрополь, 20</w:t>
      </w:r>
      <w:r w:rsidR="004268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3553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1218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1251C" w:rsidRPr="00665889" w:rsidRDefault="00E1251C" w:rsidP="00E125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889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практики </w:t>
      </w:r>
      <w:r w:rsidRPr="00665889">
        <w:rPr>
          <w:rFonts w:ascii="Times New Roman" w:hAnsi="Times New Roman"/>
          <w:sz w:val="28"/>
          <w:szCs w:val="28"/>
        </w:rPr>
        <w:t>составлена на основе Федерального государственного образовательного стандарта по специальности среднего професс</w:t>
      </w:r>
      <w:r w:rsidR="00F61F8C">
        <w:rPr>
          <w:rFonts w:ascii="Times New Roman" w:hAnsi="Times New Roman"/>
          <w:sz w:val="28"/>
          <w:szCs w:val="28"/>
        </w:rPr>
        <w:t>ионального образования 31.02.03</w:t>
      </w:r>
      <w:r w:rsidRPr="00665889">
        <w:rPr>
          <w:rFonts w:ascii="Times New Roman" w:hAnsi="Times New Roman"/>
          <w:sz w:val="28"/>
          <w:szCs w:val="28"/>
        </w:rPr>
        <w:t xml:space="preserve"> Лабораторная диагностика и в соответствии с образовательной программой СПО по специальности 31.02.03 Лабораторная диагностика</w:t>
      </w:r>
      <w:r w:rsidRPr="00665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889">
        <w:rPr>
          <w:rFonts w:ascii="Times New Roman" w:hAnsi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E1251C" w:rsidRPr="00665889" w:rsidRDefault="00E1251C" w:rsidP="00E1251C">
      <w:pPr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>Разработчики:</w:t>
      </w:r>
    </w:p>
    <w:p w:rsidR="00E1251C" w:rsidRPr="00665889" w:rsidRDefault="00E1251C" w:rsidP="00E12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12C">
        <w:rPr>
          <w:rFonts w:ascii="Times New Roman" w:hAnsi="Times New Roman"/>
          <w:sz w:val="28"/>
          <w:szCs w:val="28"/>
        </w:rPr>
        <w:t xml:space="preserve">Ховасова Н.И.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889">
        <w:rPr>
          <w:rFonts w:ascii="Times New Roman" w:hAnsi="Times New Roman"/>
          <w:sz w:val="28"/>
          <w:szCs w:val="28"/>
        </w:rPr>
        <w:t>-  преподаватель высшей квалификационной категории ЦМК лабораторной диагностики</w:t>
      </w:r>
      <w:r w:rsidRPr="00665889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E1251C" w:rsidRPr="00665889" w:rsidRDefault="00F61F8C" w:rsidP="00E1251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</w:t>
      </w:r>
      <w:r w:rsidRPr="00E623AE">
        <w:rPr>
          <w:rFonts w:ascii="Times New Roman" w:hAnsi="Times New Roman" w:cs="Times New Roman"/>
          <w:bCs/>
          <w:sz w:val="16"/>
          <w:szCs w:val="16"/>
        </w:rPr>
        <w:t>подпись</w:t>
      </w:r>
    </w:p>
    <w:p w:rsidR="00F61F8C" w:rsidRDefault="00F61F8C" w:rsidP="00E1251C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1251C" w:rsidRPr="00061937" w:rsidRDefault="00E1251C" w:rsidP="000619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37">
        <w:rPr>
          <w:rFonts w:ascii="Times New Roman" w:hAnsi="Times New Roman" w:cs="Times New Roman"/>
          <w:sz w:val="28"/>
          <w:szCs w:val="28"/>
        </w:rPr>
        <w:t>РАССМОТРЕНО</w:t>
      </w:r>
    </w:p>
    <w:p w:rsidR="00E1251C" w:rsidRPr="00061937" w:rsidRDefault="00E1251C" w:rsidP="000619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37">
        <w:rPr>
          <w:rFonts w:ascii="Times New Roman" w:hAnsi="Times New Roman" w:cs="Times New Roman"/>
          <w:sz w:val="28"/>
          <w:szCs w:val="28"/>
        </w:rPr>
        <w:t>На заседании ЦМК лабораторной диагностики</w:t>
      </w:r>
    </w:p>
    <w:p w:rsidR="00061937" w:rsidRPr="00061937" w:rsidRDefault="00061937" w:rsidP="000619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37">
        <w:rPr>
          <w:rFonts w:ascii="Times New Roman" w:hAnsi="Times New Roman" w:cs="Times New Roman"/>
          <w:sz w:val="28"/>
          <w:szCs w:val="28"/>
        </w:rPr>
        <w:t>Протокол № _</w:t>
      </w:r>
      <w:r w:rsidR="00D3553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61937">
        <w:rPr>
          <w:rFonts w:ascii="Times New Roman" w:hAnsi="Times New Roman" w:cs="Times New Roman"/>
          <w:sz w:val="28"/>
          <w:szCs w:val="28"/>
        </w:rPr>
        <w:t>_от_</w:t>
      </w:r>
      <w:r w:rsidRPr="000619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553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619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53E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Pr="0006193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61937">
        <w:rPr>
          <w:rFonts w:ascii="Times New Roman" w:hAnsi="Times New Roman" w:cs="Times New Roman"/>
          <w:sz w:val="28"/>
          <w:szCs w:val="28"/>
        </w:rPr>
        <w:t>_202</w:t>
      </w:r>
      <w:bookmarkStart w:id="0" w:name="_GoBack"/>
      <w:bookmarkEnd w:id="0"/>
      <w:r w:rsidR="00D3553E">
        <w:rPr>
          <w:rFonts w:ascii="Times New Roman" w:hAnsi="Times New Roman" w:cs="Times New Roman"/>
          <w:sz w:val="28"/>
          <w:szCs w:val="28"/>
        </w:rPr>
        <w:t>3</w:t>
      </w:r>
      <w:r w:rsidRPr="000619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937" w:rsidRPr="00061937" w:rsidRDefault="00061937" w:rsidP="0006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61937">
        <w:rPr>
          <w:rFonts w:ascii="Times New Roman" w:hAnsi="Times New Roman" w:cs="Times New Roman"/>
          <w:sz w:val="28"/>
          <w:szCs w:val="28"/>
        </w:rPr>
        <w:t xml:space="preserve">Председатель ЦМК____________ Кобзева М.В.  </w:t>
      </w:r>
    </w:p>
    <w:p w:rsidR="00E1251C" w:rsidRPr="00665889" w:rsidRDefault="00E1251C" w:rsidP="00E1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1251C" w:rsidRDefault="00E1251C" w:rsidP="00E1251C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1C" w:rsidRPr="00E623AE" w:rsidRDefault="00E1251C" w:rsidP="00E1251C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E623AE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Согласовано с работодателями: </w:t>
      </w:r>
    </w:p>
    <w:p w:rsidR="00D2111B" w:rsidRDefault="00D2111B" w:rsidP="00D2111B">
      <w:pPr>
        <w:pStyle w:val="a5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Лихачева Е.С., врач-бактериолог, заведующая отделением профилактики инфекций, связанных с оказанием медицинской помощи 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ГБУЗ СК «Ставропольский краевой  клинический перинатальный центр №1»    </w:t>
      </w:r>
      <w:r>
        <w:rPr>
          <w:rFonts w:ascii="Times New Roman" w:hAnsi="Times New Roman"/>
          <w:bCs/>
          <w:sz w:val="28"/>
          <w:szCs w:val="28"/>
        </w:rPr>
        <w:t>_____________</w:t>
      </w:r>
    </w:p>
    <w:p w:rsidR="00D2111B" w:rsidRDefault="00D2111B" w:rsidP="00D2111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>подпись</w:t>
      </w:r>
    </w:p>
    <w:p w:rsidR="00E1251C" w:rsidRPr="00E623AE" w:rsidRDefault="00E1251C" w:rsidP="00E1251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23A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6193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1251C" w:rsidRPr="00E623AE" w:rsidRDefault="00E1251C" w:rsidP="00D2111B">
      <w:pPr>
        <w:pStyle w:val="a5"/>
        <w:numPr>
          <w:ilvl w:val="0"/>
          <w:numId w:val="42"/>
        </w:numPr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E623AE">
        <w:rPr>
          <w:rFonts w:ascii="Times New Roman" w:hAnsi="Times New Roman"/>
          <w:bCs/>
          <w:sz w:val="28"/>
          <w:szCs w:val="28"/>
        </w:rPr>
        <w:t xml:space="preserve">Рогова С.Ш., к.м.н., врач высшей квалификационной категории, заведующая КДЛ ГБУЗ СК «Ставропольский краевой клинический онкологический диспансер»   _____________                                                  </w:t>
      </w:r>
    </w:p>
    <w:p w:rsidR="00E1251C" w:rsidRPr="00E623AE" w:rsidRDefault="00E1251C" w:rsidP="00D2111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A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подпись</w:t>
      </w:r>
    </w:p>
    <w:p w:rsidR="00E1251C" w:rsidRPr="00E623AE" w:rsidRDefault="00E1251C" w:rsidP="00E1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51C" w:rsidRDefault="00E1251C" w:rsidP="00E12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1C" w:rsidRDefault="00E1251C" w:rsidP="00E12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1C" w:rsidRPr="00E623AE" w:rsidRDefault="00E1251C" w:rsidP="00E12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23AE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:rsidR="00E1251C" w:rsidRPr="00E623AE" w:rsidRDefault="00E1251C" w:rsidP="00E1251C">
      <w:pPr>
        <w:pStyle w:val="a5"/>
        <w:numPr>
          <w:ilvl w:val="0"/>
          <w:numId w:val="43"/>
        </w:numPr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E623AE">
        <w:rPr>
          <w:rFonts w:ascii="Times New Roman" w:hAnsi="Times New Roman"/>
          <w:sz w:val="28"/>
          <w:szCs w:val="28"/>
        </w:rPr>
        <w:t>Бочарова Л.</w:t>
      </w:r>
      <w:proofErr w:type="gramStart"/>
      <w:r w:rsidRPr="00E623AE">
        <w:rPr>
          <w:rFonts w:ascii="Times New Roman" w:hAnsi="Times New Roman"/>
          <w:sz w:val="28"/>
          <w:szCs w:val="28"/>
        </w:rPr>
        <w:t>И-</w:t>
      </w:r>
      <w:proofErr w:type="gramEnd"/>
      <w:r w:rsidRPr="00E623AE">
        <w:rPr>
          <w:rFonts w:ascii="Times New Roman" w:hAnsi="Times New Roman"/>
          <w:sz w:val="28"/>
          <w:szCs w:val="28"/>
        </w:rPr>
        <w:t xml:space="preserve">  преподаватель высшей  квалификационной категории ЦМК лабораторной диагностики </w:t>
      </w:r>
      <w:r w:rsidRPr="00E623AE">
        <w:rPr>
          <w:rFonts w:ascii="Times New Roman" w:hAnsi="Times New Roman"/>
          <w:bCs/>
          <w:sz w:val="28"/>
          <w:szCs w:val="28"/>
        </w:rPr>
        <w:t xml:space="preserve">ГБПОУ СК «Ставропольский базовый медицинский колледж» </w:t>
      </w:r>
    </w:p>
    <w:p w:rsidR="00E1251C" w:rsidRPr="00E623AE" w:rsidRDefault="00E1251C" w:rsidP="00E1251C">
      <w:pPr>
        <w:pStyle w:val="a5"/>
        <w:contextualSpacing w:val="0"/>
        <w:jc w:val="both"/>
        <w:rPr>
          <w:rFonts w:ascii="Times New Roman" w:hAnsi="Times New Roman"/>
          <w:bCs/>
          <w:sz w:val="16"/>
          <w:szCs w:val="16"/>
        </w:rPr>
      </w:pPr>
    </w:p>
    <w:p w:rsidR="00E1251C" w:rsidRPr="00E623AE" w:rsidRDefault="00E1251C" w:rsidP="00E1251C">
      <w:pPr>
        <w:pStyle w:val="a5"/>
        <w:numPr>
          <w:ilvl w:val="0"/>
          <w:numId w:val="43"/>
        </w:numPr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E623AE">
        <w:rPr>
          <w:rFonts w:ascii="Times New Roman" w:hAnsi="Times New Roman"/>
          <w:bCs/>
          <w:sz w:val="28"/>
          <w:szCs w:val="28"/>
        </w:rPr>
        <w:t xml:space="preserve">Рогова С.Ш., к.м.н., врач высшей квалификационной категории, заведующая КДЛ ГБУЗ СК «Ставропольский краевой клинический онкологический диспансер» </w:t>
      </w:r>
    </w:p>
    <w:p w:rsidR="00E1251C" w:rsidRPr="00A219FE" w:rsidRDefault="00E1251C" w:rsidP="00E12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251C" w:rsidRDefault="00E1251C" w:rsidP="00E12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9B7" w:rsidRDefault="001425BE" w:rsidP="00142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1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25BE" w:rsidRPr="00E05CCC" w:rsidRDefault="001425BE" w:rsidP="008B39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1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t>СОДЕРЖАНИЕ</w:t>
      </w:r>
    </w:p>
    <w:p w:rsidR="001425BE" w:rsidRPr="00E05CCC" w:rsidRDefault="001425BE" w:rsidP="001425B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/>
      </w:tblPr>
      <w:tblGrid>
        <w:gridCol w:w="796"/>
        <w:gridCol w:w="7907"/>
        <w:gridCol w:w="1045"/>
      </w:tblGrid>
      <w:tr w:rsidR="001425BE" w:rsidRPr="00E05CCC" w:rsidTr="001425BE">
        <w:trPr>
          <w:trHeight w:val="490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5BE" w:rsidRPr="00E05CCC" w:rsidTr="001425BE">
        <w:trPr>
          <w:trHeight w:val="426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5BE" w:rsidRPr="00E05CCC" w:rsidTr="001425BE">
        <w:trPr>
          <w:trHeight w:val="431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5BE" w:rsidRPr="00E05CCC" w:rsidTr="001425BE">
        <w:trPr>
          <w:trHeight w:val="409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1425BE" w:rsidRPr="00E05CCC" w:rsidRDefault="001425BE" w:rsidP="00B134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B13471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25BE" w:rsidRPr="00E05CCC" w:rsidTr="001425BE">
        <w:trPr>
          <w:trHeight w:val="429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25BE" w:rsidRPr="00E05CCC" w:rsidTr="001425BE">
        <w:trPr>
          <w:trHeight w:val="577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C95A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5BE" w:rsidRPr="00E05CCC" w:rsidTr="001425BE">
        <w:trPr>
          <w:trHeight w:val="765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1425BE" w:rsidRPr="00E05CCC" w:rsidRDefault="006E661F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5BE" w:rsidRPr="00E05CCC" w:rsidTr="001425BE">
        <w:trPr>
          <w:trHeight w:val="399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6E661F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25BE" w:rsidRPr="00E05CCC" w:rsidTr="001425BE">
        <w:trPr>
          <w:trHeight w:val="404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6E661F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425BE" w:rsidRPr="00E05CCC" w:rsidTr="001425BE">
        <w:trPr>
          <w:trHeight w:val="581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6E6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6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5BE" w:rsidRPr="00E05CCC" w:rsidTr="001425BE">
        <w:trPr>
          <w:trHeight w:val="765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Учебно-методическое и информационное обеспечение </w:t>
            </w:r>
            <w:proofErr w:type="gramStart"/>
            <w:r w:rsidRPr="00E05CC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05CCC">
              <w:rPr>
                <w:rFonts w:ascii="Times New Roman" w:hAnsi="Times New Roman"/>
                <w:sz w:val="28"/>
                <w:szCs w:val="28"/>
              </w:rPr>
              <w:t xml:space="preserve"> на учебной практике</w:t>
            </w:r>
          </w:p>
        </w:tc>
        <w:tc>
          <w:tcPr>
            <w:tcW w:w="1045" w:type="dxa"/>
          </w:tcPr>
          <w:p w:rsidR="001425BE" w:rsidRPr="00E05CCC" w:rsidRDefault="00C95A31" w:rsidP="006E6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6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5BE" w:rsidRPr="00E05CCC" w:rsidTr="001425BE">
        <w:trPr>
          <w:trHeight w:val="543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6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5BE" w:rsidRPr="00E05CCC" w:rsidTr="001425BE">
        <w:trPr>
          <w:trHeight w:val="765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1425BE" w:rsidRPr="00E05CCC" w:rsidRDefault="00C95A31" w:rsidP="004268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8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5BE" w:rsidRPr="00E05CCC" w:rsidTr="001425BE">
        <w:trPr>
          <w:trHeight w:val="447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1425BE" w:rsidRPr="00E05CCC" w:rsidRDefault="00426801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425BE" w:rsidRPr="00E05CCC" w:rsidTr="001425BE">
        <w:trPr>
          <w:trHeight w:val="364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1425BE" w:rsidRPr="00E05CCC" w:rsidRDefault="00C95A31" w:rsidP="00E07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76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5BE" w:rsidRPr="00E05CCC" w:rsidTr="001425BE">
        <w:trPr>
          <w:trHeight w:val="491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Дневник учебной практики</w:t>
            </w:r>
          </w:p>
        </w:tc>
        <w:tc>
          <w:tcPr>
            <w:tcW w:w="1045" w:type="dxa"/>
            <w:vAlign w:val="center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5BE" w:rsidRPr="00E05CCC" w:rsidTr="001425BE">
        <w:trPr>
          <w:trHeight w:val="427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1425BE" w:rsidRPr="00E05CCC" w:rsidRDefault="00EA14AF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по учебной практике (задания)</w:t>
            </w:r>
          </w:p>
        </w:tc>
        <w:tc>
          <w:tcPr>
            <w:tcW w:w="1045" w:type="dxa"/>
            <w:vAlign w:val="center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4AF" w:rsidRPr="00E05CCC" w:rsidTr="001425BE">
        <w:trPr>
          <w:trHeight w:val="427"/>
          <w:jc w:val="center"/>
        </w:trPr>
        <w:tc>
          <w:tcPr>
            <w:tcW w:w="796" w:type="dxa"/>
          </w:tcPr>
          <w:p w:rsidR="00EA14AF" w:rsidRPr="00E05CCC" w:rsidRDefault="00EA14AF" w:rsidP="001425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A14AF" w:rsidRDefault="00EA14AF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EA14AF" w:rsidRPr="00E05CCC" w:rsidRDefault="00EA14AF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5BE" w:rsidRPr="00E05CCC" w:rsidTr="001425BE">
        <w:trPr>
          <w:trHeight w:val="423"/>
          <w:jc w:val="center"/>
        </w:trPr>
        <w:tc>
          <w:tcPr>
            <w:tcW w:w="796" w:type="dxa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1425BE" w:rsidRPr="00E05CCC" w:rsidRDefault="001425BE" w:rsidP="001425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5" w:type="dxa"/>
            <w:vAlign w:val="center"/>
          </w:tcPr>
          <w:p w:rsidR="001425BE" w:rsidRPr="00E05CCC" w:rsidRDefault="001425BE" w:rsidP="001425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74B" w:rsidRPr="004E2243" w:rsidRDefault="001425BE" w:rsidP="00E00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="00E0074B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0074B" w:rsidRPr="004E2243">
        <w:rPr>
          <w:rFonts w:ascii="Times New Roman" w:hAnsi="Times New Roman"/>
          <w:b/>
          <w:caps/>
          <w:sz w:val="28"/>
          <w:szCs w:val="28"/>
        </w:rPr>
        <w:t>паспорт ПРОГРАММЫ учебной практики</w:t>
      </w:r>
    </w:p>
    <w:p w:rsidR="00E0074B" w:rsidRPr="004E2243" w:rsidRDefault="00E0074B" w:rsidP="00E00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E2243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E0074B" w:rsidRPr="004E2243" w:rsidRDefault="00E0074B" w:rsidP="00212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Рабочая программа учебной практики  является частью основной профессиональной образовательной программы в соответствии с ФГОС СПО по специальности </w:t>
      </w:r>
      <w:r w:rsidR="00D4565A">
        <w:rPr>
          <w:rFonts w:ascii="Times New Roman" w:hAnsi="Times New Roman"/>
          <w:sz w:val="28"/>
          <w:szCs w:val="28"/>
        </w:rPr>
        <w:t>31.02.03</w:t>
      </w:r>
      <w:r w:rsidRPr="004E2243">
        <w:rPr>
          <w:rFonts w:ascii="Times New Roman" w:hAnsi="Times New Roman"/>
          <w:sz w:val="28"/>
          <w:szCs w:val="28"/>
        </w:rPr>
        <w:t xml:space="preserve"> Лабораторная диагностика в части освоения основного вида профессиональной деятельности (ВПД): Проведение лабораторных микробиологических исследований и соответствующих профессиональных компетенций (ПК):</w:t>
      </w:r>
    </w:p>
    <w:p w:rsidR="00E0074B" w:rsidRPr="004E2243" w:rsidRDefault="00E0074B" w:rsidP="00212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3">
        <w:rPr>
          <w:rFonts w:ascii="Times New Roman" w:hAnsi="Times New Roman" w:cs="Times New Roman"/>
          <w:sz w:val="28"/>
          <w:szCs w:val="28"/>
        </w:rPr>
        <w:t>ПК 4.1. Готовить рабочее место для проведения лабораторных микробиологических исследований.</w:t>
      </w:r>
    </w:p>
    <w:p w:rsidR="00E0074B" w:rsidRPr="004E2243" w:rsidRDefault="00E0074B" w:rsidP="00212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3">
        <w:rPr>
          <w:rFonts w:ascii="Times New Roman" w:hAnsi="Times New Roman" w:cs="Times New Roman"/>
          <w:sz w:val="28"/>
          <w:szCs w:val="28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0074B" w:rsidRPr="004E2243" w:rsidRDefault="00E0074B" w:rsidP="00212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3">
        <w:rPr>
          <w:rFonts w:ascii="Times New Roman" w:hAnsi="Times New Roman" w:cs="Times New Roman"/>
          <w:sz w:val="28"/>
          <w:szCs w:val="28"/>
        </w:rPr>
        <w:t>ПК 4.3. Регистрировать результаты проведенных исследований.</w:t>
      </w:r>
    </w:p>
    <w:p w:rsidR="00E0074B" w:rsidRPr="004E2243" w:rsidRDefault="00E0074B" w:rsidP="00212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3">
        <w:rPr>
          <w:rFonts w:ascii="Times New Roman" w:hAnsi="Times New Roman" w:cs="Times New Roman"/>
          <w:sz w:val="28"/>
          <w:szCs w:val="28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0074B" w:rsidRPr="004E2243" w:rsidRDefault="00E0074B" w:rsidP="00E0074B">
      <w:pPr>
        <w:pStyle w:val="a3"/>
        <w:ind w:firstLine="709"/>
        <w:rPr>
          <w:rFonts w:eastAsia="Calibri"/>
          <w:i/>
          <w:szCs w:val="28"/>
          <w:lang w:eastAsia="en-US"/>
        </w:rPr>
      </w:pPr>
      <w:r w:rsidRPr="004E2243">
        <w:rPr>
          <w:rFonts w:eastAsia="Calibri"/>
          <w:i/>
          <w:szCs w:val="28"/>
          <w:lang w:eastAsia="en-US"/>
        </w:rPr>
        <w:tab/>
      </w:r>
    </w:p>
    <w:p w:rsidR="00E0074B" w:rsidRPr="004E2243" w:rsidRDefault="00E0074B" w:rsidP="00212E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1.2. Цели и задачи учебной практики</w:t>
      </w:r>
    </w:p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E0074B" w:rsidRDefault="00E0074B" w:rsidP="00D4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Формирование  у обучающихся практических профессиональных умений и приобретение первоначального практического опыта работы по специальности  в части освоения основного вида профессиональной деятельности: Проведение лабораторных микробиологических </w:t>
      </w:r>
      <w:r w:rsidR="00D4565A">
        <w:rPr>
          <w:rFonts w:ascii="Times New Roman" w:hAnsi="Times New Roman"/>
          <w:sz w:val="28"/>
          <w:szCs w:val="28"/>
        </w:rPr>
        <w:t xml:space="preserve"> и иммунологических </w:t>
      </w:r>
      <w:r w:rsidRPr="004E2243">
        <w:rPr>
          <w:rFonts w:ascii="Times New Roman" w:hAnsi="Times New Roman"/>
          <w:sz w:val="28"/>
          <w:szCs w:val="28"/>
        </w:rPr>
        <w:t>исследований</w:t>
      </w:r>
      <w:r w:rsidR="00D4565A">
        <w:rPr>
          <w:rFonts w:ascii="Times New Roman" w:hAnsi="Times New Roman"/>
          <w:sz w:val="28"/>
          <w:szCs w:val="28"/>
        </w:rPr>
        <w:t xml:space="preserve"> </w:t>
      </w:r>
      <w:r w:rsidR="001425BE"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1425BE"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="001425BE" w:rsidRPr="00E05CCC">
        <w:rPr>
          <w:rFonts w:ascii="Times New Roman" w:hAnsi="Times New Roman"/>
          <w:sz w:val="28"/>
          <w:szCs w:val="28"/>
        </w:rPr>
        <w:t>по с</w:t>
      </w:r>
      <w:r w:rsidR="001425BE">
        <w:rPr>
          <w:rFonts w:ascii="Times New Roman" w:hAnsi="Times New Roman"/>
          <w:sz w:val="28"/>
          <w:szCs w:val="28"/>
        </w:rPr>
        <w:t xml:space="preserve">пециальности. </w:t>
      </w:r>
    </w:p>
    <w:p w:rsidR="005E1C79" w:rsidRPr="00E05CCC" w:rsidRDefault="005E1C79" w:rsidP="005E1C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D606D4" w:rsidRDefault="00D606D4" w:rsidP="00212EDF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01327">
        <w:rPr>
          <w:rFonts w:ascii="Times New Roman" w:hAnsi="Times New Roman"/>
          <w:sz w:val="28"/>
          <w:szCs w:val="28"/>
        </w:rPr>
        <w:t xml:space="preserve">Сформировать умение и опыт практической работы по  выполнению алгоритмов проведения лабораторных исследований.  </w:t>
      </w:r>
    </w:p>
    <w:p w:rsidR="005E1C79" w:rsidRPr="00D606D4" w:rsidRDefault="005E1C79" w:rsidP="00D606D4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06D4">
        <w:rPr>
          <w:rFonts w:ascii="Times New Roman" w:hAnsi="Times New Roman"/>
          <w:sz w:val="28"/>
          <w:szCs w:val="28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Сформировать практические навыки консультирования пациента по вопросам </w:t>
      </w:r>
      <w:r w:rsidR="00F61EB6">
        <w:rPr>
          <w:rFonts w:ascii="Times New Roman" w:hAnsi="Times New Roman"/>
          <w:sz w:val="28"/>
          <w:szCs w:val="28"/>
        </w:rPr>
        <w:t>сбора и доставки биоматериала</w:t>
      </w:r>
      <w:r w:rsidRPr="00E05CCC">
        <w:rPr>
          <w:rFonts w:ascii="Times New Roman" w:hAnsi="Times New Roman"/>
          <w:sz w:val="28"/>
          <w:szCs w:val="28"/>
        </w:rPr>
        <w:t xml:space="preserve"> и участия в санпросвет</w:t>
      </w:r>
      <w:r w:rsidR="00244E69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работе. 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Сформировать первоначальный практический опыт оформлению медицинской документации.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5E1C79" w:rsidRPr="00E05CCC" w:rsidRDefault="005E1C79" w:rsidP="005E1C79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Сформировать умение работы в команде, эффективно общаться с коллегами.</w:t>
      </w:r>
    </w:p>
    <w:p w:rsidR="00E0074B" w:rsidRPr="00E17C90" w:rsidRDefault="005E1C79" w:rsidP="00E17C90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Воспитать понимание сущности и социальной значимости своей будущей профессии.</w:t>
      </w:r>
    </w:p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74B" w:rsidRPr="004E2243" w:rsidRDefault="00E0074B" w:rsidP="00212E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1.</w:t>
      </w:r>
      <w:r w:rsidR="001425BE">
        <w:rPr>
          <w:rFonts w:ascii="Times New Roman" w:hAnsi="Times New Roman"/>
          <w:b/>
          <w:sz w:val="28"/>
          <w:szCs w:val="28"/>
        </w:rPr>
        <w:t>3</w:t>
      </w:r>
      <w:r w:rsidRPr="004E2243">
        <w:rPr>
          <w:rFonts w:ascii="Times New Roman" w:hAnsi="Times New Roman"/>
          <w:b/>
          <w:sz w:val="28"/>
          <w:szCs w:val="28"/>
        </w:rPr>
        <w:t>. Место и время проведения учебной практики</w:t>
      </w:r>
    </w:p>
    <w:p w:rsidR="001425BE" w:rsidRPr="00E05CCC" w:rsidRDefault="001425BE" w:rsidP="0014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Практическое обучение в ГБ</w:t>
      </w:r>
      <w:r w:rsidR="00D4565A"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 xml:space="preserve">ОУ СК «СБМК» является составной частью </w:t>
      </w:r>
      <w:r w:rsidR="00B13471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E05CCC">
        <w:rPr>
          <w:rFonts w:ascii="Times New Roman" w:hAnsi="Times New Roman"/>
          <w:sz w:val="28"/>
          <w:szCs w:val="28"/>
        </w:rPr>
        <w:t xml:space="preserve"> (</w:t>
      </w:r>
      <w:r w:rsidR="00B13471">
        <w:rPr>
          <w:rFonts w:ascii="Times New Roman" w:hAnsi="Times New Roman"/>
          <w:sz w:val="28"/>
          <w:szCs w:val="28"/>
        </w:rPr>
        <w:t>далее ППССЗ</w:t>
      </w:r>
      <w:r w:rsidRPr="00E05CCC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являются составной частью </w:t>
      </w:r>
      <w:r w:rsidR="00B13471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1425BE" w:rsidRPr="00E05CCC" w:rsidRDefault="001425BE" w:rsidP="0014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B13471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B13471">
        <w:rPr>
          <w:rFonts w:ascii="Times New Roman" w:hAnsi="Times New Roman"/>
          <w:sz w:val="28"/>
          <w:szCs w:val="28"/>
        </w:rPr>
        <w:t>31.02.03</w:t>
      </w:r>
      <w:r w:rsidRPr="001425BE">
        <w:rPr>
          <w:rFonts w:ascii="Times New Roman" w:hAnsi="Times New Roman"/>
          <w:sz w:val="28"/>
          <w:szCs w:val="28"/>
        </w:rPr>
        <w:t xml:space="preserve"> Лабораторная диагностика </w:t>
      </w:r>
      <w:r w:rsidRPr="00E05CCC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1425BE">
        <w:rPr>
          <w:rFonts w:ascii="Times New Roman" w:hAnsi="Times New Roman"/>
          <w:sz w:val="28"/>
          <w:szCs w:val="28"/>
        </w:rPr>
        <w:t>ПМ</w:t>
      </w:r>
      <w:r w:rsidR="008B39B7">
        <w:rPr>
          <w:rFonts w:ascii="Times New Roman" w:hAnsi="Times New Roman"/>
          <w:sz w:val="28"/>
          <w:szCs w:val="28"/>
        </w:rPr>
        <w:t xml:space="preserve">.04 </w:t>
      </w:r>
      <w:r>
        <w:rPr>
          <w:rFonts w:ascii="Times New Roman" w:hAnsi="Times New Roman"/>
          <w:sz w:val="28"/>
          <w:szCs w:val="28"/>
        </w:rPr>
        <w:t xml:space="preserve">Проведение лабораторных микробиологических </w:t>
      </w:r>
      <w:r w:rsidR="00D4565A">
        <w:rPr>
          <w:rFonts w:ascii="Times New Roman" w:hAnsi="Times New Roman"/>
          <w:sz w:val="28"/>
          <w:szCs w:val="28"/>
        </w:rPr>
        <w:t xml:space="preserve"> и иммунологических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E05CCC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(ПК).</w:t>
      </w:r>
    </w:p>
    <w:p w:rsidR="001425BE" w:rsidRPr="00E05CCC" w:rsidRDefault="001425BE" w:rsidP="0014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Pr="001425BE">
        <w:rPr>
          <w:rFonts w:ascii="Times New Roman" w:hAnsi="Times New Roman"/>
          <w:sz w:val="28"/>
          <w:szCs w:val="28"/>
        </w:rPr>
        <w:t>ПМ</w:t>
      </w:r>
      <w:r w:rsidR="008B39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04 Проведение лабораторных микробиологических </w:t>
      </w:r>
      <w:r w:rsidR="00D4565A">
        <w:rPr>
          <w:rFonts w:ascii="Times New Roman" w:hAnsi="Times New Roman"/>
          <w:sz w:val="28"/>
          <w:szCs w:val="28"/>
        </w:rPr>
        <w:t xml:space="preserve">и иммунологических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E05CCC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1425BE">
        <w:rPr>
          <w:rFonts w:ascii="Times New Roman" w:hAnsi="Times New Roman"/>
          <w:sz w:val="28"/>
          <w:szCs w:val="28"/>
        </w:rPr>
        <w:t>МДК</w:t>
      </w:r>
      <w:r w:rsidR="008B39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04.01 Теория и практика лабораторных микробиологических </w:t>
      </w:r>
      <w:r w:rsidR="00D4565A">
        <w:rPr>
          <w:rFonts w:ascii="Times New Roman" w:hAnsi="Times New Roman"/>
          <w:sz w:val="28"/>
          <w:szCs w:val="28"/>
        </w:rPr>
        <w:t xml:space="preserve">и иммунологических </w:t>
      </w:r>
      <w:r>
        <w:rPr>
          <w:rFonts w:ascii="Times New Roman" w:hAnsi="Times New Roman"/>
          <w:sz w:val="28"/>
          <w:szCs w:val="28"/>
        </w:rPr>
        <w:t xml:space="preserve">исследований </w:t>
      </w:r>
      <w:r w:rsidRPr="00E05CCC">
        <w:rPr>
          <w:rFonts w:ascii="Times New Roman" w:hAnsi="Times New Roman"/>
          <w:sz w:val="28"/>
          <w:szCs w:val="28"/>
        </w:rPr>
        <w:t xml:space="preserve"> в объеме </w:t>
      </w:r>
      <w:r w:rsidRPr="001425BE">
        <w:rPr>
          <w:rFonts w:ascii="Times New Roman" w:hAnsi="Times New Roman"/>
          <w:sz w:val="28"/>
          <w:szCs w:val="28"/>
        </w:rPr>
        <w:t>36 часов</w:t>
      </w:r>
      <w:r>
        <w:rPr>
          <w:rFonts w:ascii="Times New Roman" w:hAnsi="Times New Roman"/>
          <w:sz w:val="28"/>
          <w:szCs w:val="28"/>
        </w:rPr>
        <w:t>.</w:t>
      </w:r>
    </w:p>
    <w:p w:rsidR="001425BE" w:rsidRPr="00E05CCC" w:rsidRDefault="001425BE" w:rsidP="0014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1425BE" w:rsidRDefault="001425BE" w:rsidP="001425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– </w:t>
      </w:r>
      <w:r w:rsidRPr="001425BE">
        <w:rPr>
          <w:rFonts w:ascii="Times New Roman" w:hAnsi="Times New Roman"/>
          <w:b/>
          <w:sz w:val="28"/>
          <w:szCs w:val="28"/>
        </w:rPr>
        <w:t>36.</w:t>
      </w:r>
    </w:p>
    <w:p w:rsidR="00212EDF" w:rsidRPr="00E05CCC" w:rsidRDefault="00212EDF" w:rsidP="0014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CAE" w:rsidRPr="00E05CCC" w:rsidRDefault="00601CAE" w:rsidP="00212EDF">
      <w:pPr>
        <w:pStyle w:val="a5"/>
        <w:numPr>
          <w:ilvl w:val="1"/>
          <w:numId w:val="27"/>
        </w:numPr>
        <w:ind w:left="1288" w:hanging="57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601CAE" w:rsidRPr="00E05CCC" w:rsidRDefault="00601CAE" w:rsidP="00601CAE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 в форме практической деятельности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под непосредственным руководством и контролем преподавателя профессионального модуля.</w:t>
      </w:r>
    </w:p>
    <w:p w:rsidR="00601CAE" w:rsidRPr="00E05CCC" w:rsidRDefault="00601CAE" w:rsidP="00601C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 xml:space="preserve"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</w:t>
      </w:r>
      <w:r w:rsidRPr="00E05CCC">
        <w:rPr>
          <w:rFonts w:ascii="Times New Roman" w:hAnsi="Times New Roman"/>
          <w:sz w:val="28"/>
        </w:rPr>
        <w:lastRenderedPageBreak/>
        <w:t>– организации) на основе договоров, заключаемых между Колледжем и этими организациями.</w:t>
      </w:r>
    </w:p>
    <w:p w:rsidR="00601CAE" w:rsidRPr="00E05CCC" w:rsidRDefault="00601CAE" w:rsidP="00601C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601CAE" w:rsidRPr="00E05CCC" w:rsidRDefault="00601CAE" w:rsidP="00601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D4565A">
        <w:rPr>
          <w:rFonts w:ascii="Times New Roman" w:hAnsi="Times New Roman"/>
          <w:sz w:val="28"/>
          <w:szCs w:val="28"/>
        </w:rPr>
        <w:t>ПОУ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:rsidR="00212EDF" w:rsidRDefault="00212EDF" w:rsidP="00601C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1CAE" w:rsidRPr="00E05CCC" w:rsidRDefault="00601CAE" w:rsidP="00601C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601CAE" w:rsidRPr="00E05CCC" w:rsidRDefault="00601CAE" w:rsidP="00601C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601CAE" w:rsidRPr="00E05CCC" w:rsidRDefault="00601CAE" w:rsidP="006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CC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проходят учебную практику в соответствии с учебными планами и расписанием занятий. </w:t>
      </w:r>
    </w:p>
    <w:p w:rsidR="00601CAE" w:rsidRPr="00E05CCC" w:rsidRDefault="00601CAE" w:rsidP="006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601CAE" w:rsidRPr="00E05CCC" w:rsidRDefault="00601CAE" w:rsidP="006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Продолжительность учебной практики – 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E05CCC">
        <w:rPr>
          <w:rFonts w:ascii="Times New Roman" w:hAnsi="Times New Roman"/>
          <w:sz w:val="28"/>
          <w:szCs w:val="28"/>
        </w:rPr>
        <w:t>6 часов, не более 36 академических часов в неделю.</w:t>
      </w:r>
    </w:p>
    <w:p w:rsidR="00E0074B" w:rsidRDefault="00E0074B" w:rsidP="00E0074B">
      <w:pPr>
        <w:snapToGri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74B" w:rsidRPr="004E2243" w:rsidRDefault="00E0074B" w:rsidP="00E00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2.РЕЗУЛЬТАТЫ ОСВОЕНИЯ ПРОГРАММЫ УЧЕБНОЙ ПРАКТИКИ</w:t>
      </w:r>
    </w:p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074B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формирование практических профессиональных умений и первоначального практического опыта при овладении видом профессиональной деятельности</w:t>
      </w:r>
      <w:r w:rsidR="00601CAE">
        <w:rPr>
          <w:rFonts w:ascii="Times New Roman" w:hAnsi="Times New Roman"/>
          <w:sz w:val="28"/>
          <w:szCs w:val="28"/>
        </w:rPr>
        <w:t>:</w:t>
      </w:r>
      <w:r w:rsidRPr="004E2243">
        <w:rPr>
          <w:rFonts w:ascii="Times New Roman" w:hAnsi="Times New Roman"/>
          <w:sz w:val="28"/>
          <w:szCs w:val="28"/>
        </w:rPr>
        <w:t xml:space="preserve"> </w:t>
      </w:r>
      <w:r w:rsidRPr="00601CAE">
        <w:rPr>
          <w:rFonts w:ascii="Times New Roman" w:hAnsi="Times New Roman"/>
          <w:sz w:val="28"/>
          <w:szCs w:val="28"/>
        </w:rPr>
        <w:t>Проведение лабораторных микробиологических исследований</w:t>
      </w:r>
      <w:r w:rsidRPr="004E2243"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:rsidR="00212EDF" w:rsidRPr="004E2243" w:rsidRDefault="00212EDF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8352"/>
      </w:tblGrid>
      <w:tr w:rsidR="00E0074B" w:rsidRPr="00212EDF" w:rsidTr="00B40B5C">
        <w:trPr>
          <w:trHeight w:val="651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4B" w:rsidRPr="00212EDF" w:rsidRDefault="00E0074B" w:rsidP="00212ED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4B" w:rsidRPr="00212EDF" w:rsidRDefault="00E0074B" w:rsidP="00212ED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ПК 4. 1.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Готовить рабочее место для проведения лабораторных микробиологических исследований.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ПК 4. 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EDF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ПК 4. 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Регистрировать результаты проведенных исследований.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ПК 4. 4.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к ней устойчивый интерес.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5"/>
                <w:sz w:val="24"/>
                <w:szCs w:val="24"/>
              </w:rPr>
              <w:t>Принимать решения в стандартных и нестандартных ситуациях и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нести за них ответственность.                                                                    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4"/>
                <w:sz w:val="24"/>
                <w:szCs w:val="24"/>
              </w:rPr>
              <w:t>Осуществлять поиск и использование информации, необходимой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E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для  эффективного выполнения профессиональных задач,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5"/>
                <w:sz w:val="24"/>
                <w:szCs w:val="24"/>
              </w:rPr>
              <w:t>Использовать информационно-коммуникационные технологии в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Самостоятельно    определять    задачи    профессионального    и личностного     развития,     заниматься     самообразованием,     осознанно планировать повышение квалификации.</w:t>
            </w:r>
          </w:p>
        </w:tc>
      </w:tr>
      <w:tr w:rsidR="00E0074B" w:rsidRPr="00212EDF" w:rsidTr="00B40B5C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Ориентироваться     в     условиях     смены     технологий     в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E0074B" w:rsidRPr="00212EDF" w:rsidTr="00B40B5C">
        <w:trPr>
          <w:trHeight w:val="67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Бережно относиться к историческому наследию и культурным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традициям   народа,   уважать  социальные,   культурные   и   религиозные </w:t>
            </w:r>
            <w:r w:rsidRPr="00212EDF">
              <w:rPr>
                <w:rFonts w:ascii="Times New Roman" w:hAnsi="Times New Roman"/>
                <w:spacing w:val="-3"/>
                <w:sz w:val="24"/>
                <w:szCs w:val="24"/>
              </w:rPr>
              <w:t>различия.</w:t>
            </w:r>
          </w:p>
        </w:tc>
      </w:tr>
      <w:tr w:rsidR="00E0074B" w:rsidRPr="00212EDF" w:rsidTr="00B40B5C">
        <w:trPr>
          <w:trHeight w:val="526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0074B" w:rsidRPr="00212EDF" w:rsidTr="00B40B5C">
        <w:trPr>
          <w:trHeight w:val="40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Оказывать   первую   медицинскую   помощь   при   неотложных </w:t>
            </w:r>
            <w:r w:rsidRPr="00212EDF">
              <w:rPr>
                <w:rFonts w:ascii="Times New Roman" w:hAnsi="Times New Roman"/>
                <w:spacing w:val="-3"/>
                <w:sz w:val="24"/>
                <w:szCs w:val="24"/>
              </w:rPr>
              <w:t>состояниях.</w:t>
            </w:r>
          </w:p>
        </w:tc>
      </w:tr>
      <w:tr w:rsidR="00E0074B" w:rsidRPr="00212EDF" w:rsidTr="00B40B5C">
        <w:trPr>
          <w:trHeight w:val="67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212EDF">
              <w:rPr>
                <w:rFonts w:ascii="Times New Roman" w:hAnsi="Times New Roman"/>
                <w:spacing w:val="4"/>
                <w:sz w:val="24"/>
                <w:szCs w:val="24"/>
              </w:rPr>
              <w:t>труда, производственной санитарии, инфекционной и противопожарной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EDF">
              <w:rPr>
                <w:rFonts w:ascii="Times New Roman" w:hAnsi="Times New Roman"/>
                <w:spacing w:val="-2"/>
                <w:sz w:val="24"/>
                <w:szCs w:val="24"/>
              </w:rPr>
              <w:t>безопасности.</w:t>
            </w:r>
          </w:p>
        </w:tc>
      </w:tr>
      <w:tr w:rsidR="00E0074B" w:rsidRPr="00212EDF" w:rsidTr="00B40B5C">
        <w:trPr>
          <w:trHeight w:val="67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212EDF" w:rsidRDefault="00E0074B" w:rsidP="008F2F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pacing w:val="1"/>
                <w:sz w:val="24"/>
                <w:szCs w:val="24"/>
              </w:rPr>
              <w:t>Вести здоровый образ жизни, заниматься физической культурой и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спортом     для     укрепления     здоровья,     достижения     жизненных    и профессиональных целей.</w:t>
            </w:r>
          </w:p>
        </w:tc>
      </w:tr>
    </w:tbl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3.СТРУКТУРА И СОДЕРЖАНИЕ УЧЕБНОЙ ПРАКТИКИ</w:t>
      </w:r>
    </w:p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851"/>
        <w:gridCol w:w="5675"/>
      </w:tblGrid>
      <w:tr w:rsidR="00E0074B" w:rsidRPr="00212EDF" w:rsidTr="00165C58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Разделы (этапы) учебной практики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ind w:left="70"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iCs/>
                <w:sz w:val="24"/>
                <w:szCs w:val="24"/>
              </w:rPr>
              <w:t>Организация учебной практики, инструктаж по охране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труда,  противопожарной  и инфекционной безопасности.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E0074B" w:rsidRPr="00212EDF" w:rsidTr="00165C58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Производственный этап: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F2F50" w:rsidRPr="00212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Планирование проведения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</w:t>
            </w: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безопасности. 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 для подготовки лабораторной посуды к  стерилизации.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 xml:space="preserve">Мытье </w:t>
            </w:r>
            <w:r w:rsidRPr="00212EDF">
              <w:rPr>
                <w:bCs/>
                <w:sz w:val="24"/>
                <w:szCs w:val="24"/>
              </w:rPr>
              <w:t>лабораторной посуды</w:t>
            </w:r>
            <w:r w:rsidRPr="00212EDF">
              <w:rPr>
                <w:sz w:val="24"/>
                <w:szCs w:val="24"/>
              </w:rPr>
              <w:t xml:space="preserve"> (новой или бывшей в употреблении).</w:t>
            </w:r>
          </w:p>
          <w:p w:rsidR="00E0074B" w:rsidRPr="00212EDF" w:rsidRDefault="00E0074B" w:rsidP="00165C5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 xml:space="preserve">Подготовка </w:t>
            </w:r>
            <w:r w:rsidRPr="00212EDF">
              <w:rPr>
                <w:bCs/>
                <w:sz w:val="24"/>
                <w:szCs w:val="24"/>
              </w:rPr>
              <w:t>лабораторной посуды</w:t>
            </w:r>
            <w:r w:rsidRPr="00212EDF">
              <w:rPr>
                <w:sz w:val="24"/>
                <w:szCs w:val="24"/>
              </w:rPr>
              <w:t xml:space="preserve"> к стерилизации.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Подбор оптимального метода стерилизации.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i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Проведение контроля эффективности стерилизации.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F50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F50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Приготовление дезинфицирующих растворов</w:t>
            </w: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F50" w:rsidRPr="00212EDF" w:rsidRDefault="008F2F50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F50" w:rsidRPr="00212EDF" w:rsidRDefault="008F2F50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для приготовления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>дезинфицирующих растворов.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Приготовление дезинфицирующих растворов.</w:t>
            </w:r>
          </w:p>
        </w:tc>
      </w:tr>
      <w:tr w:rsidR="00E0074B" w:rsidRPr="00212EDF" w:rsidTr="00165C58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Маркировка приготовленных растворов и  ведение медицинской документации.</w:t>
            </w:r>
          </w:p>
        </w:tc>
      </w:tr>
      <w:tr w:rsidR="00E0074B" w:rsidRPr="00212EDF" w:rsidTr="00165C58">
        <w:trPr>
          <w:trHeight w:val="6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8F2F50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 для приготовления питательных сред.</w:t>
            </w:r>
          </w:p>
        </w:tc>
      </w:tr>
      <w:tr w:rsidR="00E0074B" w:rsidRPr="00212EDF" w:rsidTr="00165C58">
        <w:trPr>
          <w:trHeight w:val="2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Приготовление простых питательных сред.</w:t>
            </w:r>
          </w:p>
        </w:tc>
      </w:tr>
      <w:tr w:rsidR="00E0074B" w:rsidRPr="00212EDF" w:rsidTr="00165C58">
        <w:trPr>
          <w:trHeight w:val="3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Приготовление сложных питательных сред.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 xml:space="preserve">Подготовка </w:t>
            </w:r>
            <w:r w:rsidRPr="00212EDF">
              <w:rPr>
                <w:bCs/>
                <w:sz w:val="24"/>
                <w:szCs w:val="24"/>
              </w:rPr>
              <w:t>лабораторной посуды</w:t>
            </w:r>
            <w:r w:rsidRPr="00212EDF">
              <w:rPr>
                <w:sz w:val="24"/>
                <w:szCs w:val="24"/>
              </w:rPr>
              <w:t xml:space="preserve"> и  разлив питательных сред.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Подбор оптимального метода стерилизации питательных сред.</w:t>
            </w:r>
          </w:p>
        </w:tc>
      </w:tr>
      <w:tr w:rsidR="00E0074B" w:rsidRPr="00212EDF" w:rsidTr="00165C58">
        <w:trPr>
          <w:trHeight w:val="3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i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Проведение контроля эффективности стерилизации.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Участие в проведении контроля качества питательных сред.</w:t>
            </w:r>
          </w:p>
        </w:tc>
      </w:tr>
      <w:tr w:rsidR="00E0074B" w:rsidRPr="00212EDF" w:rsidTr="00165C58">
        <w:trPr>
          <w:trHeight w:val="3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Проведение микробиологического исследования (первый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этап)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74B" w:rsidRPr="00212EDF" w:rsidRDefault="008F2F50" w:rsidP="0016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 для микробиологических исследований.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Прием и подготовка исследуемого материала к бактериологическому исследованию.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микроскопических исследований (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приготовление препаратов из </w:t>
            </w:r>
            <w:proofErr w:type="spellStart"/>
            <w:r w:rsidRPr="00212EDF">
              <w:rPr>
                <w:rFonts w:ascii="Times New Roman" w:hAnsi="Times New Roman"/>
                <w:sz w:val="24"/>
                <w:szCs w:val="24"/>
              </w:rPr>
              <w:t>нативного</w:t>
            </w:r>
            <w:proofErr w:type="spellEnd"/>
            <w:r w:rsidRPr="00212EDF"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</w:t>
            </w:r>
            <w:r w:rsidR="00C95A31"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проведение окраски препаратов простыми и сложными методами (по </w:t>
            </w:r>
            <w:proofErr w:type="spellStart"/>
            <w:r w:rsidRPr="00212EDF"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 w:rsidRPr="00212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5A31" w:rsidRPr="00212EDF">
              <w:rPr>
                <w:rFonts w:ascii="Times New Roman" w:hAnsi="Times New Roman"/>
                <w:sz w:val="24"/>
                <w:szCs w:val="24"/>
              </w:rPr>
              <w:t>Циль</w:t>
            </w:r>
            <w:proofErr w:type="spellEnd"/>
            <w:r w:rsidR="00C95A31" w:rsidRPr="00212E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C95A31" w:rsidRPr="00212EDF">
              <w:rPr>
                <w:rFonts w:ascii="Times New Roman" w:hAnsi="Times New Roman"/>
                <w:sz w:val="24"/>
                <w:szCs w:val="24"/>
              </w:rPr>
              <w:t>Нильсену</w:t>
            </w:r>
            <w:proofErr w:type="spellEnd"/>
            <w:r w:rsidR="00C95A31" w:rsidRPr="00212EDF">
              <w:rPr>
                <w:rFonts w:ascii="Times New Roman" w:hAnsi="Times New Roman"/>
                <w:sz w:val="24"/>
                <w:szCs w:val="24"/>
              </w:rPr>
              <w:t>,</w:t>
            </w:r>
            <w:r w:rsidRPr="0021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EDF">
              <w:rPr>
                <w:rFonts w:ascii="Times New Roman" w:hAnsi="Times New Roman"/>
                <w:sz w:val="24"/>
                <w:szCs w:val="24"/>
              </w:rPr>
              <w:t>Бурри-Гинсу</w:t>
            </w:r>
            <w:proofErr w:type="spellEnd"/>
            <w:r w:rsidRPr="00212EDF">
              <w:rPr>
                <w:rFonts w:ascii="Times New Roman" w:hAnsi="Times New Roman"/>
                <w:sz w:val="24"/>
                <w:szCs w:val="24"/>
              </w:rPr>
              <w:t>)</w:t>
            </w: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Проведение световой микроскопии с сухим и иммерсионным объективами.</w:t>
            </w:r>
          </w:p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Регистрация полученных результатов.</w:t>
            </w:r>
          </w:p>
        </w:tc>
      </w:tr>
      <w:tr w:rsidR="00E0074B" w:rsidRPr="00212EDF" w:rsidTr="00165C58">
        <w:trPr>
          <w:trHeight w:val="3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Ведение медицинской документации.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Проведение посева в жидкие и на плотные питательные среды исследуемого материала с целью получения чистой культуры.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 xml:space="preserve">Проведение утилизации отработанного  материала, дезинфекции рабочего места, лабораторной посуды, средств защиты. 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Проведение микробиологического исследования (второй этап)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 для микробиологических исследований.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Определение качественных и количественных характеристик выросших культур. Регистрация проведенных исследований.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sz w:val="24"/>
                <w:szCs w:val="24"/>
              </w:rPr>
            </w:pPr>
            <w:proofErr w:type="gramStart"/>
            <w:r w:rsidRPr="00212EDF">
              <w:rPr>
                <w:bCs/>
                <w:sz w:val="24"/>
                <w:szCs w:val="24"/>
              </w:rPr>
              <w:t>Определение чистоты выделенной культуры микроскопическим  методом (</w:t>
            </w:r>
            <w:r w:rsidRPr="00212EDF">
              <w:rPr>
                <w:sz w:val="24"/>
                <w:szCs w:val="24"/>
              </w:rPr>
              <w:t>приготовление препаратов из культур, выделенных на плотной и  в жидких питательных средах, проведение окраски препарат</w:t>
            </w:r>
            <w:r w:rsidR="00C95A31" w:rsidRPr="00212EDF">
              <w:rPr>
                <w:sz w:val="24"/>
                <w:szCs w:val="24"/>
              </w:rPr>
              <w:t xml:space="preserve">ов сложными методами:  по </w:t>
            </w:r>
            <w:proofErr w:type="spellStart"/>
            <w:r w:rsidR="00C95A31" w:rsidRPr="00212EDF">
              <w:rPr>
                <w:sz w:val="24"/>
                <w:szCs w:val="24"/>
              </w:rPr>
              <w:t>Граму</w:t>
            </w:r>
            <w:proofErr w:type="spellEnd"/>
            <w:r w:rsidR="00C95A31" w:rsidRPr="00212EDF">
              <w:rPr>
                <w:sz w:val="24"/>
                <w:szCs w:val="24"/>
              </w:rPr>
              <w:t>,</w:t>
            </w:r>
            <w:r w:rsidRPr="00212EDF">
              <w:rPr>
                <w:sz w:val="24"/>
                <w:szCs w:val="24"/>
              </w:rPr>
              <w:t xml:space="preserve"> </w:t>
            </w:r>
            <w:proofErr w:type="spellStart"/>
            <w:r w:rsidRPr="00212EDF">
              <w:rPr>
                <w:sz w:val="24"/>
                <w:szCs w:val="24"/>
              </w:rPr>
              <w:t>Циль-Нильсену</w:t>
            </w:r>
            <w:proofErr w:type="spellEnd"/>
            <w:r w:rsidRPr="00212EDF">
              <w:rPr>
                <w:sz w:val="24"/>
                <w:szCs w:val="24"/>
              </w:rPr>
              <w:t xml:space="preserve">, </w:t>
            </w:r>
            <w:proofErr w:type="spellStart"/>
            <w:r w:rsidRPr="00212EDF">
              <w:rPr>
                <w:sz w:val="24"/>
                <w:szCs w:val="24"/>
              </w:rPr>
              <w:t>Ожешко</w:t>
            </w:r>
            <w:proofErr w:type="spellEnd"/>
            <w:r w:rsidRPr="00212EDF">
              <w:rPr>
                <w:sz w:val="24"/>
                <w:szCs w:val="24"/>
              </w:rPr>
              <w:t xml:space="preserve">, </w:t>
            </w:r>
            <w:proofErr w:type="spellStart"/>
            <w:r w:rsidRPr="00212EDF">
              <w:rPr>
                <w:sz w:val="24"/>
                <w:szCs w:val="24"/>
              </w:rPr>
              <w:t>Нейссеру</w:t>
            </w:r>
            <w:proofErr w:type="spellEnd"/>
            <w:r w:rsidRPr="00212EDF">
              <w:rPr>
                <w:sz w:val="24"/>
                <w:szCs w:val="24"/>
              </w:rPr>
              <w:t xml:space="preserve"> и др.) Регистрация проведенных исследований.</w:t>
            </w:r>
            <w:proofErr w:type="gramEnd"/>
          </w:p>
        </w:tc>
      </w:tr>
      <w:tr w:rsidR="00E0074B" w:rsidRPr="00212EDF" w:rsidTr="00165C58">
        <w:trPr>
          <w:trHeight w:val="35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12EDF">
              <w:rPr>
                <w:sz w:val="24"/>
                <w:szCs w:val="24"/>
              </w:rPr>
              <w:t>Ведение медицинской документации.</w:t>
            </w:r>
          </w:p>
        </w:tc>
      </w:tr>
      <w:tr w:rsidR="00E0074B" w:rsidRPr="00212EDF" w:rsidTr="00165C58">
        <w:trPr>
          <w:trHeight w:val="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Проведение посева чистой культуры в жидкие и на плотные питательные среды с целью идентификации и определения чувствительности к антибиотикам методом «дисков»</w:t>
            </w:r>
          </w:p>
        </w:tc>
      </w:tr>
      <w:tr w:rsidR="00E0074B" w:rsidRPr="00212EDF" w:rsidTr="00165C58">
        <w:trPr>
          <w:trHeight w:val="3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  материала, дезинфекции рабочего места, лабораторной посуды, средств защиты.</w:t>
            </w:r>
          </w:p>
        </w:tc>
      </w:tr>
      <w:tr w:rsidR="00E0074B" w:rsidRPr="00212EDF" w:rsidTr="00165C58">
        <w:trPr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работ с соблюдением норм </w:t>
            </w:r>
            <w:r w:rsidRPr="00212E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медицинской этики, морали и права.</w:t>
            </w:r>
          </w:p>
        </w:tc>
      </w:tr>
      <w:tr w:rsidR="00E0074B" w:rsidRPr="00212EDF" w:rsidTr="00165C58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165C58" w:rsidP="0016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Дифференцированный </w:t>
            </w:r>
            <w:r w:rsidR="00E0074B" w:rsidRPr="00212E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8F2F50" w:rsidP="00165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4B" w:rsidRPr="00212EDF" w:rsidTr="00165C58">
        <w:trPr>
          <w:trHeight w:val="52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D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4B" w:rsidRPr="00212EDF" w:rsidRDefault="00E0074B" w:rsidP="0016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CAE" w:rsidRPr="00E05CCC" w:rsidRDefault="00601CAE" w:rsidP="0060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601CAE" w:rsidRPr="00E05CCC" w:rsidRDefault="00601CAE" w:rsidP="00601C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0074B" w:rsidRPr="004E2243" w:rsidRDefault="00E0074B" w:rsidP="00FB3A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</w:t>
      </w:r>
      <w:r w:rsidR="00601CAE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B39B7">
        <w:rPr>
          <w:rFonts w:ascii="Times New Roman" w:hAnsi="Times New Roman"/>
          <w:sz w:val="28"/>
          <w:szCs w:val="28"/>
        </w:rPr>
        <w:t>МДК.04.01</w:t>
      </w:r>
      <w:r w:rsidRPr="00601CAE">
        <w:rPr>
          <w:rFonts w:ascii="Times New Roman" w:hAnsi="Times New Roman"/>
          <w:sz w:val="28"/>
          <w:szCs w:val="28"/>
        </w:rPr>
        <w:t xml:space="preserve"> Теория и практика проведения микробиологич</w:t>
      </w:r>
      <w:r w:rsidR="00601CAE" w:rsidRPr="00601CAE">
        <w:rPr>
          <w:rFonts w:ascii="Times New Roman" w:hAnsi="Times New Roman"/>
          <w:sz w:val="28"/>
          <w:szCs w:val="28"/>
        </w:rPr>
        <w:t xml:space="preserve">еских </w:t>
      </w:r>
      <w:r w:rsidR="00D4565A">
        <w:rPr>
          <w:rFonts w:ascii="Times New Roman" w:hAnsi="Times New Roman"/>
          <w:sz w:val="28"/>
          <w:szCs w:val="28"/>
        </w:rPr>
        <w:t xml:space="preserve">и иммунологических </w:t>
      </w:r>
      <w:r w:rsidR="00601CAE" w:rsidRPr="00601CAE">
        <w:rPr>
          <w:rFonts w:ascii="Times New Roman" w:hAnsi="Times New Roman"/>
          <w:sz w:val="28"/>
          <w:szCs w:val="28"/>
        </w:rPr>
        <w:t>исследований профессионального модуля</w:t>
      </w:r>
      <w:r w:rsidR="00601CAE">
        <w:rPr>
          <w:rFonts w:ascii="Times New Roman" w:hAnsi="Times New Roman"/>
          <w:sz w:val="28"/>
          <w:szCs w:val="28"/>
        </w:rPr>
        <w:t xml:space="preserve"> ПМ</w:t>
      </w:r>
      <w:r w:rsidR="008B39B7">
        <w:rPr>
          <w:rFonts w:ascii="Times New Roman" w:hAnsi="Times New Roman"/>
          <w:sz w:val="28"/>
          <w:szCs w:val="28"/>
        </w:rPr>
        <w:t>.</w:t>
      </w:r>
      <w:r w:rsidR="00601CAE">
        <w:rPr>
          <w:rFonts w:ascii="Times New Roman" w:hAnsi="Times New Roman"/>
          <w:sz w:val="28"/>
          <w:szCs w:val="28"/>
        </w:rPr>
        <w:t>04</w:t>
      </w:r>
      <w:r w:rsidR="008B39B7">
        <w:rPr>
          <w:rFonts w:ascii="Times New Roman" w:hAnsi="Times New Roman"/>
          <w:sz w:val="28"/>
          <w:szCs w:val="28"/>
        </w:rPr>
        <w:t xml:space="preserve"> </w:t>
      </w:r>
      <w:r w:rsidR="00601CAE">
        <w:rPr>
          <w:rFonts w:ascii="Times New Roman" w:hAnsi="Times New Roman"/>
          <w:sz w:val="28"/>
          <w:szCs w:val="28"/>
        </w:rPr>
        <w:t xml:space="preserve">Проведение лабораторных микробиологических </w:t>
      </w:r>
      <w:r w:rsidR="00D4565A">
        <w:rPr>
          <w:rFonts w:ascii="Times New Roman" w:hAnsi="Times New Roman"/>
          <w:sz w:val="28"/>
          <w:szCs w:val="28"/>
        </w:rPr>
        <w:t xml:space="preserve">и иммунологических </w:t>
      </w:r>
      <w:r w:rsidR="00601CAE">
        <w:rPr>
          <w:rFonts w:ascii="Times New Roman" w:hAnsi="Times New Roman"/>
          <w:sz w:val="28"/>
          <w:szCs w:val="28"/>
        </w:rPr>
        <w:t>исследований</w:t>
      </w:r>
    </w:p>
    <w:p w:rsidR="00E0074B" w:rsidRPr="004E2243" w:rsidRDefault="00E0074B" w:rsidP="00E00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Перед выходом на учебную практику </w:t>
      </w:r>
      <w:proofErr w:type="gramStart"/>
      <w:r w:rsidRPr="004E224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E2243">
        <w:rPr>
          <w:rFonts w:ascii="Times New Roman" w:hAnsi="Times New Roman"/>
          <w:sz w:val="28"/>
          <w:szCs w:val="28"/>
        </w:rPr>
        <w:t xml:space="preserve"> должны</w:t>
      </w:r>
      <w:r w:rsidR="00165C58">
        <w:rPr>
          <w:rFonts w:ascii="Times New Roman" w:hAnsi="Times New Roman"/>
          <w:sz w:val="28"/>
          <w:szCs w:val="28"/>
        </w:rPr>
        <w:t>:</w:t>
      </w:r>
      <w:r w:rsidRPr="004E2243">
        <w:rPr>
          <w:rFonts w:ascii="Times New Roman" w:hAnsi="Times New Roman"/>
          <w:sz w:val="28"/>
          <w:szCs w:val="28"/>
        </w:rPr>
        <w:t xml:space="preserve"> </w:t>
      </w:r>
    </w:p>
    <w:p w:rsidR="00E0074B" w:rsidRPr="004E2243" w:rsidRDefault="00E0074B" w:rsidP="00E00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уметь: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принимать, регистрировать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243">
        <w:rPr>
          <w:rFonts w:ascii="Times New Roman" w:hAnsi="Times New Roman"/>
          <w:sz w:val="28"/>
          <w:szCs w:val="28"/>
        </w:rPr>
        <w:t>клинический материал;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готовить исследуемый материал,  питательные среды, реактивы и оборудование для проведения микроскопических, микробиологических исследований; 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проводить микробиологические исследования клинического материала;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оценивать результат проведенных исследований;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вести учетно-отчетную документацию;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осуществлять хранение, транспортировку и регистрацию</w:t>
      </w:r>
      <w:r w:rsidR="001D3CAF">
        <w:rPr>
          <w:rFonts w:ascii="Times New Roman" w:hAnsi="Times New Roman"/>
          <w:sz w:val="28"/>
          <w:szCs w:val="28"/>
        </w:rPr>
        <w:t xml:space="preserve"> биоматериала</w:t>
      </w:r>
      <w:r w:rsidRPr="004E2243">
        <w:rPr>
          <w:rFonts w:ascii="Times New Roman" w:hAnsi="Times New Roman"/>
          <w:sz w:val="28"/>
          <w:szCs w:val="28"/>
        </w:rPr>
        <w:t>;</w:t>
      </w:r>
    </w:p>
    <w:p w:rsidR="00E0074B" w:rsidRPr="004E2243" w:rsidRDefault="00E0074B" w:rsidP="00E007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осуществлять подготовку реактивов, лабораторного оборудования и аппаратуры для исследования;</w:t>
      </w:r>
    </w:p>
    <w:p w:rsidR="00E0074B" w:rsidRPr="00E17C90" w:rsidRDefault="00E0074B" w:rsidP="00E17C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проводить утилизацию отработанного материала, дезинфекцию и стерилизацию  используемой в лаборатории посуды, инструментария, средств защиты  рабочего места и аппаратуры;</w:t>
      </w:r>
    </w:p>
    <w:p w:rsidR="00E0074B" w:rsidRPr="004E2243" w:rsidRDefault="00E0074B" w:rsidP="00E00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знать:</w:t>
      </w:r>
    </w:p>
    <w:p w:rsidR="00E0074B" w:rsidRPr="004E2243" w:rsidRDefault="00E0074B" w:rsidP="00E0074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задачи, структуру, оборудование, правила работы и техники безопасности в микробиологической лаборатории;</w:t>
      </w:r>
    </w:p>
    <w:p w:rsidR="00E0074B" w:rsidRPr="004E2243" w:rsidRDefault="00E0074B" w:rsidP="00E0074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общие характеристики микроорганизмов, имеющие значение для лабораторной диагностики; </w:t>
      </w:r>
    </w:p>
    <w:p w:rsidR="00E0074B" w:rsidRPr="004E2243" w:rsidRDefault="00E0074B" w:rsidP="00E0074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требования к организации работы с микроорганизмами III - IV групп патогенности;</w:t>
      </w:r>
    </w:p>
    <w:p w:rsidR="00E0074B" w:rsidRPr="00E17C90" w:rsidRDefault="00E0074B" w:rsidP="00E17C9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организацию делопроизводства;</w:t>
      </w:r>
    </w:p>
    <w:p w:rsidR="00601CAE" w:rsidRPr="00E05CCC" w:rsidRDefault="00601CAE" w:rsidP="0060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601CAE" w:rsidRPr="00E05CCC" w:rsidRDefault="00601CAE" w:rsidP="0060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601CAE" w:rsidRPr="00E05CCC" w:rsidRDefault="00601CAE" w:rsidP="0060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05CCC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601CAE" w:rsidRPr="00E05CCC" w:rsidRDefault="00601CAE" w:rsidP="00601C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</w:t>
      </w:r>
      <w:r w:rsidR="00D456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БОУ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601CAE" w:rsidRPr="00E05CCC" w:rsidRDefault="00601CAE" w:rsidP="00601C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D4565A"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</w:t>
      </w:r>
      <w:proofErr w:type="gramStart"/>
      <w:r w:rsidRPr="00E05CCC">
        <w:rPr>
          <w:szCs w:val="28"/>
        </w:rPr>
        <w:t>обучающихся</w:t>
      </w:r>
      <w:proofErr w:type="gramEnd"/>
      <w:r w:rsidRPr="00E05CCC">
        <w:rPr>
          <w:szCs w:val="28"/>
        </w:rPr>
        <w:t xml:space="preserve">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601CAE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организовать проведение инструктажа по технике безопасности для </w:t>
      </w:r>
      <w:proofErr w:type="gramStart"/>
      <w:r w:rsidRPr="00E05CCC">
        <w:rPr>
          <w:szCs w:val="28"/>
        </w:rPr>
        <w:t>обучающихся</w:t>
      </w:r>
      <w:proofErr w:type="gramEnd"/>
      <w:r w:rsidRPr="00E05CCC">
        <w:rPr>
          <w:szCs w:val="28"/>
        </w:rPr>
        <w:t>;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proofErr w:type="gramStart"/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  <w:proofErr w:type="gramEnd"/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proofErr w:type="gramStart"/>
      <w:r w:rsidRPr="00E05CCC">
        <w:rPr>
          <w:szCs w:val="28"/>
        </w:rPr>
        <w:t>обучающимися</w:t>
      </w:r>
      <w:proofErr w:type="gramEnd"/>
      <w:r w:rsidRPr="00E05CCC">
        <w:rPr>
          <w:szCs w:val="28"/>
        </w:rPr>
        <w:t>;</w:t>
      </w:r>
    </w:p>
    <w:p w:rsidR="00601CAE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оказывать практическую помощь </w:t>
      </w:r>
      <w:proofErr w:type="gramStart"/>
      <w:r w:rsidRPr="00E05CCC">
        <w:rPr>
          <w:szCs w:val="28"/>
        </w:rPr>
        <w:t>обучающимся</w:t>
      </w:r>
      <w:proofErr w:type="gramEnd"/>
      <w:r w:rsidRPr="00E05CCC">
        <w:rPr>
          <w:szCs w:val="28"/>
        </w:rPr>
        <w:t xml:space="preserve"> при отработке профессиональных навыков и умений;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</w:t>
      </w:r>
      <w:proofErr w:type="gramStart"/>
      <w:r w:rsidRPr="00E05CCC">
        <w:rPr>
          <w:szCs w:val="28"/>
        </w:rPr>
        <w:t>обучающимися</w:t>
      </w:r>
      <w:proofErr w:type="gramEnd"/>
      <w:r w:rsidRPr="00E05CCC">
        <w:rPr>
          <w:szCs w:val="28"/>
        </w:rPr>
        <w:t xml:space="preserve">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контролировать уровень освоения </w:t>
      </w:r>
      <w:proofErr w:type="gramStart"/>
      <w:r w:rsidRPr="00E05CCC">
        <w:rPr>
          <w:szCs w:val="28"/>
        </w:rPr>
        <w:t>обучающимися</w:t>
      </w:r>
      <w:proofErr w:type="gramEnd"/>
      <w:r w:rsidRPr="00E05CCC">
        <w:rPr>
          <w:szCs w:val="28"/>
        </w:rPr>
        <w:t xml:space="preserve">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</w:t>
      </w:r>
      <w:proofErr w:type="gramStart"/>
      <w:r w:rsidRPr="00E05CCC">
        <w:rPr>
          <w:szCs w:val="28"/>
        </w:rPr>
        <w:t>обучающихся</w:t>
      </w:r>
      <w:proofErr w:type="gramEnd"/>
      <w:r w:rsidRPr="00E05CCC">
        <w:rPr>
          <w:szCs w:val="28"/>
        </w:rPr>
        <w:t xml:space="preserve"> по итогам практики; </w:t>
      </w:r>
    </w:p>
    <w:p w:rsidR="00601CAE" w:rsidRPr="00E05CCC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601CAE" w:rsidRPr="00193736" w:rsidRDefault="00601CAE" w:rsidP="00601CAE">
      <w:pPr>
        <w:pStyle w:val="a3"/>
        <w:numPr>
          <w:ilvl w:val="0"/>
          <w:numId w:val="28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E0074B" w:rsidRPr="004E2243" w:rsidRDefault="00601CAE" w:rsidP="00500F55">
      <w:pPr>
        <w:pStyle w:val="a3"/>
        <w:tabs>
          <w:tab w:val="left" w:pos="720"/>
        </w:tabs>
        <w:jc w:val="both"/>
        <w:rPr>
          <w:b/>
          <w:szCs w:val="28"/>
        </w:rPr>
      </w:pPr>
      <w:r w:rsidRPr="00E05CCC">
        <w:rPr>
          <w:szCs w:val="28"/>
        </w:rPr>
        <w:tab/>
      </w:r>
    </w:p>
    <w:p w:rsidR="00601CAE" w:rsidRPr="00E05CCC" w:rsidRDefault="00601CAE" w:rsidP="00601CAE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</w:t>
      </w:r>
      <w:proofErr w:type="gramStart"/>
      <w:r w:rsidRPr="00E05CCC">
        <w:rPr>
          <w:b/>
          <w:szCs w:val="28"/>
        </w:rPr>
        <w:t>обучающихся</w:t>
      </w:r>
      <w:proofErr w:type="gramEnd"/>
      <w:r w:rsidRPr="00E05CCC">
        <w:rPr>
          <w:b/>
          <w:szCs w:val="28"/>
        </w:rPr>
        <w:t xml:space="preserve">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601CAE" w:rsidRPr="00E05CCC" w:rsidRDefault="00601CAE" w:rsidP="006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обучающиеся обязаны вести документацию:</w:t>
      </w:r>
    </w:p>
    <w:p w:rsidR="00601CAE" w:rsidRDefault="00601CAE" w:rsidP="00500F55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Дневник</w:t>
      </w:r>
      <w:r w:rsidR="0065067A">
        <w:rPr>
          <w:rFonts w:ascii="Times New Roman" w:hAnsi="Times New Roman"/>
          <w:sz w:val="28"/>
          <w:szCs w:val="28"/>
        </w:rPr>
        <w:t xml:space="preserve"> практики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6F0E68" w:rsidRPr="006F0E68" w:rsidRDefault="00601CAE" w:rsidP="00500F55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F0E68">
        <w:rPr>
          <w:rFonts w:ascii="Times New Roman" w:hAnsi="Times New Roman"/>
          <w:sz w:val="28"/>
          <w:szCs w:val="28"/>
        </w:rPr>
        <w:t>Ман</w:t>
      </w:r>
      <w:r w:rsidR="0065067A">
        <w:rPr>
          <w:rFonts w:ascii="Times New Roman" w:hAnsi="Times New Roman"/>
          <w:sz w:val="28"/>
          <w:szCs w:val="28"/>
        </w:rPr>
        <w:t>ипуляционный лист</w:t>
      </w:r>
      <w:r w:rsidRPr="006F0E68">
        <w:rPr>
          <w:rFonts w:ascii="Times New Roman" w:hAnsi="Times New Roman"/>
          <w:sz w:val="28"/>
          <w:szCs w:val="28"/>
        </w:rPr>
        <w:t>.</w:t>
      </w:r>
    </w:p>
    <w:p w:rsidR="00500F55" w:rsidRDefault="00500F55" w:rsidP="0050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0074B" w:rsidRPr="006F0E68" w:rsidRDefault="00E0074B" w:rsidP="0050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6F0E68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00F55" w:rsidRDefault="00500F55" w:rsidP="0050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3FD6" w:rsidRPr="009119C4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23FD6" w:rsidRPr="009119C4">
        <w:rPr>
          <w:rFonts w:ascii="Times New Roman" w:hAnsi="Times New Roman"/>
          <w:b/>
          <w:bCs/>
          <w:sz w:val="28"/>
          <w:szCs w:val="28"/>
        </w:rPr>
        <w:t xml:space="preserve">Основные источники: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36"/>
      </w:tblGrid>
      <w:tr w:rsidR="00DC6699" w:rsidRPr="00DC6699" w:rsidTr="00DC6699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DC6699" w:rsidRPr="00DC6699" w:rsidRDefault="00DC6699" w:rsidP="00DC6699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</w:tbl>
    <w:p w:rsidR="00DC6699" w:rsidRPr="00DC6699" w:rsidRDefault="00DC6699" w:rsidP="00723FD6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микробиологии и иммунологии</w:t>
      </w:r>
      <w:r w:rsidRPr="00DC6699">
        <w:rPr>
          <w:rFonts w:ascii="Times New Roman" w:hAnsi="Times New Roman" w:cs="Times New Roman"/>
          <w:sz w:val="28"/>
          <w:szCs w:val="28"/>
        </w:rPr>
        <w:t xml:space="preserve"> </w:t>
      </w:r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В.В. Зверева, М.Н. Бойченко </w:t>
      </w:r>
      <w:proofErr w:type="spellStart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geotar</w:t>
      </w:r>
      <w:proofErr w:type="spellEnd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учебник2021 Зверев, В. В. Основы микробиологии и иммунологии</w:t>
      </w:r>
      <w:proofErr w:type="gramStart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под ред. В. В. Звер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ева, М. Н. Бойченко. - Москва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ЭОТАР-Медиа</w:t>
      </w:r>
      <w:proofErr w:type="spellEnd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2021. - 368 с.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ISBN 978-5-9704-6199-0. - Текст</w:t>
      </w:r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: электронный // ЭБС "Консул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 студента"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- URL</w:t>
      </w:r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>: https://www.studentlibrary.ru/book/ISBN9785970461990.html (дата обращения: 01.04.2022). - Режим доступа</w:t>
      </w:r>
      <w:proofErr w:type="gramStart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C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подписке.</w:t>
      </w:r>
    </w:p>
    <w:p w:rsidR="00723FD6" w:rsidRPr="004E2243" w:rsidRDefault="00723FD6" w:rsidP="00723FD6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2243">
        <w:rPr>
          <w:rFonts w:ascii="Times New Roman" w:hAnsi="Times New Roman"/>
          <w:sz w:val="28"/>
          <w:szCs w:val="28"/>
        </w:rPr>
        <w:t>Сбойчаков</w:t>
      </w:r>
      <w:proofErr w:type="spellEnd"/>
      <w:r w:rsidRPr="004E2243">
        <w:rPr>
          <w:rFonts w:ascii="Times New Roman" w:hAnsi="Times New Roman"/>
          <w:sz w:val="28"/>
          <w:szCs w:val="28"/>
        </w:rPr>
        <w:t xml:space="preserve">, В. Б. Микробиология с основами эпидемиологии и методами микробиологических исследований [Текст]: учебник для средних медицинских учебных заведений / В. Б. </w:t>
      </w:r>
      <w:proofErr w:type="spellStart"/>
      <w:r w:rsidRPr="004E2243">
        <w:rPr>
          <w:rFonts w:ascii="Times New Roman" w:hAnsi="Times New Roman"/>
          <w:sz w:val="28"/>
          <w:szCs w:val="28"/>
        </w:rPr>
        <w:t>Сбойчаков</w:t>
      </w:r>
      <w:proofErr w:type="spellEnd"/>
      <w:r w:rsidRPr="004E2243">
        <w:rPr>
          <w:rFonts w:ascii="Times New Roman" w:hAnsi="Times New Roman"/>
          <w:sz w:val="28"/>
          <w:szCs w:val="28"/>
        </w:rPr>
        <w:t xml:space="preserve">. – СПб.: </w:t>
      </w:r>
      <w:proofErr w:type="spellStart"/>
      <w:r w:rsidRPr="004E2243">
        <w:rPr>
          <w:rFonts w:ascii="Times New Roman" w:hAnsi="Times New Roman"/>
          <w:sz w:val="28"/>
          <w:szCs w:val="28"/>
        </w:rPr>
        <w:t>СпецЛит</w:t>
      </w:r>
      <w:proofErr w:type="spellEnd"/>
      <w:r w:rsidRPr="004E2243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</w:t>
      </w:r>
      <w:r w:rsidR="00D3553E">
        <w:rPr>
          <w:rFonts w:ascii="Times New Roman" w:hAnsi="Times New Roman"/>
          <w:sz w:val="28"/>
          <w:szCs w:val="28"/>
        </w:rPr>
        <w:t>8</w:t>
      </w:r>
      <w:r w:rsidRPr="004E2243">
        <w:rPr>
          <w:rFonts w:ascii="Times New Roman" w:hAnsi="Times New Roman"/>
          <w:sz w:val="28"/>
          <w:szCs w:val="28"/>
        </w:rPr>
        <w:t>. -592с.</w:t>
      </w:r>
      <w:proofErr w:type="gramStart"/>
      <w:r w:rsidRPr="004E22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E2243">
        <w:rPr>
          <w:rFonts w:ascii="Times New Roman" w:hAnsi="Times New Roman"/>
          <w:sz w:val="28"/>
          <w:szCs w:val="28"/>
        </w:rPr>
        <w:t xml:space="preserve"> ил.</w:t>
      </w:r>
    </w:p>
    <w:p w:rsidR="00723FD6" w:rsidRPr="004E2243" w:rsidRDefault="00723FD6" w:rsidP="00723FD6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Основы микробиологии, вирусологии и иммунологии [Текст]: Учебник./ А.А.Воробьев, Н.С.Кривошеин, А.С.Быков и др.; М.: Мастерство, 20</w:t>
      </w:r>
      <w:r>
        <w:rPr>
          <w:rFonts w:ascii="Times New Roman" w:hAnsi="Times New Roman"/>
          <w:sz w:val="28"/>
          <w:szCs w:val="28"/>
        </w:rPr>
        <w:t>1</w:t>
      </w:r>
      <w:r w:rsidR="00D3553E">
        <w:rPr>
          <w:rFonts w:ascii="Times New Roman" w:hAnsi="Times New Roman"/>
          <w:sz w:val="28"/>
          <w:szCs w:val="28"/>
        </w:rPr>
        <w:t>8</w:t>
      </w:r>
      <w:r w:rsidRPr="004E2243">
        <w:rPr>
          <w:rFonts w:ascii="Times New Roman" w:hAnsi="Times New Roman"/>
          <w:sz w:val="28"/>
          <w:szCs w:val="28"/>
        </w:rPr>
        <w:t xml:space="preserve">. – 224 </w:t>
      </w:r>
      <w:proofErr w:type="gramStart"/>
      <w:r w:rsidRPr="004E2243">
        <w:rPr>
          <w:rFonts w:ascii="Times New Roman" w:hAnsi="Times New Roman"/>
          <w:sz w:val="28"/>
          <w:szCs w:val="28"/>
        </w:rPr>
        <w:t>с</w:t>
      </w:r>
      <w:proofErr w:type="gramEnd"/>
      <w:r w:rsidRPr="004E2243">
        <w:rPr>
          <w:rFonts w:ascii="Times New Roman" w:hAnsi="Times New Roman"/>
          <w:sz w:val="28"/>
          <w:szCs w:val="28"/>
        </w:rPr>
        <w:t xml:space="preserve">. </w:t>
      </w:r>
    </w:p>
    <w:p w:rsidR="00723FD6" w:rsidRPr="00CE6301" w:rsidRDefault="00134128" w:rsidP="00723FD6">
      <w:pPr>
        <w:pStyle w:val="a5"/>
        <w:numPr>
          <w:ilvl w:val="0"/>
          <w:numId w:val="17"/>
        </w:numPr>
        <w:ind w:left="709" w:hanging="283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723FD6" w:rsidRPr="00CE6301">
          <w:rPr>
            <w:rFonts w:ascii="Times New Roman" w:eastAsia="Times New Roman" w:hAnsi="Times New Roman"/>
            <w:bCs/>
            <w:sz w:val="28"/>
            <w:szCs w:val="28"/>
          </w:rPr>
          <w:t xml:space="preserve">Основы микробиологии и иммунологии. </w:t>
        </w:r>
      </w:hyperlink>
      <w:r w:rsidR="00723FD6" w:rsidRPr="00CE6301">
        <w:rPr>
          <w:rFonts w:ascii="Times New Roman" w:eastAsia="Times New Roman" w:hAnsi="Times New Roman"/>
          <w:sz w:val="28"/>
          <w:szCs w:val="28"/>
        </w:rPr>
        <w:t xml:space="preserve">Авторы под ред. Зверева В.В., Бойченко М.Н. </w:t>
      </w:r>
      <w:r w:rsidR="00723FD6">
        <w:rPr>
          <w:rFonts w:ascii="Times New Roman" w:eastAsia="Times New Roman" w:hAnsi="Times New Roman"/>
          <w:sz w:val="28"/>
          <w:szCs w:val="28"/>
        </w:rPr>
        <w:t xml:space="preserve"> – Москва, г</w:t>
      </w:r>
      <w:r w:rsidR="00723FD6" w:rsidRPr="00CE6301">
        <w:rPr>
          <w:rFonts w:ascii="Times New Roman" w:eastAsia="Times New Roman" w:hAnsi="Times New Roman"/>
          <w:sz w:val="28"/>
          <w:szCs w:val="28"/>
        </w:rPr>
        <w:t>од издания</w:t>
      </w:r>
      <w:r w:rsidR="00723FD6">
        <w:rPr>
          <w:rFonts w:ascii="Times New Roman" w:eastAsia="Times New Roman" w:hAnsi="Times New Roman"/>
          <w:sz w:val="28"/>
          <w:szCs w:val="28"/>
        </w:rPr>
        <w:t xml:space="preserve"> </w:t>
      </w:r>
      <w:r w:rsidR="00723FD6" w:rsidRPr="00CE6301">
        <w:rPr>
          <w:rFonts w:ascii="Times New Roman" w:eastAsia="Times New Roman" w:hAnsi="Times New Roman"/>
          <w:sz w:val="28"/>
          <w:szCs w:val="28"/>
        </w:rPr>
        <w:t>2018</w:t>
      </w:r>
    </w:p>
    <w:p w:rsidR="00723FD6" w:rsidRPr="00CE6301" w:rsidRDefault="00723FD6" w:rsidP="00723FD6">
      <w:pPr>
        <w:pStyle w:val="a5"/>
        <w:numPr>
          <w:ilvl w:val="0"/>
          <w:numId w:val="17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E6301">
        <w:rPr>
          <w:rFonts w:ascii="Times New Roman" w:hAnsi="Times New Roman"/>
          <w:sz w:val="28"/>
          <w:szCs w:val="28"/>
        </w:rPr>
        <w:t xml:space="preserve">Основы микробиологии и иммунологии / Воронцова З. А., Земскова В.А., Калашникова А.П., </w:t>
      </w:r>
      <w:proofErr w:type="spellStart"/>
      <w:r w:rsidRPr="00CE6301">
        <w:rPr>
          <w:rFonts w:ascii="Times New Roman" w:hAnsi="Times New Roman"/>
          <w:sz w:val="28"/>
          <w:szCs w:val="28"/>
        </w:rPr>
        <w:t>Мамчик</w:t>
      </w:r>
      <w:proofErr w:type="spellEnd"/>
      <w:r w:rsidRPr="00CE6301"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 w:rsidRPr="00CE6301">
        <w:rPr>
          <w:rFonts w:ascii="Times New Roman" w:hAnsi="Times New Roman"/>
          <w:sz w:val="28"/>
          <w:szCs w:val="28"/>
        </w:rPr>
        <w:t>Новосельева</w:t>
      </w:r>
      <w:proofErr w:type="spellEnd"/>
      <w:r w:rsidRPr="00CE6301">
        <w:rPr>
          <w:rFonts w:ascii="Times New Roman" w:hAnsi="Times New Roman"/>
          <w:sz w:val="28"/>
          <w:szCs w:val="28"/>
        </w:rPr>
        <w:t xml:space="preserve"> Т.Д., Попов В.И., </w:t>
      </w:r>
      <w:proofErr w:type="spellStart"/>
      <w:r w:rsidRPr="00CE6301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CE6301">
        <w:rPr>
          <w:rFonts w:ascii="Times New Roman" w:hAnsi="Times New Roman"/>
          <w:sz w:val="28"/>
          <w:szCs w:val="28"/>
        </w:rPr>
        <w:t xml:space="preserve"> С.В., Земсков А.М. (под ред.) - Москва: </w:t>
      </w:r>
      <w:proofErr w:type="spellStart"/>
      <w:r w:rsidRPr="00CE6301">
        <w:rPr>
          <w:rFonts w:ascii="Times New Roman" w:hAnsi="Times New Roman"/>
          <w:sz w:val="28"/>
          <w:szCs w:val="28"/>
        </w:rPr>
        <w:t>КноРус</w:t>
      </w:r>
      <w:proofErr w:type="spellEnd"/>
      <w:r w:rsidRPr="00CE6301">
        <w:rPr>
          <w:rFonts w:ascii="Times New Roman" w:hAnsi="Times New Roman"/>
          <w:sz w:val="28"/>
          <w:szCs w:val="28"/>
        </w:rPr>
        <w:t>, 2019. - 240 с.</w:t>
      </w:r>
    </w:p>
    <w:p w:rsidR="00723FD6" w:rsidRPr="00D63A82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23FD6" w:rsidRPr="00D63A82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426801" w:rsidRPr="00426801" w:rsidRDefault="00134128" w:rsidP="00426801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eastAsiaTheme="majorEastAsia" w:hAnsi="Times New Roman"/>
          <w:b/>
          <w:bCs/>
          <w:color w:val="4BACC6" w:themeColor="accent5"/>
          <w:sz w:val="28"/>
          <w:szCs w:val="28"/>
          <w:u w:val="single"/>
        </w:rPr>
      </w:pPr>
      <w:hyperlink r:id="rId13" w:anchor="1" w:history="1">
        <w:r w:rsidR="00426801" w:rsidRPr="00426801">
          <w:rPr>
            <w:rStyle w:val="ac"/>
            <w:rFonts w:ascii="Times New Roman" w:hAnsi="Times New Roman"/>
            <w:sz w:val="28"/>
            <w:szCs w:val="28"/>
          </w:rPr>
          <w:t>https://e.lanbook.com/book/133475</w:t>
        </w:r>
      </w:hyperlink>
      <w:r w:rsidR="00426801" w:rsidRPr="00426801">
        <w:rPr>
          <w:rFonts w:ascii="Times New Roman" w:hAnsi="Times New Roman"/>
          <w:color w:val="4BACC6" w:themeColor="accent5"/>
          <w:sz w:val="28"/>
          <w:szCs w:val="28"/>
        </w:rPr>
        <w:t xml:space="preserve"> </w:t>
      </w:r>
      <w:r w:rsidR="00426801" w:rsidRPr="00426801">
        <w:rPr>
          <w:rFonts w:ascii="Times New Roman" w:hAnsi="Times New Roman"/>
          <w:sz w:val="28"/>
          <w:szCs w:val="28"/>
        </w:rPr>
        <w:t xml:space="preserve"> </w:t>
      </w:r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Частная медицинская микробиология с техникой микробиологических исследований: учебное пособие /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Лабинская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, Л. П. Блинкова,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Ещина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 [и др.]; под редакцией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Лабинской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 [и др.]. — 3-е изд., стер. — Санкт-Петербург: Лань, 2020. — 608 с </w:t>
      </w:r>
      <w:r w:rsidR="00426801" w:rsidRPr="00426801">
        <w:rPr>
          <w:rFonts w:ascii="Times New Roman" w:hAnsi="Times New Roman"/>
          <w:sz w:val="28"/>
          <w:szCs w:val="28"/>
        </w:rPr>
        <w:t>(</w:t>
      </w:r>
      <w:proofErr w:type="spellStart"/>
      <w:r w:rsidR="00426801" w:rsidRPr="00426801">
        <w:rPr>
          <w:rFonts w:ascii="Times New Roman" w:hAnsi="Times New Roman"/>
          <w:sz w:val="28"/>
          <w:szCs w:val="28"/>
        </w:rPr>
        <w:t>электронн</w:t>
      </w:r>
      <w:proofErr w:type="gramStart"/>
      <w:r w:rsidR="00426801" w:rsidRPr="00426801">
        <w:rPr>
          <w:rFonts w:ascii="Times New Roman" w:hAnsi="Times New Roman"/>
          <w:sz w:val="28"/>
          <w:szCs w:val="28"/>
        </w:rPr>
        <w:t>о</w:t>
      </w:r>
      <w:proofErr w:type="spellEnd"/>
      <w:r w:rsidR="00426801" w:rsidRPr="00426801">
        <w:rPr>
          <w:rFonts w:ascii="Times New Roman" w:hAnsi="Times New Roman"/>
          <w:sz w:val="28"/>
          <w:szCs w:val="28"/>
        </w:rPr>
        <w:t>-</w:t>
      </w:r>
      <w:proofErr w:type="gramEnd"/>
      <w:r w:rsidR="00426801" w:rsidRPr="00426801">
        <w:rPr>
          <w:rFonts w:ascii="Times New Roman" w:hAnsi="Times New Roman"/>
          <w:sz w:val="28"/>
          <w:szCs w:val="28"/>
        </w:rPr>
        <w:t xml:space="preserve"> библиотечная система «Лань») </w:t>
      </w:r>
    </w:p>
    <w:p w:rsidR="00426801" w:rsidRPr="00426801" w:rsidRDefault="00134128" w:rsidP="00426801">
      <w:pPr>
        <w:pStyle w:val="a5"/>
        <w:numPr>
          <w:ilvl w:val="0"/>
          <w:numId w:val="18"/>
        </w:numPr>
        <w:spacing w:after="160" w:line="259" w:lineRule="auto"/>
        <w:jc w:val="both"/>
        <w:rPr>
          <w:rStyle w:val="af1"/>
          <w:rFonts w:ascii="Times New Roman" w:eastAsiaTheme="majorEastAsia" w:hAnsi="Times New Roman"/>
          <w:b/>
          <w:bCs/>
          <w:i w:val="0"/>
          <w:iCs w:val="0"/>
          <w:color w:val="auto"/>
          <w:sz w:val="28"/>
          <w:szCs w:val="28"/>
          <w:u w:val="single"/>
        </w:rPr>
      </w:pPr>
      <w:hyperlink r:id="rId14" w:anchor="1" w:history="1">
        <w:r w:rsidR="00426801" w:rsidRPr="00426801">
          <w:rPr>
            <w:rStyle w:val="ac"/>
            <w:rFonts w:ascii="Times New Roman" w:hAnsi="Times New Roman"/>
            <w:sz w:val="28"/>
            <w:szCs w:val="28"/>
          </w:rPr>
          <w:t>https://e.lanbook.com/book/114901</w:t>
        </w:r>
      </w:hyperlink>
      <w:r w:rsidR="00426801" w:rsidRPr="0042680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Микробиология, основы эпидемиологии и методы микробиологических исследований: учебник / В. Б.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Сбойчаков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. — 3-е изд. — Санкт-Петербург: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СпецЛит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, 2017. — 712 </w:t>
      </w:r>
      <w:proofErr w:type="gram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с</w:t>
      </w:r>
      <w:proofErr w:type="gram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 //: (</w:t>
      </w:r>
      <w:proofErr w:type="gram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электронно-библиотечная</w:t>
      </w:r>
      <w:proofErr w:type="gram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 система Лань).</w:t>
      </w:r>
    </w:p>
    <w:p w:rsidR="00426801" w:rsidRDefault="00134128" w:rsidP="00723FD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hyperlink r:id="rId15" w:anchor="1" w:history="1">
        <w:r w:rsidR="00426801" w:rsidRPr="00426801">
          <w:rPr>
            <w:rStyle w:val="ac"/>
            <w:rFonts w:ascii="Times New Roman" w:hAnsi="Times New Roman"/>
            <w:sz w:val="28"/>
            <w:szCs w:val="28"/>
          </w:rPr>
          <w:t>https://e.lanbook.com/book/90895</w:t>
        </w:r>
      </w:hyperlink>
      <w:r w:rsidR="00426801" w:rsidRPr="00426801">
        <w:rPr>
          <w:rFonts w:ascii="Times New Roman" w:hAnsi="Times New Roman"/>
          <w:color w:val="4BACC6" w:themeColor="accent5"/>
          <w:sz w:val="28"/>
          <w:szCs w:val="28"/>
        </w:rPr>
        <w:t xml:space="preserve"> </w:t>
      </w:r>
      <w:r w:rsidR="00426801" w:rsidRPr="00426801">
        <w:rPr>
          <w:rFonts w:ascii="Times New Roman" w:hAnsi="Times New Roman"/>
          <w:sz w:val="28"/>
          <w:szCs w:val="28"/>
        </w:rPr>
        <w:t xml:space="preserve"> </w:t>
      </w:r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Частная медицинская микробиология с техникой микробиологических исследований: учебное пособие /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Лабинская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, Л. П. Блинкова,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Ещина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,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Анкирская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; под редакцией А. С.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Лабинской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 [и др.]. — 2-е изд., </w:t>
      </w:r>
      <w:proofErr w:type="spellStart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>испр</w:t>
      </w:r>
      <w:proofErr w:type="spellEnd"/>
      <w:r w:rsidR="00426801" w:rsidRPr="00426801">
        <w:rPr>
          <w:rStyle w:val="af1"/>
          <w:rFonts w:ascii="Times New Roman" w:hAnsi="Times New Roman"/>
          <w:i w:val="0"/>
          <w:color w:val="auto"/>
          <w:sz w:val="28"/>
          <w:szCs w:val="28"/>
        </w:rPr>
        <w:t xml:space="preserve">. — Санкт-Петербург: Лань, 2017. — 608 с </w:t>
      </w:r>
      <w:r w:rsidR="00426801" w:rsidRPr="00426801">
        <w:rPr>
          <w:rFonts w:ascii="Times New Roman" w:hAnsi="Times New Roman"/>
          <w:sz w:val="28"/>
          <w:szCs w:val="28"/>
        </w:rPr>
        <w:t>(</w:t>
      </w:r>
      <w:proofErr w:type="spellStart"/>
      <w:r w:rsidR="00426801" w:rsidRPr="00426801">
        <w:rPr>
          <w:rFonts w:ascii="Times New Roman" w:hAnsi="Times New Roman"/>
          <w:sz w:val="28"/>
          <w:szCs w:val="28"/>
        </w:rPr>
        <w:t>электронн</w:t>
      </w:r>
      <w:proofErr w:type="gramStart"/>
      <w:r w:rsidR="00426801" w:rsidRPr="00426801">
        <w:rPr>
          <w:rFonts w:ascii="Times New Roman" w:hAnsi="Times New Roman"/>
          <w:sz w:val="28"/>
          <w:szCs w:val="28"/>
        </w:rPr>
        <w:t>о</w:t>
      </w:r>
      <w:proofErr w:type="spellEnd"/>
      <w:r w:rsidR="00426801" w:rsidRPr="00426801">
        <w:rPr>
          <w:rFonts w:ascii="Times New Roman" w:hAnsi="Times New Roman"/>
          <w:sz w:val="28"/>
          <w:szCs w:val="28"/>
        </w:rPr>
        <w:t>-</w:t>
      </w:r>
      <w:proofErr w:type="gramEnd"/>
      <w:r w:rsidR="00426801" w:rsidRPr="00426801">
        <w:rPr>
          <w:rFonts w:ascii="Times New Roman" w:hAnsi="Times New Roman"/>
          <w:sz w:val="28"/>
          <w:szCs w:val="28"/>
        </w:rPr>
        <w:t xml:space="preserve"> библиотечная система «Лань») </w:t>
      </w:r>
    </w:p>
    <w:p w:rsidR="00723FD6" w:rsidRPr="00426801" w:rsidRDefault="00723FD6" w:rsidP="00723FD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26801">
        <w:rPr>
          <w:rFonts w:ascii="Times New Roman" w:hAnsi="Times New Roman"/>
          <w:sz w:val="28"/>
          <w:szCs w:val="28"/>
        </w:rPr>
        <w:lastRenderedPageBreak/>
        <w:t>Атлас по медицинской микробиологии, вирусологии и иммунологии: Учебное пособие для студентов медицинских вузов</w:t>
      </w:r>
      <w:proofErr w:type="gramStart"/>
      <w:r w:rsidRPr="0042680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26801">
        <w:rPr>
          <w:rFonts w:ascii="Times New Roman" w:hAnsi="Times New Roman"/>
          <w:sz w:val="28"/>
          <w:szCs w:val="28"/>
        </w:rPr>
        <w:t>од ред.А.А. Воробьева, А.С. Быкова - М.: Медицинское информационное агентство, 201</w:t>
      </w:r>
      <w:r w:rsidR="00D3553E">
        <w:rPr>
          <w:rFonts w:ascii="Times New Roman" w:hAnsi="Times New Roman"/>
          <w:sz w:val="28"/>
          <w:szCs w:val="28"/>
        </w:rPr>
        <w:t>7</w:t>
      </w:r>
      <w:r w:rsidRPr="00426801">
        <w:rPr>
          <w:rFonts w:ascii="Times New Roman" w:hAnsi="Times New Roman"/>
          <w:sz w:val="28"/>
          <w:szCs w:val="28"/>
        </w:rPr>
        <w:t xml:space="preserve">. - 236 с.: ил. </w:t>
      </w:r>
    </w:p>
    <w:p w:rsidR="00723FD6" w:rsidRPr="004E2243" w:rsidRDefault="00723FD6" w:rsidP="00723FD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Руководство к практическим занятиям по медицинской микробиологии, вирусологии и иммунологии</w:t>
      </w:r>
      <w:r>
        <w:rPr>
          <w:rFonts w:ascii="Times New Roman" w:hAnsi="Times New Roman"/>
          <w:sz w:val="28"/>
          <w:szCs w:val="28"/>
        </w:rPr>
        <w:t>.</w:t>
      </w:r>
      <w:r w:rsidRPr="004E2243">
        <w:rPr>
          <w:rFonts w:ascii="Times New Roman" w:hAnsi="Times New Roman"/>
          <w:sz w:val="28"/>
          <w:szCs w:val="28"/>
        </w:rPr>
        <w:t xml:space="preserve">  Под ред. В.В. </w:t>
      </w:r>
      <w:proofErr w:type="spellStart"/>
      <w:r w:rsidRPr="004E2243">
        <w:rPr>
          <w:rFonts w:ascii="Times New Roman" w:hAnsi="Times New Roman"/>
          <w:sz w:val="28"/>
          <w:szCs w:val="28"/>
        </w:rPr>
        <w:t>Теца</w:t>
      </w:r>
      <w:proofErr w:type="spellEnd"/>
      <w:r w:rsidRPr="004E2243">
        <w:rPr>
          <w:rFonts w:ascii="Times New Roman" w:hAnsi="Times New Roman"/>
          <w:sz w:val="28"/>
          <w:szCs w:val="28"/>
        </w:rPr>
        <w:t xml:space="preserve">. - 2-е, </w:t>
      </w:r>
      <w:proofErr w:type="spellStart"/>
      <w:r w:rsidRPr="004E2243">
        <w:rPr>
          <w:rFonts w:ascii="Times New Roman" w:hAnsi="Times New Roman"/>
          <w:sz w:val="28"/>
          <w:szCs w:val="28"/>
        </w:rPr>
        <w:t>перер</w:t>
      </w:r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>. и  доп. - М.: Медицина, 201</w:t>
      </w:r>
      <w:r w:rsidR="00D3553E">
        <w:rPr>
          <w:rFonts w:ascii="Times New Roman" w:hAnsi="Times New Roman"/>
          <w:sz w:val="28"/>
          <w:szCs w:val="28"/>
        </w:rPr>
        <w:t>8</w:t>
      </w:r>
      <w:r w:rsidRPr="004E2243">
        <w:rPr>
          <w:rFonts w:ascii="Times New Roman" w:hAnsi="Times New Roman"/>
          <w:sz w:val="28"/>
          <w:szCs w:val="28"/>
        </w:rPr>
        <w:t xml:space="preserve">. - 352 </w:t>
      </w:r>
      <w:proofErr w:type="gramStart"/>
      <w:r w:rsidRPr="004E2243">
        <w:rPr>
          <w:rFonts w:ascii="Times New Roman" w:hAnsi="Times New Roman"/>
          <w:sz w:val="28"/>
          <w:szCs w:val="28"/>
        </w:rPr>
        <w:t>с</w:t>
      </w:r>
      <w:proofErr w:type="gramEnd"/>
      <w:r w:rsidRPr="004E2243">
        <w:rPr>
          <w:rFonts w:ascii="Times New Roman" w:hAnsi="Times New Roman"/>
          <w:sz w:val="28"/>
          <w:szCs w:val="28"/>
        </w:rPr>
        <w:t>..</w:t>
      </w:r>
    </w:p>
    <w:p w:rsidR="00426801" w:rsidRDefault="00426801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3FD6" w:rsidRPr="00D63A82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23FD6" w:rsidRPr="00D63A82">
        <w:rPr>
          <w:rFonts w:ascii="Times New Roman" w:hAnsi="Times New Roman"/>
          <w:b/>
          <w:bCs/>
          <w:sz w:val="28"/>
          <w:szCs w:val="28"/>
        </w:rPr>
        <w:t>Нормативно-правовая документация:</w:t>
      </w:r>
    </w:p>
    <w:p w:rsidR="00723FD6" w:rsidRPr="004E2243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43">
        <w:rPr>
          <w:rStyle w:val="FontStyle11"/>
          <w:sz w:val="28"/>
          <w:szCs w:val="28"/>
        </w:rPr>
        <w:t xml:space="preserve"> «О санитарно-эпидемиологическом благополучии населения»</w:t>
      </w:r>
      <w:r>
        <w:rPr>
          <w:rStyle w:val="FontStyle11"/>
          <w:sz w:val="28"/>
          <w:szCs w:val="28"/>
        </w:rPr>
        <w:t xml:space="preserve"> [Электронный ресурс]: Федеральный закон</w:t>
      </w:r>
      <w:r w:rsidRPr="004E2243">
        <w:rPr>
          <w:rStyle w:val="FontStyle11"/>
          <w:sz w:val="28"/>
          <w:szCs w:val="28"/>
        </w:rPr>
        <w:t>: [от 30.03.1999</w:t>
      </w:r>
      <w:r>
        <w:rPr>
          <w:rStyle w:val="FontStyle11"/>
          <w:sz w:val="28"/>
          <w:szCs w:val="28"/>
        </w:rPr>
        <w:t xml:space="preserve"> </w:t>
      </w:r>
      <w:r w:rsidRPr="004E2243">
        <w:rPr>
          <w:rStyle w:val="FontStyle11"/>
          <w:sz w:val="28"/>
          <w:szCs w:val="28"/>
        </w:rPr>
        <w:t xml:space="preserve">г. №52-ФЗ (ред. от 28.09.2010г.) принят ГД ФЗ РФ 12.03.1999г.] //Консультант плюс. – 2011г. </w:t>
      </w:r>
    </w:p>
    <w:p w:rsidR="00723FD6" w:rsidRPr="004E2243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 xml:space="preserve">«Основы законодательства РФ об охране здоровья граждан» </w:t>
      </w:r>
      <w:r>
        <w:rPr>
          <w:rStyle w:val="FontStyle11"/>
          <w:sz w:val="28"/>
          <w:szCs w:val="28"/>
        </w:rPr>
        <w:t>[Электронный ресурс]: Федеральный закон: [от 9.11.2011</w:t>
      </w:r>
      <w:r w:rsidRPr="004E2243">
        <w:rPr>
          <w:rStyle w:val="FontStyle11"/>
          <w:sz w:val="28"/>
          <w:szCs w:val="28"/>
        </w:rPr>
        <w:t>г. №</w:t>
      </w:r>
      <w:r>
        <w:rPr>
          <w:rStyle w:val="FontStyle11"/>
          <w:sz w:val="28"/>
          <w:szCs w:val="28"/>
        </w:rPr>
        <w:t>323</w:t>
      </w:r>
      <w:r w:rsidRPr="004E2243">
        <w:rPr>
          <w:rStyle w:val="FontStyle11"/>
          <w:sz w:val="28"/>
          <w:szCs w:val="28"/>
        </w:rPr>
        <w:t xml:space="preserve">-ФЗ принят ГД ФЗ РФ] </w:t>
      </w:r>
    </w:p>
    <w:p w:rsidR="00723FD6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E2243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 xml:space="preserve"> 2.1.3.2630-10 «Санитарно-эпидемиологические требования к организациям осуществляющим медицинскую деятельность» [Электронный</w:t>
      </w:r>
      <w:r>
        <w:rPr>
          <w:rFonts w:ascii="Times New Roman" w:hAnsi="Times New Roman"/>
          <w:bCs/>
          <w:sz w:val="28"/>
          <w:szCs w:val="28"/>
        </w:rPr>
        <w:t xml:space="preserve"> ресурс]: </w:t>
      </w:r>
      <w:proofErr w:type="spellStart"/>
      <w:r>
        <w:rPr>
          <w:rFonts w:ascii="Times New Roman" w:hAnsi="Times New Roman"/>
          <w:bCs/>
          <w:sz w:val="28"/>
          <w:szCs w:val="28"/>
        </w:rPr>
        <w:t>приказ.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4E2243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4E2243">
        <w:rPr>
          <w:rFonts w:ascii="Times New Roman" w:hAnsi="Times New Roman"/>
          <w:bCs/>
          <w:sz w:val="28"/>
          <w:szCs w:val="28"/>
        </w:rPr>
        <w:t>тв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 Постановлением Главного государственного санитарного врача РФ от 18.05.2010г. №58</w:t>
      </w:r>
    </w:p>
    <w:p w:rsidR="00723FD6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>СП</w:t>
      </w:r>
      <w:r>
        <w:rPr>
          <w:rFonts w:ascii="Times New Roman" w:hAnsi="Times New Roman"/>
          <w:bCs/>
          <w:sz w:val="28"/>
          <w:szCs w:val="28"/>
        </w:rPr>
        <w:t xml:space="preserve"> 1.3.2</w:t>
      </w:r>
      <w:r w:rsidRPr="004E224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22-08</w:t>
      </w:r>
      <w:r w:rsidRPr="004E224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Безопасность работы с микроорганизмами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1433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 xml:space="preserve"> групп патогенности (опасности) и возбудителями паразитарных болезней» [Электронный ресурс] 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4E2243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4E2243">
        <w:rPr>
          <w:rFonts w:ascii="Times New Roman" w:hAnsi="Times New Roman"/>
          <w:bCs/>
          <w:sz w:val="28"/>
          <w:szCs w:val="28"/>
        </w:rPr>
        <w:t>тв. Постановлением Главного государств</w:t>
      </w:r>
      <w:r>
        <w:rPr>
          <w:rFonts w:ascii="Times New Roman" w:hAnsi="Times New Roman"/>
          <w:bCs/>
          <w:sz w:val="28"/>
          <w:szCs w:val="28"/>
        </w:rPr>
        <w:t>енного санитарного врача РФ от 28.01.2008г</w:t>
      </w:r>
    </w:p>
    <w:p w:rsidR="00723FD6" w:rsidRPr="004E2243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4E2243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 xml:space="preserve"> 2.1.7. 2790-10 «Санитарно-эпидемиологические требования  к обращению с медицинскими отходами» [Электронный ресурс] : приказ.: [утв. Постановлением Главного государственного санитарного врача РФ от 09.12.2010г. </w:t>
      </w:r>
      <w:proofErr w:type="gramEnd"/>
    </w:p>
    <w:p w:rsidR="00723FD6" w:rsidRPr="004E2243" w:rsidRDefault="00723FD6" w:rsidP="00723F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>ОСТ 42-21-2-85 «Стерилизация и дезинфекция изделий медицинского назначения. Методы, средства и режимы. » [</w:t>
      </w:r>
      <w:r>
        <w:rPr>
          <w:rFonts w:ascii="Times New Roman" w:hAnsi="Times New Roman"/>
          <w:bCs/>
          <w:sz w:val="28"/>
          <w:szCs w:val="28"/>
        </w:rPr>
        <w:t xml:space="preserve">Электронный ресурс] : </w:t>
      </w:r>
      <w:proofErr w:type="spellStart"/>
      <w:r>
        <w:rPr>
          <w:rFonts w:ascii="Times New Roman" w:hAnsi="Times New Roman"/>
          <w:bCs/>
          <w:sz w:val="28"/>
          <w:szCs w:val="28"/>
        </w:rPr>
        <w:t>приказ.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4E2243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4E2243">
        <w:rPr>
          <w:rFonts w:ascii="Times New Roman" w:hAnsi="Times New Roman"/>
          <w:bCs/>
          <w:sz w:val="28"/>
          <w:szCs w:val="28"/>
        </w:rPr>
        <w:t>тв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 Министерством здравоохранения СССР от 10.06.1985г. №770</w:t>
      </w:r>
    </w:p>
    <w:p w:rsidR="00723FD6" w:rsidRPr="004E2243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23FD6" w:rsidRPr="004E2243">
        <w:rPr>
          <w:rFonts w:ascii="Times New Roman" w:hAnsi="Times New Roman"/>
          <w:bCs/>
          <w:sz w:val="28"/>
          <w:szCs w:val="28"/>
        </w:rPr>
        <w:t>Ссылки на электронные источники информации:</w:t>
      </w:r>
    </w:p>
    <w:p w:rsidR="00723FD6" w:rsidRPr="004E2243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23FD6" w:rsidRPr="004E2243">
        <w:rPr>
          <w:rFonts w:ascii="Times New Roman" w:hAnsi="Times New Roman"/>
          <w:bCs/>
          <w:sz w:val="28"/>
          <w:szCs w:val="28"/>
        </w:rPr>
        <w:t>Информационно-правовое обеспечение:</w:t>
      </w:r>
    </w:p>
    <w:p w:rsidR="00723FD6" w:rsidRPr="004E2243" w:rsidRDefault="00723FD6" w:rsidP="00723FD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>Правовая база данных «Консультант»</w:t>
      </w:r>
    </w:p>
    <w:p w:rsidR="00723FD6" w:rsidRPr="004E2243" w:rsidRDefault="00723FD6" w:rsidP="00723FD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>Правовая база данных «Гарант»</w:t>
      </w:r>
    </w:p>
    <w:p w:rsidR="00723FD6" w:rsidRPr="004E2243" w:rsidRDefault="00AF2C26" w:rsidP="0072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723FD6" w:rsidRPr="004E2243">
        <w:rPr>
          <w:rFonts w:ascii="Times New Roman" w:hAnsi="Times New Roman"/>
          <w:bCs/>
          <w:sz w:val="28"/>
          <w:szCs w:val="28"/>
        </w:rPr>
        <w:t xml:space="preserve">Профильные </w:t>
      </w:r>
      <w:r w:rsidR="00723FD6" w:rsidRPr="004E2243">
        <w:rPr>
          <w:rFonts w:ascii="Times New Roman" w:hAnsi="Times New Roman"/>
          <w:bCs/>
          <w:sz w:val="28"/>
          <w:szCs w:val="28"/>
          <w:lang w:val="en-US"/>
        </w:rPr>
        <w:t xml:space="preserve">web </w:t>
      </w:r>
      <w:r w:rsidR="00723FD6" w:rsidRPr="004E2243">
        <w:rPr>
          <w:rFonts w:ascii="Times New Roman" w:hAnsi="Times New Roman"/>
          <w:bCs/>
          <w:sz w:val="28"/>
          <w:szCs w:val="28"/>
        </w:rPr>
        <w:t>сайты Интернета:</w:t>
      </w:r>
    </w:p>
    <w:p w:rsidR="00723FD6" w:rsidRPr="004E2243" w:rsidRDefault="00723FD6" w:rsidP="00F74CAA">
      <w:pPr>
        <w:numPr>
          <w:ilvl w:val="2"/>
          <w:numId w:val="45"/>
        </w:numPr>
        <w:tabs>
          <w:tab w:val="clear" w:pos="2160"/>
          <w:tab w:val="left" w:pos="916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 xml:space="preserve">Министерство здравоохранения и социального развития РФ – 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E2243">
        <w:rPr>
          <w:rFonts w:ascii="Times New Roman" w:hAnsi="Times New Roman"/>
          <w:bCs/>
          <w:sz w:val="28"/>
          <w:szCs w:val="28"/>
        </w:rPr>
        <w:t>//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minzdravsoc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23FD6" w:rsidRPr="004E2243" w:rsidRDefault="00723FD6" w:rsidP="00F74CAA">
      <w:pPr>
        <w:numPr>
          <w:ilvl w:val="2"/>
          <w:numId w:val="45"/>
        </w:numPr>
        <w:tabs>
          <w:tab w:val="clear" w:pos="2160"/>
          <w:tab w:val="left" w:pos="916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 xml:space="preserve">Федеральная служба по надзору в сфере защиты прав потребителей и благополучия человека - 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E2243">
        <w:rPr>
          <w:rFonts w:ascii="Times New Roman" w:hAnsi="Times New Roman"/>
          <w:bCs/>
          <w:sz w:val="28"/>
          <w:szCs w:val="28"/>
        </w:rPr>
        <w:t>//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rospotrebnadzor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23FD6" w:rsidRPr="004E2243" w:rsidRDefault="00723FD6" w:rsidP="00F74CAA">
      <w:pPr>
        <w:numPr>
          <w:ilvl w:val="2"/>
          <w:numId w:val="45"/>
        </w:numPr>
        <w:tabs>
          <w:tab w:val="clear" w:pos="2160"/>
          <w:tab w:val="left" w:pos="916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lastRenderedPageBreak/>
        <w:t xml:space="preserve">ФГУЗ Федеральный центр гигиены и эпидемиологии Федеральной службы по надзору в сфере прав потребителей и благополучия человека - 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E2243">
        <w:rPr>
          <w:rFonts w:ascii="Times New Roman" w:hAnsi="Times New Roman"/>
          <w:bCs/>
          <w:sz w:val="28"/>
          <w:szCs w:val="28"/>
        </w:rPr>
        <w:t>//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fcgsen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23FD6" w:rsidRPr="004E2243" w:rsidRDefault="00723FD6" w:rsidP="00F74CAA">
      <w:pPr>
        <w:numPr>
          <w:ilvl w:val="2"/>
          <w:numId w:val="45"/>
        </w:numPr>
        <w:tabs>
          <w:tab w:val="clear" w:pos="2160"/>
          <w:tab w:val="left" w:pos="916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 xml:space="preserve">Центральный НИИ организации и информатизации здравоохранения - 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E2243">
        <w:rPr>
          <w:rFonts w:ascii="Times New Roman" w:hAnsi="Times New Roman"/>
          <w:bCs/>
          <w:sz w:val="28"/>
          <w:szCs w:val="28"/>
        </w:rPr>
        <w:t>//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mednet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23FD6" w:rsidRPr="004E2243" w:rsidRDefault="00723FD6" w:rsidP="00F74CAA">
      <w:pPr>
        <w:numPr>
          <w:ilvl w:val="2"/>
          <w:numId w:val="45"/>
        </w:numPr>
        <w:tabs>
          <w:tab w:val="clear" w:pos="2160"/>
          <w:tab w:val="left" w:pos="916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26"/>
        <w:jc w:val="both"/>
        <w:rPr>
          <w:rFonts w:ascii="Times New Roman" w:hAnsi="Times New Roman"/>
          <w:bCs/>
          <w:sz w:val="28"/>
          <w:szCs w:val="28"/>
        </w:rPr>
      </w:pPr>
      <w:r w:rsidRPr="004E2243">
        <w:rPr>
          <w:rFonts w:ascii="Times New Roman" w:hAnsi="Times New Roman"/>
          <w:bCs/>
          <w:sz w:val="28"/>
          <w:szCs w:val="28"/>
        </w:rPr>
        <w:t xml:space="preserve">Информационно методический центр «Экспертиза» - 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E2243">
        <w:rPr>
          <w:rFonts w:ascii="Times New Roman" w:hAnsi="Times New Roman"/>
          <w:bCs/>
          <w:sz w:val="28"/>
          <w:szCs w:val="28"/>
        </w:rPr>
        <w:t>//</w:t>
      </w:r>
      <w:r w:rsidRPr="004E224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crc</w:t>
      </w:r>
      <w:proofErr w:type="spellEnd"/>
      <w:r w:rsidRPr="004E224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E224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723FD6" w:rsidRPr="004E2243" w:rsidRDefault="00AF2C26" w:rsidP="00723FD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23FD6" w:rsidRPr="004E2243">
        <w:rPr>
          <w:rFonts w:ascii="Times New Roman" w:hAnsi="Times New Roman"/>
          <w:b/>
          <w:sz w:val="28"/>
          <w:szCs w:val="28"/>
        </w:rPr>
        <w:t>Медицинские журналы:</w:t>
      </w:r>
    </w:p>
    <w:p w:rsidR="00723FD6" w:rsidRPr="004E2243" w:rsidRDefault="00723FD6" w:rsidP="00723FD6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E2243">
        <w:rPr>
          <w:rFonts w:ascii="Times New Roman" w:hAnsi="Times New Roman"/>
          <w:sz w:val="28"/>
          <w:szCs w:val="28"/>
        </w:rPr>
        <w:t>Клиническая лабораторная диагностика</w:t>
      </w:r>
    </w:p>
    <w:p w:rsidR="00777674" w:rsidRDefault="00777674" w:rsidP="00E007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  <w:sz w:val="28"/>
          <w:szCs w:val="28"/>
        </w:rPr>
      </w:pPr>
    </w:p>
    <w:p w:rsidR="00777674" w:rsidRPr="00E05CCC" w:rsidRDefault="00777674" w:rsidP="00777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E05CCC">
        <w:rPr>
          <w:rFonts w:ascii="Times New Roman" w:hAnsi="Times New Roman"/>
          <w:b/>
          <w:iCs/>
          <w:sz w:val="28"/>
          <w:szCs w:val="28"/>
        </w:rPr>
        <w:t>4.3. Матер</w:t>
      </w:r>
      <w:r>
        <w:rPr>
          <w:rFonts w:ascii="Times New Roman" w:hAnsi="Times New Roman"/>
          <w:b/>
          <w:iCs/>
          <w:sz w:val="28"/>
          <w:szCs w:val="28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</w:rPr>
        <w:t>практики</w:t>
      </w:r>
    </w:p>
    <w:p w:rsidR="00165C58" w:rsidRDefault="00777674" w:rsidP="00165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</w:rPr>
        <w:t>, осна</w:t>
      </w:r>
      <w:r>
        <w:rPr>
          <w:rFonts w:ascii="Times New Roman" w:hAnsi="Times New Roman"/>
          <w:iCs/>
          <w:sz w:val="28"/>
          <w:szCs w:val="28"/>
        </w:rPr>
        <w:t>щенных современным оборудованием (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табеля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оснащения)</w:t>
      </w:r>
      <w:r w:rsidRPr="00E05CCC">
        <w:rPr>
          <w:rFonts w:ascii="Times New Roman" w:hAnsi="Times New Roman"/>
          <w:iCs/>
          <w:sz w:val="28"/>
          <w:szCs w:val="28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</w:rPr>
        <w:t>.</w:t>
      </w:r>
    </w:p>
    <w:p w:rsidR="00E0074B" w:rsidRPr="00165C58" w:rsidRDefault="00E0074B" w:rsidP="00723FD6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65C58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p w:rsidR="00165C58" w:rsidRPr="00165C58" w:rsidRDefault="00165C58" w:rsidP="00165C58">
      <w:pPr>
        <w:pStyle w:val="a5"/>
        <w:ind w:left="2160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2976"/>
      </w:tblGrid>
      <w:tr w:rsidR="00E0074B" w:rsidRPr="00165C58" w:rsidTr="00500F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4B" w:rsidRPr="00165C58" w:rsidRDefault="00E0074B" w:rsidP="008F2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0074B" w:rsidRPr="00165C58" w:rsidRDefault="00E0074B" w:rsidP="008F2F5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(профессиональные 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4B" w:rsidRPr="00165C58" w:rsidRDefault="00E0074B" w:rsidP="008F2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4B" w:rsidRPr="00165C58" w:rsidRDefault="00E0074B" w:rsidP="008F2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0074B" w:rsidRPr="00165C58" w:rsidTr="00500F55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ПК 4.1.  Готовить рабочее место для проведения лабораторных микробиологических исследований.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 Соблюдение требований охраны труда противопожарной и инфекционной безопасности при работе в микробиологической  лаборатории в соответствии с требованиями нормативных документов.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Подг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отовка рабочего места </w:t>
            </w:r>
            <w:proofErr w:type="gramStart"/>
            <w:r w:rsidRPr="00165C58">
              <w:rPr>
                <w:rFonts w:ascii="Times New Roman" w:hAnsi="Times New Roman"/>
                <w:sz w:val="24"/>
                <w:szCs w:val="24"/>
              </w:rPr>
              <w:t>для проведения лабораторных микробиологических исследований в соответствии с требованиями к организации работы с микроорганизмами</w:t>
            </w:r>
            <w:proofErr w:type="gramEnd"/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-</w:t>
            </w:r>
            <w:r w:rsidRPr="00165C5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групп патогенности.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зачета.</w:t>
            </w:r>
          </w:p>
          <w:p w:rsidR="00E0074B" w:rsidRPr="00165C58" w:rsidRDefault="00E0074B" w:rsidP="008F2F50">
            <w:pPr>
              <w:tabs>
                <w:tab w:val="left" w:pos="317"/>
              </w:tabs>
              <w:spacing w:after="0" w:line="240" w:lineRule="auto"/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74B" w:rsidRPr="00165C58" w:rsidTr="00500F55">
        <w:trPr>
          <w:trHeight w:val="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ПК 4.2. Проводить лабораторные </w:t>
            </w:r>
            <w:proofErr w:type="spellStart"/>
            <w:proofErr w:type="gramStart"/>
            <w:r w:rsidRPr="00165C58">
              <w:rPr>
                <w:rFonts w:ascii="Times New Roman" w:hAnsi="Times New Roman"/>
                <w:sz w:val="24"/>
                <w:szCs w:val="24"/>
              </w:rPr>
              <w:t>микробиологиче</w:t>
            </w:r>
            <w:proofErr w:type="spellEnd"/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65C58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="00C07A88" w:rsidRPr="00165C5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ммуноло-гические</w:t>
            </w:r>
            <w:proofErr w:type="spellEnd"/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5C58">
              <w:rPr>
                <w:rFonts w:ascii="Times New Roman" w:hAnsi="Times New Roman"/>
                <w:sz w:val="24"/>
                <w:szCs w:val="24"/>
              </w:rPr>
              <w:t>иссле-дования</w:t>
            </w:r>
            <w:proofErr w:type="spellEnd"/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биологических материалов, проб объектов внешней среды и пищевых продуктов; участвовать 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>контроле качества.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>- Соблюдение требований охраны труда противопожарной и инфекционной безопасности при работе в микробиологической  лаборатории в соответствии с требованиями нормативных документов.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при работе в микробиологической  лаборатории в соответствии с требованиями нормативных документов и  в соответствии с требованиями к организации работы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микроорганизмами </w:t>
            </w:r>
            <w:r w:rsidRPr="00165C5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-</w:t>
            </w:r>
            <w:r w:rsidRPr="00165C5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групп патогенности.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правил отбора и приема  клинического материала, проб объектов внешней среды и пищевых продуктов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Подготовка исследуемого материала, питательных сред реактивов и оборудования для проведения микроскопических, микробиологических исследований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документов;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Правильность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оценки результата проведенных исследований.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– Участие в  контроле качества.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E0074B" w:rsidRPr="00165C58" w:rsidRDefault="00E0074B" w:rsidP="008F2F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0074B" w:rsidRPr="00165C58" w:rsidTr="00500F55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>ПК 4.3. Регистрировать результаты проведенных исследований.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Соблюдение правил приема и регистрации  доставленного клинического материала</w:t>
            </w:r>
            <w:r w:rsidR="001D3CAF"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нормативных документов.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Правильность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оценки результата проведенных исследований.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Правильность выдачи микробиологических результатов в другие учреждения.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Соблюдение правил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оформления медицинской документации.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Грамотность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и аккуратность ведения  медицинской документации.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Своевременность и правильность ведения учетно-отчетной медицинской документации.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074B" w:rsidRPr="00165C58" w:rsidTr="00500F55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нормативно-правовых актов при проведении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утилизации отработанного материала, использованной лабораторной посуды, инструментария, средств защиты. 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-Проведение дезинфекции и стерилизации использованной лабораторной посуды, инструментария, средств защиты в соответствии с нормативными документами.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Рациональность и обоснованность  выбора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приемов и методов утилизации отработанного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обработки использованной лабораторной посуды, инструментария, средств защиты в соответствии с нормативными документами.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E0074B" w:rsidRPr="00165C58" w:rsidRDefault="00E0074B" w:rsidP="008F2F50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074B" w:rsidRDefault="00E0074B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Default="008B39B7" w:rsidP="00E0074B">
      <w:pPr>
        <w:rPr>
          <w:lang w:eastAsia="ar-SA"/>
        </w:rPr>
      </w:pPr>
    </w:p>
    <w:p w:rsidR="008B39B7" w:rsidRPr="008D4B59" w:rsidRDefault="008B39B7" w:rsidP="00E0074B">
      <w:pPr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191"/>
      </w:tblGrid>
      <w:tr w:rsidR="00E0074B" w:rsidRPr="00165C58" w:rsidTr="00165C58">
        <w:tc>
          <w:tcPr>
            <w:tcW w:w="3082" w:type="dxa"/>
            <w:vAlign w:val="center"/>
          </w:tcPr>
          <w:p w:rsidR="00E0074B" w:rsidRPr="00165C58" w:rsidRDefault="00E0074B" w:rsidP="008F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0074B" w:rsidRPr="00165C58" w:rsidRDefault="00E0074B" w:rsidP="008F2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(общие компетенции)</w:t>
            </w:r>
          </w:p>
        </w:tc>
        <w:tc>
          <w:tcPr>
            <w:tcW w:w="3190" w:type="dxa"/>
            <w:vAlign w:val="center"/>
          </w:tcPr>
          <w:p w:rsidR="00E0074B" w:rsidRPr="00165C58" w:rsidRDefault="00E0074B" w:rsidP="008F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E0074B" w:rsidRPr="00165C58" w:rsidRDefault="00E0074B" w:rsidP="008F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1.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Правильность понимания социальной значимости профессии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медицинского лабораторного техника. 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Точность, аккуратность, внимательность при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лабораторных микробиологических  и иммунологических исследований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- Положительные отзывы с учебной и производственной практики.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2.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Обоснованность выбора типовых методов и способов выполнения профессиональных задач.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Эффективность и качество проведения лабораторных микробиологических  и иммунологических  исследований.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Обоснованность применения методов  и способов решения профессиональных задач, анализ эффективности и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>качества их выполнения.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74B" w:rsidRPr="00165C58" w:rsidRDefault="00E0074B" w:rsidP="008F2F50">
            <w:pPr>
              <w:pStyle w:val="a9"/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3.</w:t>
            </w:r>
            <w:r w:rsidRPr="0016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Принимать решения в стандартных и нестандартных ситуациях и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нести за них ответственность.                                                                    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Точность и скорость оценки  ситуации и принятия  решения 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 при проведении микробиологического исследования.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Адекватность и обоснованность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принятия  решения 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ситуациях.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Ответственность за принятое решение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 при проведении микробиологического исследования.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74B" w:rsidRPr="00165C58" w:rsidRDefault="00E0074B" w:rsidP="008F2F50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4.</w:t>
            </w:r>
            <w:r w:rsidRPr="00165C5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Осуществлять поиск и использование информации, необходимой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  эффективного        выполнения    профессиональных        задач,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numPr>
                <w:ilvl w:val="0"/>
                <w:numId w:val="1"/>
              </w:numPr>
              <w:tabs>
                <w:tab w:val="left" w:pos="72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 Грамотность и скорость нахождения  и использования  необходимой  информации </w:t>
            </w:r>
            <w:r w:rsidRPr="00165C5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  эффективного     выполнения    профессиональных        задач,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5.</w:t>
            </w:r>
            <w:r w:rsidRPr="0016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Использовать информационно-коммуникационные технологии в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Эффективность использования информационно-коммуникационных технологий </w:t>
            </w:r>
            <w:r w:rsidRPr="0016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лабораторного техника.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6.</w:t>
            </w:r>
            <w:r w:rsidRPr="00165C5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Эффективность взаимодействия и общения с коллегами и руководством лаборатории (больницы) и потребителями.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 - Аргументированность в отстаивании своего мнения на основе уважительного отношения к окружающим.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rPr>
          <w:trHeight w:val="2882"/>
        </w:trPr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7.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Брать ответственность за работу членов команды (подчиненных), за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Ответственность  за результаты выполнения своих профессиональных обязанностей.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8.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   определять    задачи    </w:t>
            </w:r>
            <w:proofErr w:type="gramStart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</w:t>
            </w:r>
          </w:p>
          <w:p w:rsidR="00E0074B" w:rsidRPr="00165C58" w:rsidRDefault="00E0074B" w:rsidP="008F2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личностного     развития,     заниматься     самообразованием,     осознанно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Эффективность планирования  повышения своего личностного и профессионального уровня развития.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Своевременность планирования прохождения повышения квалификации. 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9.</w:t>
            </w:r>
            <w:r w:rsidRPr="00165C5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Ориентироваться     в     условиях     смены     технологий     в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- Рациональность и своевременность использования современных технологий при микробиологических исследованиях.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rPr>
          <w:trHeight w:val="3578"/>
        </w:trPr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  <w:r w:rsidRPr="00165C5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Бережно относиться к историческому наследию и культурным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традициям   народа,   уважать  </w:t>
            </w:r>
            <w:proofErr w:type="gramStart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gramEnd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,   культурные   и   религиозные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Бережное отношение к историческому наследию и культурным традициям народа.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-Толерантность по  отношению к представителям социальных, культурных и религиозных общностей.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обществу и человеку.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Бережное  отношение к окружающей среде и соблюдение природоохранных мероприятий.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Соблюдение правил и норм взаимоотношений в обществе.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12. Оказывать   первую   медицинскую   помощь  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  неотложных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Своевременность  и правильность оказания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первой медицинской помощи при неотложных состояниях.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 13.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рабочее место с соблюдением требований охраны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5C5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труда, производственной санитарии, инфекционной и противопожарной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- Рациональность  и правильность  организации  рабочего места с соблюдением необходимых требований по охране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5C5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труда, производственной санитарии, инфекционной и противопожарной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безопасности;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Соблюдение правил инфекционной и противопожарной безопасности.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74B" w:rsidRPr="00165C58" w:rsidRDefault="00E0074B" w:rsidP="008F2F50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4B" w:rsidRPr="00165C58" w:rsidTr="00165C58">
        <w:tc>
          <w:tcPr>
            <w:tcW w:w="3082" w:type="dxa"/>
          </w:tcPr>
          <w:p w:rsidR="00E0074B" w:rsidRPr="00165C58" w:rsidRDefault="00E0074B" w:rsidP="008F2F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ОК 14. </w:t>
            </w:r>
            <w:r w:rsidRPr="00165C5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Вести здоровый образ жизни, заниматься физической культурой и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спортом     для     укрепления     здоровья,     достижения     </w:t>
            </w:r>
            <w:proofErr w:type="gramStart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жизненных</w:t>
            </w:r>
            <w:proofErr w:type="gramEnd"/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190" w:type="dxa"/>
          </w:tcPr>
          <w:p w:rsidR="00E0074B" w:rsidRPr="00165C58" w:rsidRDefault="00E0074B" w:rsidP="008F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Пропаганда и ведение здорового образа жизни с целью укрепления здоровья,  профилактики  заболеваний, достижения жизненных и профессиональных целей.</w:t>
            </w:r>
          </w:p>
        </w:tc>
        <w:tc>
          <w:tcPr>
            <w:tcW w:w="3191" w:type="dxa"/>
          </w:tcPr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учебной практики. </w:t>
            </w:r>
          </w:p>
          <w:p w:rsidR="00E0074B" w:rsidRPr="00165C58" w:rsidRDefault="00E0074B" w:rsidP="008F2F50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>- Оценка результата дифференцированного зачета.</w:t>
            </w:r>
          </w:p>
          <w:p w:rsidR="00E0074B" w:rsidRPr="00165C58" w:rsidRDefault="00E0074B" w:rsidP="008F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5C5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65C5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E0074B" w:rsidRPr="004E2243" w:rsidRDefault="00E0074B" w:rsidP="00E0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674" w:rsidRDefault="00777674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674" w:rsidRPr="00E05CCC" w:rsidRDefault="00777674" w:rsidP="00777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777674" w:rsidRPr="00E05CCC" w:rsidRDefault="00777674" w:rsidP="00777674">
      <w:pPr>
        <w:pStyle w:val="21"/>
        <w:spacing w:after="0" w:line="240" w:lineRule="auto"/>
        <w:ind w:left="0" w:firstLine="919"/>
        <w:jc w:val="center"/>
        <w:rPr>
          <w:szCs w:val="28"/>
        </w:rPr>
      </w:pPr>
    </w:p>
    <w:p w:rsidR="00777674" w:rsidRPr="00E05CCC" w:rsidRDefault="00777674" w:rsidP="00777674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777674" w:rsidRPr="00FD5D97" w:rsidRDefault="00777674" w:rsidP="00777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Pr="00777674">
        <w:rPr>
          <w:rFonts w:ascii="Times New Roman" w:hAnsi="Times New Roman"/>
          <w:color w:val="000000" w:themeColor="text1"/>
          <w:sz w:val="28"/>
          <w:szCs w:val="28"/>
        </w:rPr>
        <w:t>дифференцированный зачет,</w:t>
      </w:r>
      <w:r w:rsidRPr="00FD5D97">
        <w:rPr>
          <w:rFonts w:ascii="Times New Roman" w:hAnsi="Times New Roman"/>
          <w:sz w:val="28"/>
          <w:szCs w:val="28"/>
        </w:rPr>
        <w:t xml:space="preserve"> который проводится в последний день практики в оснащенных кабинетах ГБ</w:t>
      </w:r>
      <w:r w:rsidR="00B5106E">
        <w:rPr>
          <w:rFonts w:ascii="Times New Roman" w:hAnsi="Times New Roman"/>
          <w:sz w:val="28"/>
          <w:szCs w:val="28"/>
        </w:rPr>
        <w:t xml:space="preserve">ПОУ </w:t>
      </w:r>
      <w:r w:rsidRPr="00FD5D97">
        <w:rPr>
          <w:rFonts w:ascii="Times New Roman" w:hAnsi="Times New Roman"/>
          <w:sz w:val="28"/>
          <w:szCs w:val="28"/>
        </w:rPr>
        <w:t xml:space="preserve"> СК «СБМК». </w:t>
      </w:r>
    </w:p>
    <w:p w:rsidR="00777674" w:rsidRPr="00E05CCC" w:rsidRDefault="00777674" w:rsidP="00777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7AA">
        <w:rPr>
          <w:rFonts w:ascii="Times New Roman" w:hAnsi="Times New Roman"/>
          <w:color w:val="000000" w:themeColor="text1"/>
          <w:sz w:val="28"/>
          <w:szCs w:val="28"/>
        </w:rPr>
        <w:t>К дифференцированному зачету</w:t>
      </w:r>
      <w:r w:rsidRPr="002175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допускаются обучающиеся, выполнившие требования программы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 предоставившие полный пакет отчетных документов:</w:t>
      </w:r>
    </w:p>
    <w:p w:rsidR="00777674" w:rsidRPr="00E05CCC" w:rsidRDefault="0065067A" w:rsidP="0077767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дневник </w:t>
      </w:r>
      <w:r w:rsidR="00EA14AF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="00777674" w:rsidRPr="00E05CCC">
        <w:rPr>
          <w:rFonts w:ascii="Times New Roman" w:hAnsi="Times New Roman"/>
          <w:sz w:val="28"/>
          <w:szCs w:val="28"/>
        </w:rPr>
        <w:t>;</w:t>
      </w:r>
    </w:p>
    <w:p w:rsidR="00777674" w:rsidRPr="00E05CCC" w:rsidRDefault="00EA14AF" w:rsidP="0077767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практики (задания)</w:t>
      </w:r>
      <w:r w:rsidR="00777674" w:rsidRPr="00E05CCC">
        <w:rPr>
          <w:rFonts w:ascii="Times New Roman" w:hAnsi="Times New Roman"/>
          <w:sz w:val="28"/>
          <w:szCs w:val="28"/>
        </w:rPr>
        <w:t>;</w:t>
      </w:r>
    </w:p>
    <w:p w:rsidR="00777674" w:rsidRPr="00BE5937" w:rsidRDefault="00777674" w:rsidP="00777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BE5937">
        <w:rPr>
          <w:rFonts w:ascii="Times New Roman" w:hAnsi="Times New Roman"/>
          <w:sz w:val="28"/>
          <w:szCs w:val="28"/>
        </w:rPr>
        <w:t>умений</w:t>
      </w:r>
      <w:proofErr w:type="gramEnd"/>
      <w:r w:rsidRPr="00BE5937">
        <w:rPr>
          <w:rFonts w:ascii="Times New Roman" w:hAnsi="Times New Roman"/>
          <w:sz w:val="28"/>
          <w:szCs w:val="28"/>
        </w:rPr>
        <w:t xml:space="preserve"> и приобретения первоначального </w:t>
      </w:r>
      <w:r w:rsidRPr="00BE5937">
        <w:rPr>
          <w:rFonts w:ascii="Times New Roman" w:hAnsi="Times New Roman"/>
          <w:sz w:val="28"/>
          <w:szCs w:val="28"/>
        </w:rPr>
        <w:lastRenderedPageBreak/>
        <w:t>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777674" w:rsidRPr="00BE5937" w:rsidRDefault="00777674" w:rsidP="00777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777674" w:rsidRPr="00BE5937" w:rsidRDefault="00777674" w:rsidP="007776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BE5937">
        <w:rPr>
          <w:rFonts w:ascii="Times New Roman" w:hAnsi="Times New Roman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65067A">
        <w:rPr>
          <w:rFonts w:ascii="Times New Roman" w:hAnsi="Times New Roman"/>
          <w:bCs/>
          <w:sz w:val="28"/>
          <w:szCs w:val="28"/>
        </w:rPr>
        <w:t>31.02.03</w:t>
      </w:r>
      <w:r w:rsidR="008617AA">
        <w:rPr>
          <w:rFonts w:ascii="Times New Roman" w:hAnsi="Times New Roman"/>
          <w:bCs/>
          <w:sz w:val="28"/>
          <w:szCs w:val="28"/>
        </w:rPr>
        <w:t xml:space="preserve"> Лабораторная диагностика</w:t>
      </w:r>
      <w:r w:rsidRPr="00BE5937">
        <w:rPr>
          <w:rFonts w:ascii="Times New Roman" w:hAnsi="Times New Roman"/>
          <w:b/>
          <w:sz w:val="28"/>
          <w:szCs w:val="28"/>
        </w:rPr>
        <w:t xml:space="preserve">; </w:t>
      </w:r>
    </w:p>
    <w:p w:rsidR="00777674" w:rsidRPr="00BE5937" w:rsidRDefault="00777674" w:rsidP="007776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правильность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777674" w:rsidRPr="00E05CCC" w:rsidRDefault="00777674" w:rsidP="00777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674" w:rsidRDefault="00777674" w:rsidP="00777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674" w:rsidRDefault="00777674" w:rsidP="00777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7642" w:rsidRDefault="00E07642" w:rsidP="00E0074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0074B" w:rsidRDefault="0065067A" w:rsidP="00E0074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Приложения</w:t>
      </w:r>
    </w:p>
    <w:p w:rsidR="008617AA" w:rsidRPr="00E05CCC" w:rsidRDefault="008617AA" w:rsidP="008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B5106E">
        <w:rPr>
          <w:rFonts w:ascii="Times New Roman" w:hAnsi="Times New Roman"/>
          <w:b/>
          <w:sz w:val="28"/>
          <w:szCs w:val="28"/>
        </w:rPr>
        <w:t xml:space="preserve">ПОУ 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:rsidR="008617AA" w:rsidRPr="008617AA" w:rsidRDefault="008617AA" w:rsidP="00E0074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0074B" w:rsidRDefault="00E0074B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5C58" w:rsidRPr="004E2243" w:rsidRDefault="00165C58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0074B" w:rsidRPr="004E2243" w:rsidRDefault="00E0074B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>ДНЕВНИК</w:t>
      </w:r>
    </w:p>
    <w:p w:rsidR="00E0074B" w:rsidRDefault="00E0074B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4E2243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8617AA" w:rsidRDefault="008617AA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="008B39B7">
        <w:rPr>
          <w:rFonts w:ascii="Times New Roman" w:hAnsi="Times New Roman"/>
          <w:b/>
          <w:sz w:val="28"/>
          <w:szCs w:val="28"/>
        </w:rPr>
        <w:t>.</w:t>
      </w:r>
      <w:r w:rsidR="00FC316C">
        <w:rPr>
          <w:rFonts w:ascii="Times New Roman" w:hAnsi="Times New Roman"/>
          <w:b/>
          <w:sz w:val="28"/>
          <w:szCs w:val="28"/>
        </w:rPr>
        <w:t>04</w:t>
      </w:r>
      <w:r w:rsidR="008B39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Проведение лабораторных микробиологических </w:t>
      </w:r>
      <w:r w:rsidR="00B5106E">
        <w:rPr>
          <w:rFonts w:ascii="Times New Roman" w:hAnsi="Times New Roman"/>
          <w:b/>
          <w:sz w:val="28"/>
          <w:szCs w:val="28"/>
        </w:rPr>
        <w:t xml:space="preserve">и иммунологических </w:t>
      </w:r>
      <w:r>
        <w:rPr>
          <w:rFonts w:ascii="Times New Roman" w:hAnsi="Times New Roman"/>
          <w:b/>
          <w:sz w:val="28"/>
          <w:szCs w:val="28"/>
        </w:rPr>
        <w:t>исследований</w:t>
      </w:r>
      <w:r w:rsidR="00B5106E">
        <w:rPr>
          <w:rFonts w:ascii="Times New Roman" w:hAnsi="Times New Roman"/>
          <w:b/>
          <w:sz w:val="28"/>
          <w:szCs w:val="28"/>
        </w:rPr>
        <w:t xml:space="preserve"> </w:t>
      </w:r>
    </w:p>
    <w:p w:rsidR="008617AA" w:rsidRPr="004E2243" w:rsidRDefault="008617AA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</w:t>
      </w:r>
      <w:r w:rsidR="008B39B7">
        <w:rPr>
          <w:rFonts w:ascii="Times New Roman" w:hAnsi="Times New Roman"/>
          <w:b/>
          <w:sz w:val="28"/>
          <w:szCs w:val="28"/>
        </w:rPr>
        <w:t>.</w:t>
      </w:r>
      <w:r w:rsidR="00FC316C">
        <w:rPr>
          <w:rFonts w:ascii="Times New Roman" w:hAnsi="Times New Roman"/>
          <w:b/>
          <w:sz w:val="28"/>
          <w:szCs w:val="28"/>
        </w:rPr>
        <w:t xml:space="preserve">04.01 </w:t>
      </w:r>
      <w:r>
        <w:rPr>
          <w:rFonts w:ascii="Times New Roman" w:hAnsi="Times New Roman"/>
          <w:b/>
          <w:sz w:val="28"/>
          <w:szCs w:val="28"/>
        </w:rPr>
        <w:t xml:space="preserve">Теория и практика лабораторных микробиологических </w:t>
      </w:r>
      <w:r w:rsidR="00B5106E">
        <w:rPr>
          <w:rFonts w:ascii="Times New Roman" w:hAnsi="Times New Roman"/>
          <w:b/>
          <w:sz w:val="28"/>
          <w:szCs w:val="28"/>
        </w:rPr>
        <w:t xml:space="preserve">и иммунологических </w:t>
      </w:r>
      <w:r>
        <w:rPr>
          <w:rFonts w:ascii="Times New Roman" w:hAnsi="Times New Roman"/>
          <w:b/>
          <w:sz w:val="28"/>
          <w:szCs w:val="28"/>
        </w:rPr>
        <w:t>исследований</w:t>
      </w:r>
    </w:p>
    <w:p w:rsidR="00E0074B" w:rsidRPr="004E2243" w:rsidRDefault="00E0074B" w:rsidP="00E0074B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0074B" w:rsidRPr="004E2243" w:rsidRDefault="00E0074B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Обучающегося (</w:t>
      </w:r>
      <w:proofErr w:type="spellStart"/>
      <w:r w:rsidRPr="004E2243">
        <w:rPr>
          <w:rFonts w:ascii="Times New Roman" w:hAnsi="Times New Roman"/>
          <w:sz w:val="28"/>
          <w:szCs w:val="28"/>
        </w:rPr>
        <w:t>щейся</w:t>
      </w:r>
      <w:proofErr w:type="spellEnd"/>
      <w:r w:rsidRPr="004E2243">
        <w:rPr>
          <w:rFonts w:ascii="Times New Roman" w:hAnsi="Times New Roman"/>
          <w:sz w:val="28"/>
          <w:szCs w:val="28"/>
        </w:rPr>
        <w:t>) ________________________________________________</w:t>
      </w:r>
    </w:p>
    <w:p w:rsidR="00E0074B" w:rsidRPr="004E2243" w:rsidRDefault="00E0074B" w:rsidP="00E00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>(ФИО</w:t>
      </w:r>
      <w:r w:rsidR="008617AA">
        <w:rPr>
          <w:rFonts w:ascii="Times New Roman" w:hAnsi="Times New Roman"/>
          <w:sz w:val="28"/>
          <w:szCs w:val="28"/>
        </w:rPr>
        <w:t xml:space="preserve"> студента</w:t>
      </w:r>
      <w:r w:rsidRPr="004E2243">
        <w:rPr>
          <w:rFonts w:ascii="Times New Roman" w:hAnsi="Times New Roman"/>
          <w:sz w:val="28"/>
          <w:szCs w:val="28"/>
        </w:rPr>
        <w:t>)</w:t>
      </w:r>
      <w:r w:rsidR="008617AA">
        <w:rPr>
          <w:rFonts w:ascii="Times New Roman" w:hAnsi="Times New Roman"/>
          <w:sz w:val="28"/>
          <w:szCs w:val="28"/>
        </w:rPr>
        <w:t xml:space="preserve"> </w:t>
      </w:r>
    </w:p>
    <w:p w:rsidR="00E0074B" w:rsidRDefault="00E0074B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17AA" w:rsidRPr="00E05CCC" w:rsidRDefault="008617AA" w:rsidP="008617AA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8617AA" w:rsidRPr="00E05CCC" w:rsidRDefault="008617AA" w:rsidP="008617A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AA" w:rsidRPr="00192192" w:rsidRDefault="008617AA" w:rsidP="008617AA">
      <w:pPr>
        <w:pStyle w:val="3"/>
        <w:pageBreakBefore/>
        <w:numPr>
          <w:ilvl w:val="2"/>
          <w:numId w:val="3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8617AA" w:rsidRPr="00E05CCC" w:rsidRDefault="008617AA" w:rsidP="008617A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1284"/>
        <w:gridCol w:w="1154"/>
        <w:gridCol w:w="6276"/>
      </w:tblGrid>
      <w:tr w:rsidR="008617AA" w:rsidRPr="00E05CCC" w:rsidTr="0034406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7AA" w:rsidRPr="00E05CCC" w:rsidRDefault="008617AA" w:rsidP="00344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7AA" w:rsidRPr="00E05CCC" w:rsidRDefault="008617AA" w:rsidP="00344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7AA" w:rsidRPr="00E05CCC" w:rsidRDefault="008617AA" w:rsidP="00344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AA" w:rsidRPr="00E05CCC" w:rsidRDefault="008617AA" w:rsidP="00344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E05CCC" w:rsidRDefault="007C18AC" w:rsidP="007C18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26">
              <w:rPr>
                <w:rFonts w:ascii="Times New Roman" w:hAnsi="Times New Roman"/>
                <w:sz w:val="24"/>
                <w:szCs w:val="24"/>
              </w:rPr>
              <w:t>Техника безопасности в бактериологической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 Приготовление дезинфицирующих средств.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Default="007C18AC" w:rsidP="007C18AC">
            <w:pPr>
              <w:jc w:val="center"/>
            </w:pPr>
            <w:r w:rsidRPr="0034335E"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лабораторной посуды. Контроль стерильности.</w:t>
            </w:r>
            <w:r w:rsidRPr="004E2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B26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Default="007C18AC" w:rsidP="007C18AC">
            <w:pPr>
              <w:jc w:val="center"/>
            </w:pPr>
            <w:r w:rsidRPr="0034335E"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26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посевов.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Default="007C18AC" w:rsidP="007C18AC">
            <w:pPr>
              <w:jc w:val="center"/>
            </w:pPr>
            <w:r w:rsidRPr="0034335E"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мазков. Простые методы окраски.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Default="007C18AC" w:rsidP="007C18AC">
            <w:pPr>
              <w:jc w:val="center"/>
            </w:pPr>
            <w:r w:rsidRPr="0034335E"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мазков. Сложные методы окраски.</w:t>
            </w:r>
          </w:p>
        </w:tc>
      </w:tr>
      <w:tr w:rsidR="007C18AC" w:rsidRPr="00E05CCC" w:rsidTr="007C18AC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Pr="00192192" w:rsidRDefault="007C18AC" w:rsidP="007C18AC">
            <w:pPr>
              <w:pStyle w:val="a5"/>
              <w:numPr>
                <w:ilvl w:val="0"/>
                <w:numId w:val="3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AC" w:rsidRPr="00E05CCC" w:rsidRDefault="007C18AC" w:rsidP="003440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8AC" w:rsidRDefault="007C18AC" w:rsidP="007C18AC">
            <w:pPr>
              <w:jc w:val="center"/>
            </w:pPr>
            <w:r w:rsidRPr="0034335E"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AC" w:rsidRPr="00522B26" w:rsidRDefault="007C18AC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Культивирование аэробов и анаэробов. Зачет.</w:t>
            </w:r>
          </w:p>
        </w:tc>
      </w:tr>
    </w:tbl>
    <w:p w:rsidR="008617AA" w:rsidRDefault="008617AA" w:rsidP="008617AA"/>
    <w:p w:rsidR="008617AA" w:rsidRDefault="008617AA" w:rsidP="008617AA"/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Pr="00192192" w:rsidRDefault="008617AA" w:rsidP="00522B26">
      <w:pPr>
        <w:pStyle w:val="3"/>
        <w:numPr>
          <w:ilvl w:val="2"/>
          <w:numId w:val="3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:rsidR="008617AA" w:rsidRPr="00E05CCC" w:rsidRDefault="008617AA" w:rsidP="008617AA">
      <w:pPr>
        <w:tabs>
          <w:tab w:val="left" w:pos="5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05CCC">
        <w:rPr>
          <w:rFonts w:ascii="Times New Roman" w:hAnsi="Times New Roman"/>
          <w:sz w:val="28"/>
          <w:szCs w:val="28"/>
        </w:rPr>
        <w:t>: _____________________</w:t>
      </w: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Pr="00E05CCC" w:rsidRDefault="008617AA" w:rsidP="008617AA">
      <w:pPr>
        <w:pStyle w:val="11"/>
        <w:rPr>
          <w:rFonts w:ascii="Times New Roman" w:hAnsi="Times New Roman"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E00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A04D65" w:rsidRDefault="00A04D65" w:rsidP="008617AA">
      <w:pPr>
        <w:pStyle w:val="1"/>
        <w:ind w:firstLine="0"/>
        <w:jc w:val="center"/>
        <w:rPr>
          <w:b/>
        </w:rPr>
      </w:pPr>
    </w:p>
    <w:p w:rsidR="008617AA" w:rsidRPr="00E05CCC" w:rsidRDefault="008617AA" w:rsidP="008617AA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pPr w:leftFromText="180" w:rightFromText="180" w:horzAnchor="margin" w:tblpY="495"/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8"/>
        <w:gridCol w:w="6085"/>
        <w:gridCol w:w="2268"/>
      </w:tblGrid>
      <w:tr w:rsidR="008617AA" w:rsidRPr="00E05CCC" w:rsidTr="00500F55">
        <w:trPr>
          <w:trHeight w:val="1240"/>
        </w:trPr>
        <w:tc>
          <w:tcPr>
            <w:tcW w:w="1498" w:type="dxa"/>
            <w:vAlign w:val="center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vAlign w:val="center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8617AA" w:rsidRPr="00E05CCC" w:rsidTr="00500F55">
        <w:trPr>
          <w:trHeight w:val="351"/>
        </w:trPr>
        <w:tc>
          <w:tcPr>
            <w:tcW w:w="1498" w:type="dxa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17AA" w:rsidRPr="00E05CCC" w:rsidRDefault="008617AA" w:rsidP="00A0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617AA" w:rsidRPr="00E05CCC" w:rsidTr="00500F55">
        <w:trPr>
          <w:trHeight w:val="2794"/>
        </w:trPr>
        <w:tc>
          <w:tcPr>
            <w:tcW w:w="149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05CCC">
              <w:rPr>
                <w:rFonts w:ascii="Times New Roman" w:hAnsi="Times New Roman"/>
                <w:sz w:val="24"/>
                <w:szCs w:val="24"/>
              </w:rPr>
              <w:t>разделе</w:t>
            </w:r>
            <w:proofErr w:type="gramEnd"/>
            <w:r w:rsidRPr="00E05CCC">
              <w:rPr>
                <w:rFonts w:ascii="Times New Roman" w:hAnsi="Times New Roman"/>
                <w:sz w:val="24"/>
                <w:szCs w:val="24"/>
              </w:rPr>
              <w:t xml:space="preserve">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226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AA" w:rsidRPr="00E05CCC" w:rsidTr="00500F55">
        <w:trPr>
          <w:trHeight w:val="2794"/>
        </w:trPr>
        <w:tc>
          <w:tcPr>
            <w:tcW w:w="149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AA" w:rsidRPr="00E05CCC" w:rsidTr="00500F55">
        <w:trPr>
          <w:trHeight w:val="2794"/>
        </w:trPr>
        <w:tc>
          <w:tcPr>
            <w:tcW w:w="149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7AA" w:rsidRPr="00E05CCC" w:rsidRDefault="008617AA" w:rsidP="00A04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7AA" w:rsidRPr="00E05CCC" w:rsidRDefault="008617AA" w:rsidP="008617AA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8617AA" w:rsidRPr="00E05CCC" w:rsidRDefault="008617AA" w:rsidP="008617AA">
      <w:pPr>
        <w:pStyle w:val="a3"/>
        <w:jc w:val="center"/>
        <w:rPr>
          <w:b/>
          <w:szCs w:val="28"/>
        </w:rPr>
      </w:pPr>
      <w:r w:rsidRPr="00E05CCC">
        <w:rPr>
          <w:b/>
          <w:szCs w:val="28"/>
        </w:rPr>
        <w:t>производственной практики</w:t>
      </w:r>
    </w:p>
    <w:p w:rsidR="008617AA" w:rsidRPr="00E05CCC" w:rsidRDefault="008617AA" w:rsidP="008617AA">
      <w:pPr>
        <w:pStyle w:val="a3"/>
        <w:jc w:val="center"/>
        <w:rPr>
          <w:b/>
          <w:szCs w:val="28"/>
        </w:rPr>
      </w:pP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8617AA" w:rsidRPr="00E05CCC" w:rsidRDefault="008617AA" w:rsidP="00861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>
        <w:rPr>
          <w:rFonts w:ascii="Times New Roman" w:hAnsi="Times New Roman"/>
          <w:sz w:val="28"/>
          <w:szCs w:val="28"/>
        </w:rPr>
        <w:t xml:space="preserve"> (красной пастой)</w:t>
      </w:r>
      <w:r w:rsidRPr="00E05CCC">
        <w:rPr>
          <w:rFonts w:ascii="Times New Roman" w:hAnsi="Times New Roman"/>
          <w:sz w:val="28"/>
          <w:szCs w:val="28"/>
        </w:rPr>
        <w:t>;</w:t>
      </w:r>
    </w:p>
    <w:p w:rsidR="008617AA" w:rsidRDefault="008617AA" w:rsidP="00861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манипуляций ассистировал (зеленой пастой);</w:t>
      </w:r>
    </w:p>
    <w:p w:rsidR="008617AA" w:rsidRPr="00E05CCC" w:rsidRDefault="008617AA" w:rsidP="00861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  <w:r>
        <w:rPr>
          <w:rFonts w:ascii="Times New Roman" w:hAnsi="Times New Roman"/>
          <w:sz w:val="28"/>
          <w:szCs w:val="28"/>
        </w:rPr>
        <w:t>(синей пастой).</w:t>
      </w:r>
      <w:r w:rsidRPr="00E05CCC">
        <w:rPr>
          <w:rFonts w:ascii="Times New Roman" w:hAnsi="Times New Roman"/>
          <w:sz w:val="28"/>
          <w:szCs w:val="28"/>
        </w:rPr>
        <w:tab/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Ежедневно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совместно с руководителем практики подводит цифровые итоги проведенных работ.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8617AA" w:rsidRPr="00E05CCC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</w:t>
      </w:r>
      <w:proofErr w:type="gramStart"/>
      <w:r w:rsidRPr="00E05CC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05CCC">
        <w:rPr>
          <w:rFonts w:ascii="Times New Roman" w:hAnsi="Times New Roman"/>
          <w:sz w:val="28"/>
          <w:szCs w:val="28"/>
        </w:rPr>
        <w:t xml:space="preserve"> самостоятельной работы.</w:t>
      </w:r>
    </w:p>
    <w:p w:rsidR="008617AA" w:rsidRPr="0088601A" w:rsidRDefault="008617AA" w:rsidP="008617A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8617AA" w:rsidRDefault="008617AA" w:rsidP="008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8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8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7AA" w:rsidRDefault="008617AA" w:rsidP="008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380" w:rsidRDefault="00357380" w:rsidP="0063382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57380" w:rsidSect="00292C58">
          <w:headerReference w:type="even" r:id="rId16"/>
          <w:footerReference w:type="even" r:id="rId17"/>
          <w:footerReference w:type="default" r:id="rId18"/>
          <w:footerReference w:type="first" r:id="rId1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57380" w:rsidRPr="00E05CCC" w:rsidRDefault="00357380" w:rsidP="0063382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7380" w:rsidRPr="00E05CCC" w:rsidRDefault="00EA14AF" w:rsidP="0035738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357380" w:rsidRPr="00E05CCC" w:rsidRDefault="00357380" w:rsidP="0035738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357380" w:rsidRPr="00E05CCC" w:rsidRDefault="00357380" w:rsidP="0035738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   </w:t>
      </w:r>
      <w:r w:rsidR="00395E86">
        <w:rPr>
          <w:rFonts w:ascii="Times New Roman" w:hAnsi="Times New Roman"/>
          <w:sz w:val="28"/>
          <w:szCs w:val="28"/>
        </w:rPr>
        <w:t>31.02.03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Лабораторная диагностика                     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:rsidR="00357380" w:rsidRPr="00BE5937" w:rsidRDefault="00357380" w:rsidP="00357380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ПМ</w:t>
      </w:r>
      <w:r w:rsidR="008B39B7">
        <w:rPr>
          <w:rFonts w:ascii="Times New Roman" w:hAnsi="Times New Roman"/>
          <w:sz w:val="28"/>
          <w:szCs w:val="28"/>
        </w:rPr>
        <w:t>.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 xml:space="preserve">04 Проведение лабораторных микробиологических </w:t>
      </w:r>
      <w:r w:rsidR="00B5106E" w:rsidRPr="00B5106E">
        <w:rPr>
          <w:rFonts w:ascii="Times New Roman" w:hAnsi="Times New Roman"/>
          <w:sz w:val="28"/>
          <w:szCs w:val="28"/>
        </w:rPr>
        <w:t>и иммунологических</w:t>
      </w:r>
      <w:r w:rsidR="00B5106E">
        <w:rPr>
          <w:rFonts w:ascii="Times New Roman" w:hAnsi="Times New Roman"/>
          <w:b/>
          <w:sz w:val="28"/>
          <w:szCs w:val="28"/>
        </w:rPr>
        <w:t xml:space="preserve"> 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>исследований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57380" w:rsidRDefault="00357380" w:rsidP="00357380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МДК</w:t>
      </w:r>
      <w:r w:rsidR="008B39B7">
        <w:rPr>
          <w:rFonts w:ascii="Times New Roman" w:hAnsi="Times New Roman"/>
          <w:sz w:val="28"/>
          <w:szCs w:val="28"/>
        </w:rPr>
        <w:t>.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Теория и практика лабораторных </w:t>
      </w:r>
      <w:r w:rsidRPr="00357380">
        <w:rPr>
          <w:rFonts w:ascii="Times New Roman" w:hAnsi="Times New Roman"/>
          <w:color w:val="000000" w:themeColor="text1"/>
          <w:sz w:val="28"/>
          <w:szCs w:val="28"/>
        </w:rPr>
        <w:t>микробиологических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106E" w:rsidRPr="00B5106E">
        <w:rPr>
          <w:rFonts w:ascii="Times New Roman" w:hAnsi="Times New Roman"/>
          <w:sz w:val="28"/>
          <w:szCs w:val="28"/>
        </w:rPr>
        <w:t>и иммунологических</w:t>
      </w:r>
      <w:r w:rsidR="00B510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исследований</w:t>
      </w:r>
    </w:p>
    <w:p w:rsidR="00357380" w:rsidRPr="00E05CCC" w:rsidRDefault="00357380" w:rsidP="00357380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380" w:rsidRDefault="00357380" w:rsidP="00357380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357380" w:rsidRPr="00E05CCC" w:rsidRDefault="00357380" w:rsidP="00357380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  <w:r w:rsidR="00500F5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</w:t>
      </w:r>
    </w:p>
    <w:p w:rsidR="00357380" w:rsidRDefault="00357380" w:rsidP="00357380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tbl>
      <w:tblPr>
        <w:tblStyle w:val="af0"/>
        <w:tblW w:w="0" w:type="auto"/>
        <w:tblInd w:w="-540" w:type="dxa"/>
        <w:tblLook w:val="04A0"/>
      </w:tblPr>
      <w:tblGrid>
        <w:gridCol w:w="2353"/>
        <w:gridCol w:w="7279"/>
        <w:gridCol w:w="614"/>
        <w:gridCol w:w="614"/>
        <w:gridCol w:w="614"/>
        <w:gridCol w:w="614"/>
        <w:gridCol w:w="614"/>
        <w:gridCol w:w="615"/>
        <w:gridCol w:w="1726"/>
      </w:tblGrid>
      <w:tr w:rsidR="00357380" w:rsidRPr="00500F55" w:rsidTr="00344067">
        <w:trPr>
          <w:trHeight w:val="579"/>
        </w:trPr>
        <w:tc>
          <w:tcPr>
            <w:tcW w:w="2353" w:type="dxa"/>
            <w:vMerge w:val="restart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279" w:type="dxa"/>
            <w:vMerge w:val="restart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685" w:type="dxa"/>
            <w:gridSpan w:val="6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:rsidR="00357380" w:rsidRPr="00500F55" w:rsidRDefault="00357380" w:rsidP="00344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357380" w:rsidRPr="00500F55" w:rsidTr="00344067">
        <w:trPr>
          <w:trHeight w:val="579"/>
        </w:trPr>
        <w:tc>
          <w:tcPr>
            <w:tcW w:w="2353" w:type="dxa"/>
            <w:vMerge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  <w:vMerge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57380" w:rsidRPr="00500F55" w:rsidRDefault="00357380" w:rsidP="00344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380" w:rsidRPr="00500F55" w:rsidTr="00344067">
        <w:tc>
          <w:tcPr>
            <w:tcW w:w="15043" w:type="dxa"/>
            <w:gridSpan w:val="9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лабораторных микробиологических исследований</w:t>
            </w:r>
          </w:p>
        </w:tc>
      </w:tr>
      <w:tr w:rsidR="00DD599C" w:rsidRPr="00500F55" w:rsidTr="00344067">
        <w:tc>
          <w:tcPr>
            <w:tcW w:w="2353" w:type="dxa"/>
            <w:vMerge w:val="restart"/>
            <w:vAlign w:val="center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4.1</w:t>
            </w:r>
            <w:r w:rsidR="0015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79" w:type="dxa"/>
          </w:tcPr>
          <w:p w:rsidR="00DD599C" w:rsidRPr="00500F55" w:rsidRDefault="00DD599C" w:rsidP="00C07A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Подготовка рабочего места для проведения лабораторных микробиологических исследований.</w:t>
            </w: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99C" w:rsidRPr="00500F55" w:rsidTr="00344067">
        <w:tc>
          <w:tcPr>
            <w:tcW w:w="2353" w:type="dxa"/>
            <w:vMerge/>
            <w:vAlign w:val="center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DD599C" w:rsidRPr="00500F55" w:rsidRDefault="00DD599C" w:rsidP="00C07A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500F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00F55">
              <w:rPr>
                <w:rFonts w:ascii="Times New Roman" w:hAnsi="Times New Roman"/>
                <w:sz w:val="24"/>
                <w:szCs w:val="24"/>
              </w:rPr>
              <w:t>товка предметных стекол</w:t>
            </w: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99C" w:rsidRPr="00500F55" w:rsidTr="00344067">
        <w:tc>
          <w:tcPr>
            <w:tcW w:w="2353" w:type="dxa"/>
            <w:vMerge/>
            <w:vAlign w:val="center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DD599C" w:rsidRPr="00500F55" w:rsidRDefault="00DD599C" w:rsidP="00C07A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Приготовление красителей и реактивов</w:t>
            </w: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380" w:rsidRPr="00500F55" w:rsidTr="00344067">
        <w:tc>
          <w:tcPr>
            <w:tcW w:w="2353" w:type="dxa"/>
            <w:vMerge w:val="restart"/>
            <w:vAlign w:val="center"/>
          </w:tcPr>
          <w:p w:rsidR="00357380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r w:rsidR="00C07A88"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4.2</w:t>
            </w:r>
            <w:r w:rsidR="0015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37E" w:rsidRPr="00500F55" w:rsidRDefault="00EB637E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357380" w:rsidRPr="00500F55" w:rsidRDefault="00C07A88" w:rsidP="00C07A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Подготовка биологического материала, реактивов, лабораторной посуды, оборудования для микробиологического исследования.</w:t>
            </w: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380" w:rsidRPr="00500F55" w:rsidTr="00344067">
        <w:tc>
          <w:tcPr>
            <w:tcW w:w="2353" w:type="dxa"/>
            <w:vMerge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357380" w:rsidRPr="00500F55" w:rsidRDefault="00C07A88" w:rsidP="00DD599C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 xml:space="preserve">Приготовление </w:t>
            </w:r>
            <w:r w:rsidR="00DD599C" w:rsidRPr="00500F55">
              <w:rPr>
                <w:sz w:val="24"/>
                <w:szCs w:val="24"/>
              </w:rPr>
              <w:t>жидких и плотных</w:t>
            </w:r>
            <w:r w:rsidRPr="00500F55">
              <w:rPr>
                <w:sz w:val="24"/>
                <w:szCs w:val="24"/>
              </w:rPr>
              <w:t xml:space="preserve"> питательных сред</w:t>
            </w: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 xml:space="preserve">Приготовление препаратов из </w:t>
            </w:r>
            <w:proofErr w:type="spellStart"/>
            <w:r w:rsidRPr="00500F55">
              <w:rPr>
                <w:sz w:val="24"/>
                <w:szCs w:val="24"/>
              </w:rPr>
              <w:t>нативного</w:t>
            </w:r>
            <w:proofErr w:type="spellEnd"/>
            <w:r w:rsidRPr="00500F55">
              <w:rPr>
                <w:sz w:val="24"/>
                <w:szCs w:val="24"/>
              </w:rPr>
              <w:t xml:space="preserve"> биологического материала и из культур, выделенных на </w:t>
            </w:r>
            <w:proofErr w:type="gramStart"/>
            <w:r w:rsidRPr="00500F55">
              <w:rPr>
                <w:sz w:val="24"/>
                <w:szCs w:val="24"/>
              </w:rPr>
              <w:t>плотной</w:t>
            </w:r>
            <w:proofErr w:type="gramEnd"/>
            <w:r w:rsidRPr="00500F55">
              <w:rPr>
                <w:sz w:val="24"/>
                <w:szCs w:val="24"/>
              </w:rPr>
              <w:t xml:space="preserve"> </w:t>
            </w:r>
            <w:r w:rsidR="0072326F" w:rsidRPr="00500F55">
              <w:rPr>
                <w:sz w:val="24"/>
                <w:szCs w:val="24"/>
              </w:rPr>
              <w:t>и  в жидких питательных средах.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 xml:space="preserve">Проведение окраски препаратов простыми и сложными методами (по </w:t>
            </w:r>
            <w:proofErr w:type="spellStart"/>
            <w:r w:rsidRPr="00500F55">
              <w:rPr>
                <w:sz w:val="24"/>
                <w:szCs w:val="24"/>
              </w:rPr>
              <w:t>Граму</w:t>
            </w:r>
            <w:proofErr w:type="spellEnd"/>
            <w:r w:rsidRPr="00500F55">
              <w:rPr>
                <w:sz w:val="24"/>
                <w:szCs w:val="24"/>
              </w:rPr>
              <w:t xml:space="preserve">, по </w:t>
            </w:r>
            <w:proofErr w:type="spellStart"/>
            <w:r w:rsidRPr="00500F55">
              <w:rPr>
                <w:sz w:val="24"/>
                <w:szCs w:val="24"/>
              </w:rPr>
              <w:t>Бурри-Гинсу</w:t>
            </w:r>
            <w:proofErr w:type="spellEnd"/>
            <w:r w:rsidRPr="00500F55">
              <w:rPr>
                <w:sz w:val="24"/>
                <w:szCs w:val="24"/>
              </w:rPr>
              <w:t xml:space="preserve">, по </w:t>
            </w:r>
            <w:proofErr w:type="spellStart"/>
            <w:r w:rsidRPr="00500F55">
              <w:rPr>
                <w:sz w:val="24"/>
                <w:szCs w:val="24"/>
              </w:rPr>
              <w:t>Циль-Нильсену</w:t>
            </w:r>
            <w:proofErr w:type="spellEnd"/>
            <w:r w:rsidRPr="00500F55">
              <w:rPr>
                <w:sz w:val="24"/>
                <w:szCs w:val="24"/>
              </w:rPr>
              <w:t xml:space="preserve">, по </w:t>
            </w:r>
            <w:proofErr w:type="spellStart"/>
            <w:r w:rsidRPr="00500F55">
              <w:rPr>
                <w:sz w:val="24"/>
                <w:szCs w:val="24"/>
              </w:rPr>
              <w:t>Ожешко</w:t>
            </w:r>
            <w:proofErr w:type="spellEnd"/>
            <w:r w:rsidRPr="00500F55">
              <w:rPr>
                <w:sz w:val="24"/>
                <w:szCs w:val="24"/>
              </w:rPr>
              <w:t xml:space="preserve">, по </w:t>
            </w:r>
            <w:proofErr w:type="spellStart"/>
            <w:r w:rsidRPr="00500F55">
              <w:rPr>
                <w:sz w:val="24"/>
                <w:szCs w:val="24"/>
              </w:rPr>
              <w:t>Нейссеру</w:t>
            </w:r>
            <w:proofErr w:type="spellEnd"/>
            <w:r w:rsidRPr="00500F55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Проведение световой микроскопии с сухим и иммерсионным объективами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Проведение посева в жидкие и на плотные питательные среды исследуемого материала с целью получения чистой культуры.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500F55">
              <w:rPr>
                <w:sz w:val="24"/>
                <w:szCs w:val="24"/>
              </w:rPr>
              <w:t>культуральных</w:t>
            </w:r>
            <w:proofErr w:type="spellEnd"/>
            <w:r w:rsidRPr="00500F55">
              <w:rPr>
                <w:sz w:val="24"/>
                <w:szCs w:val="24"/>
              </w:rPr>
              <w:t xml:space="preserve"> свойств выросших культур.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A88" w:rsidRPr="00500F55" w:rsidTr="00344067">
        <w:tc>
          <w:tcPr>
            <w:tcW w:w="2353" w:type="dxa"/>
            <w:vMerge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C07A88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Определение ферментативной активности микроорганизмов.</w:t>
            </w: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07A88" w:rsidRPr="00500F55" w:rsidRDefault="00C07A88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380" w:rsidRPr="00500F55" w:rsidTr="00344067">
        <w:tc>
          <w:tcPr>
            <w:tcW w:w="2353" w:type="dxa"/>
            <w:vMerge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357380" w:rsidRPr="00500F55" w:rsidRDefault="00C07A88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Определение чувствительности к антибиотикам микроорганизмов, методом «дисков».</w:t>
            </w: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57380" w:rsidRPr="00500F55" w:rsidRDefault="00357380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99C" w:rsidRPr="00500F55" w:rsidTr="00344067">
        <w:tc>
          <w:tcPr>
            <w:tcW w:w="2353" w:type="dxa"/>
            <w:vMerge w:val="restart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4.3</w:t>
            </w:r>
            <w:r w:rsidR="0015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79" w:type="dxa"/>
          </w:tcPr>
          <w:p w:rsidR="00DD599C" w:rsidRPr="00500F55" w:rsidRDefault="00DD599C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Ведение медицинской документации в микробиологических  лабораториях.</w:t>
            </w: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99C" w:rsidRPr="00500F55" w:rsidTr="00344067">
        <w:tc>
          <w:tcPr>
            <w:tcW w:w="2353" w:type="dxa"/>
            <w:vMerge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DD599C" w:rsidRPr="00500F55" w:rsidRDefault="00DD599C" w:rsidP="00C07A88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Оформление результатов микробиологических и иммунологических исследований</w:t>
            </w: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D599C" w:rsidRPr="00500F55" w:rsidRDefault="00DD599C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26F" w:rsidRPr="00500F55" w:rsidTr="00344067">
        <w:tc>
          <w:tcPr>
            <w:tcW w:w="2353" w:type="dxa"/>
            <w:vMerge w:val="restart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4.4</w:t>
            </w:r>
            <w:r w:rsidR="0015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79" w:type="dxa"/>
          </w:tcPr>
          <w:p w:rsidR="0072326F" w:rsidRPr="00500F55" w:rsidRDefault="0072326F" w:rsidP="0072326F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Приготовление дезинфицирующих растворов.</w:t>
            </w: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26F" w:rsidRPr="00500F55" w:rsidTr="00344067">
        <w:tc>
          <w:tcPr>
            <w:tcW w:w="2353" w:type="dxa"/>
            <w:vMerge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72326F" w:rsidRPr="00500F55" w:rsidRDefault="0072326F" w:rsidP="0072326F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Подбор оптимального метода дезинфекции и проведение контроля эффективности дезинфекции.</w:t>
            </w: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26F" w:rsidRPr="00500F55" w:rsidTr="00344067">
        <w:tc>
          <w:tcPr>
            <w:tcW w:w="2353" w:type="dxa"/>
            <w:vMerge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72326F" w:rsidRPr="00500F55" w:rsidRDefault="0072326F" w:rsidP="0072326F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Проведение утилизации отработанного материала, дезинфекции рабочего места и индивидуальных средств защиты.</w:t>
            </w: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26F" w:rsidRPr="00500F55" w:rsidTr="00344067">
        <w:tc>
          <w:tcPr>
            <w:tcW w:w="2353" w:type="dxa"/>
            <w:vMerge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9" w:type="dxa"/>
          </w:tcPr>
          <w:p w:rsidR="0072326F" w:rsidRPr="00500F55" w:rsidRDefault="0072326F" w:rsidP="0072326F">
            <w:pPr>
              <w:pStyle w:val="a3"/>
              <w:jc w:val="both"/>
              <w:rPr>
                <w:sz w:val="24"/>
                <w:szCs w:val="24"/>
              </w:rPr>
            </w:pPr>
            <w:r w:rsidRPr="00500F55">
              <w:rPr>
                <w:sz w:val="24"/>
                <w:szCs w:val="24"/>
              </w:rPr>
              <w:t>Дезинфекции и стерилизации использованной лабораторной посуды</w:t>
            </w: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2326F" w:rsidRPr="00500F55" w:rsidRDefault="0072326F" w:rsidP="003440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7380" w:rsidRDefault="00357380" w:rsidP="0035738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380" w:rsidRDefault="00357380" w:rsidP="00357380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 w:rsidRPr="00F079D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</w:p>
    <w:p w:rsidR="00357380" w:rsidRDefault="00357380" w:rsidP="00357380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7380" w:rsidRDefault="00357380" w:rsidP="00357380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57380" w:rsidRDefault="00357380" w:rsidP="0035738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:rsidR="00357380" w:rsidRDefault="00357380" w:rsidP="00357380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357380" w:rsidSect="0034406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44067" w:rsidRPr="00E05CCC" w:rsidRDefault="00344067" w:rsidP="00344067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ТЕМАТИКА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344067" w:rsidRPr="00500F55" w:rsidRDefault="00344067" w:rsidP="00B5106E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00F55">
        <w:rPr>
          <w:rFonts w:ascii="Times New Roman" w:hAnsi="Times New Roman"/>
          <w:b/>
          <w:sz w:val="28"/>
          <w:szCs w:val="28"/>
        </w:rPr>
        <w:t>ПМ</w:t>
      </w:r>
      <w:r w:rsidR="008B39B7">
        <w:rPr>
          <w:rFonts w:ascii="Times New Roman" w:hAnsi="Times New Roman"/>
          <w:b/>
          <w:sz w:val="28"/>
          <w:szCs w:val="28"/>
        </w:rPr>
        <w:t>.</w:t>
      </w:r>
      <w:r w:rsidRPr="00500F55">
        <w:rPr>
          <w:rFonts w:ascii="Times New Roman" w:hAnsi="Times New Roman"/>
          <w:b/>
          <w:color w:val="000000" w:themeColor="text1"/>
          <w:sz w:val="28"/>
          <w:szCs w:val="28"/>
        </w:rPr>
        <w:t>04 Проведение лабораторных микробиологических</w:t>
      </w:r>
      <w:r w:rsidR="00B5106E" w:rsidRPr="00B5106E">
        <w:rPr>
          <w:rFonts w:ascii="Times New Roman" w:hAnsi="Times New Roman"/>
          <w:b/>
          <w:sz w:val="28"/>
          <w:szCs w:val="28"/>
        </w:rPr>
        <w:t xml:space="preserve"> </w:t>
      </w:r>
      <w:r w:rsidR="00B5106E">
        <w:rPr>
          <w:rFonts w:ascii="Times New Roman" w:hAnsi="Times New Roman"/>
          <w:b/>
          <w:sz w:val="28"/>
          <w:szCs w:val="28"/>
        </w:rPr>
        <w:t xml:space="preserve">и иммунологических </w:t>
      </w:r>
      <w:r w:rsidRPr="00500F55">
        <w:rPr>
          <w:rFonts w:ascii="Times New Roman" w:hAnsi="Times New Roman"/>
          <w:b/>
          <w:color w:val="000000" w:themeColor="text1"/>
          <w:sz w:val="28"/>
          <w:szCs w:val="28"/>
        </w:rPr>
        <w:t>исследований</w:t>
      </w:r>
    </w:p>
    <w:p w:rsidR="00344067" w:rsidRPr="00500F55" w:rsidRDefault="00344067" w:rsidP="00344067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F55">
        <w:rPr>
          <w:rFonts w:ascii="Times New Roman" w:hAnsi="Times New Roman"/>
          <w:b/>
          <w:sz w:val="28"/>
          <w:szCs w:val="28"/>
        </w:rPr>
        <w:t>МДК</w:t>
      </w:r>
      <w:r w:rsidR="008B39B7">
        <w:rPr>
          <w:rFonts w:ascii="Times New Roman" w:hAnsi="Times New Roman"/>
          <w:b/>
          <w:sz w:val="28"/>
          <w:szCs w:val="28"/>
        </w:rPr>
        <w:t>.0</w:t>
      </w:r>
      <w:r w:rsidRPr="00500F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4.01 Теория и практика лабораторных микробиологических </w:t>
      </w:r>
      <w:r w:rsidR="00B5106E">
        <w:rPr>
          <w:rFonts w:ascii="Times New Roman" w:hAnsi="Times New Roman"/>
          <w:b/>
          <w:sz w:val="28"/>
          <w:szCs w:val="28"/>
        </w:rPr>
        <w:t xml:space="preserve">и иммунологических </w:t>
      </w:r>
      <w:r w:rsidRPr="00500F55">
        <w:rPr>
          <w:rFonts w:ascii="Times New Roman" w:hAnsi="Times New Roman"/>
          <w:b/>
          <w:color w:val="000000" w:themeColor="text1"/>
          <w:sz w:val="28"/>
          <w:szCs w:val="28"/>
        </w:rPr>
        <w:t>исследований</w:t>
      </w:r>
    </w:p>
    <w:p w:rsidR="00344067" w:rsidRPr="00344067" w:rsidRDefault="00B5106E" w:rsidP="0034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31.02.03</w:t>
      </w:r>
      <w:r w:rsidR="00344067" w:rsidRPr="003440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4067" w:rsidRPr="00344067">
        <w:rPr>
          <w:rFonts w:ascii="Times New Roman" w:hAnsi="Times New Roman"/>
          <w:b/>
          <w:sz w:val="28"/>
          <w:szCs w:val="28"/>
        </w:rPr>
        <w:t xml:space="preserve"> Лабораторная диагностика                      </w:t>
      </w:r>
    </w:p>
    <w:p w:rsidR="00344067" w:rsidRPr="00E05CCC" w:rsidRDefault="00344067" w:rsidP="0034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на базе среднего общего образования </w:t>
      </w:r>
    </w:p>
    <w:p w:rsidR="00344067" w:rsidRDefault="00344067" w:rsidP="00344067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999"/>
        <w:gridCol w:w="6414"/>
        <w:gridCol w:w="2441"/>
      </w:tblGrid>
      <w:tr w:rsidR="00344067" w:rsidTr="00344067">
        <w:tc>
          <w:tcPr>
            <w:tcW w:w="1101" w:type="dxa"/>
            <w:vAlign w:val="center"/>
          </w:tcPr>
          <w:p w:rsidR="00344067" w:rsidRDefault="00344067" w:rsidP="0034406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344067" w:rsidRDefault="00344067" w:rsidP="0034406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5" w:type="dxa"/>
            <w:vAlign w:val="center"/>
          </w:tcPr>
          <w:p w:rsidR="00344067" w:rsidRDefault="00344067" w:rsidP="0034406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344067" w:rsidRDefault="00344067" w:rsidP="0034406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344067" w:rsidTr="00500F55">
        <w:tc>
          <w:tcPr>
            <w:tcW w:w="1101" w:type="dxa"/>
          </w:tcPr>
          <w:p w:rsidR="00344067" w:rsidRPr="00BB0B06" w:rsidRDefault="00344067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44067" w:rsidRPr="00522B26" w:rsidRDefault="00522B26" w:rsidP="00500F55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26">
              <w:rPr>
                <w:rFonts w:ascii="Times New Roman" w:hAnsi="Times New Roman"/>
                <w:sz w:val="24"/>
                <w:szCs w:val="24"/>
              </w:rPr>
              <w:t>Техника безопасности в бактериологической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 Приготовление дезинфицирующих средств</w:t>
            </w:r>
            <w:r w:rsidR="00500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344067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067" w:rsidTr="00500F55">
        <w:tc>
          <w:tcPr>
            <w:tcW w:w="1101" w:type="dxa"/>
          </w:tcPr>
          <w:p w:rsidR="00344067" w:rsidRPr="00BB0B06" w:rsidRDefault="00344067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44067" w:rsidRPr="00522B26" w:rsidRDefault="00522B26" w:rsidP="00500F55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лабораторной посуды. Контроль стерильности.</w:t>
            </w:r>
            <w:r w:rsidRPr="004E2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B26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  <w:r w:rsidR="00500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344067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067" w:rsidTr="00500F55">
        <w:tc>
          <w:tcPr>
            <w:tcW w:w="1101" w:type="dxa"/>
          </w:tcPr>
          <w:p w:rsidR="00344067" w:rsidRPr="00BB0B06" w:rsidRDefault="00344067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44067" w:rsidRPr="00522B26" w:rsidRDefault="00522B26" w:rsidP="00500F55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B26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посевов</w:t>
            </w:r>
            <w:r w:rsidR="00500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344067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26F" w:rsidTr="00500F55">
        <w:tc>
          <w:tcPr>
            <w:tcW w:w="1101" w:type="dxa"/>
          </w:tcPr>
          <w:p w:rsidR="0072326F" w:rsidRPr="00BB0B06" w:rsidRDefault="0072326F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2326F" w:rsidRPr="00522B26" w:rsidRDefault="00522B26" w:rsidP="00500F55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мазков. Простые методы окраски</w:t>
            </w:r>
            <w:r w:rsidR="00500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72326F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26F" w:rsidTr="00500F55">
        <w:tc>
          <w:tcPr>
            <w:tcW w:w="1101" w:type="dxa"/>
          </w:tcPr>
          <w:p w:rsidR="0072326F" w:rsidRPr="00BB0B06" w:rsidRDefault="0072326F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2326F" w:rsidRPr="00522B26" w:rsidRDefault="00522B26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мазков. Сложные методы окраски</w:t>
            </w:r>
            <w:r w:rsidR="007C1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72326F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26F" w:rsidTr="00500F55">
        <w:tc>
          <w:tcPr>
            <w:tcW w:w="1101" w:type="dxa"/>
          </w:tcPr>
          <w:p w:rsidR="0072326F" w:rsidRPr="00BB0B06" w:rsidRDefault="0072326F" w:rsidP="00344067">
            <w:pPr>
              <w:pStyle w:val="a5"/>
              <w:numPr>
                <w:ilvl w:val="0"/>
                <w:numId w:val="35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2326F" w:rsidRPr="00522B26" w:rsidRDefault="00522B26" w:rsidP="007C18AC">
            <w:pPr>
              <w:tabs>
                <w:tab w:val="num" w:pos="0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Культивирование аэробов и анаэробов. Зачет</w:t>
            </w:r>
            <w:r w:rsidR="007C1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72326F" w:rsidRPr="00500F55" w:rsidRDefault="0072326F" w:rsidP="00500F55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44067" w:rsidRPr="00BB0B06" w:rsidRDefault="00344067" w:rsidP="00344067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380" w:rsidRPr="00E05CCC" w:rsidRDefault="00357380" w:rsidP="00344067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380" w:rsidRDefault="00357380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18AC" w:rsidRDefault="007C18AC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18AC" w:rsidRDefault="007C18AC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18AC" w:rsidRDefault="007C18AC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18AC" w:rsidRDefault="007C18AC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573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0027" w:rsidRDefault="00C60027" w:rsidP="004F725B">
      <w:pPr>
        <w:pStyle w:val="a5"/>
        <w:snapToGrid w:val="0"/>
        <w:jc w:val="right"/>
        <w:rPr>
          <w:rFonts w:ascii="Times New Roman" w:hAnsi="Times New Roman"/>
          <w:sz w:val="28"/>
          <w:szCs w:val="28"/>
        </w:rPr>
      </w:pPr>
    </w:p>
    <w:p w:rsidR="004F725B" w:rsidRPr="004F725B" w:rsidRDefault="004F725B" w:rsidP="004F725B">
      <w:pPr>
        <w:pStyle w:val="a5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F725B">
        <w:rPr>
          <w:rFonts w:ascii="Times New Roman" w:hAnsi="Times New Roman"/>
          <w:b/>
          <w:sz w:val="28"/>
          <w:szCs w:val="28"/>
        </w:rPr>
        <w:t>Перечень зачетных манипуляций</w:t>
      </w:r>
    </w:p>
    <w:p w:rsidR="004F725B" w:rsidRPr="004F725B" w:rsidRDefault="004F725B" w:rsidP="004F725B">
      <w:pPr>
        <w:pStyle w:val="a5"/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курс, 1</w:t>
      </w:r>
      <w:r w:rsidRPr="004F725B">
        <w:rPr>
          <w:rFonts w:ascii="Times New Roman" w:hAnsi="Times New Roman"/>
          <w:b/>
          <w:sz w:val="28"/>
          <w:szCs w:val="28"/>
        </w:rPr>
        <w:t>семестр</w:t>
      </w:r>
    </w:p>
    <w:p w:rsidR="00344067" w:rsidRPr="004E2243" w:rsidRDefault="00344067" w:rsidP="00344067">
      <w:pPr>
        <w:numPr>
          <w:ilvl w:val="0"/>
          <w:numId w:val="2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Подготовка рабочего места для проведения лабораторных </w:t>
      </w:r>
      <w:r>
        <w:rPr>
          <w:rFonts w:ascii="Times New Roman" w:hAnsi="Times New Roman"/>
          <w:sz w:val="28"/>
          <w:szCs w:val="28"/>
        </w:rPr>
        <w:t xml:space="preserve">микробиологических </w:t>
      </w:r>
      <w:r w:rsidR="00C07A8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иммунологических </w:t>
      </w:r>
      <w:r w:rsidRPr="004E2243">
        <w:rPr>
          <w:rFonts w:ascii="Times New Roman" w:hAnsi="Times New Roman"/>
          <w:sz w:val="28"/>
          <w:szCs w:val="28"/>
        </w:rPr>
        <w:t>исследований.</w:t>
      </w:r>
    </w:p>
    <w:p w:rsidR="00344067" w:rsidRPr="004E2243" w:rsidRDefault="00344067" w:rsidP="00344067">
      <w:pPr>
        <w:numPr>
          <w:ilvl w:val="0"/>
          <w:numId w:val="2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E2243">
        <w:rPr>
          <w:rFonts w:ascii="Times New Roman" w:hAnsi="Times New Roman"/>
          <w:sz w:val="28"/>
          <w:szCs w:val="28"/>
        </w:rPr>
        <w:t xml:space="preserve">Подготовка биологического материала, реактивов, лабораторной посуды, оборудования для </w:t>
      </w:r>
      <w:r>
        <w:rPr>
          <w:rFonts w:ascii="Times New Roman" w:hAnsi="Times New Roman"/>
          <w:sz w:val="28"/>
          <w:szCs w:val="28"/>
        </w:rPr>
        <w:t xml:space="preserve">микробиологического </w:t>
      </w:r>
      <w:r w:rsidRPr="004E2243">
        <w:rPr>
          <w:rFonts w:ascii="Times New Roman" w:hAnsi="Times New Roman"/>
          <w:sz w:val="28"/>
          <w:szCs w:val="28"/>
        </w:rPr>
        <w:t>исследования.</w:t>
      </w:r>
    </w:p>
    <w:p w:rsidR="00344067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Мытье лабораторной посуды (новой и бывшей в употреблении) и подготовка ее к стерилизации.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Подбор оптимального метода стерилизации и проведение контроля эффективности стерилизации.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Приготовление дезинфицирующих растворов.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Подбор оптимального метода дезинфекции и проведение контроля эффективности дезинфекции.</w:t>
      </w:r>
    </w:p>
    <w:p w:rsidR="00344067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FA0B2C">
        <w:rPr>
          <w:szCs w:val="28"/>
        </w:rPr>
        <w:t>Проведение утилизации отработанного материала, дезинфекци</w:t>
      </w:r>
      <w:r>
        <w:rPr>
          <w:szCs w:val="28"/>
        </w:rPr>
        <w:t>и</w:t>
      </w:r>
      <w:r w:rsidRPr="00FA0B2C">
        <w:rPr>
          <w:szCs w:val="28"/>
        </w:rPr>
        <w:t xml:space="preserve"> рабочего места и индивидуальных средств защиты, дезинфекци</w:t>
      </w:r>
      <w:r>
        <w:rPr>
          <w:szCs w:val="28"/>
        </w:rPr>
        <w:t>и</w:t>
      </w:r>
      <w:r w:rsidRPr="00FA0B2C">
        <w:rPr>
          <w:szCs w:val="28"/>
        </w:rPr>
        <w:t xml:space="preserve"> и стерилизаци</w:t>
      </w:r>
      <w:r>
        <w:rPr>
          <w:szCs w:val="28"/>
        </w:rPr>
        <w:t>и</w:t>
      </w:r>
      <w:r w:rsidRPr="00FA0B2C">
        <w:rPr>
          <w:szCs w:val="28"/>
        </w:rPr>
        <w:t xml:space="preserve"> использованной лабораторной посуды. </w:t>
      </w:r>
    </w:p>
    <w:p w:rsidR="00344067" w:rsidRPr="00FA0B2C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FA0B2C">
        <w:rPr>
          <w:szCs w:val="28"/>
        </w:rPr>
        <w:t>Ведение медицинской документации в микробиологических  лабораториях.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 xml:space="preserve">Соблюдение </w:t>
      </w:r>
      <w:r w:rsidRPr="004E2243">
        <w:rPr>
          <w:bCs/>
          <w:szCs w:val="28"/>
        </w:rPr>
        <w:t>требований охраны труда, противопожарной и инфекционной  безопасности</w:t>
      </w:r>
      <w:r>
        <w:rPr>
          <w:bCs/>
          <w:szCs w:val="28"/>
        </w:rPr>
        <w:t xml:space="preserve"> </w:t>
      </w:r>
      <w:r w:rsidRPr="004E2243">
        <w:rPr>
          <w:szCs w:val="28"/>
        </w:rPr>
        <w:t>в микробиологических  лабораториях.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 xml:space="preserve">Приготовление препаратов из </w:t>
      </w:r>
      <w:proofErr w:type="spellStart"/>
      <w:r w:rsidRPr="004E2243">
        <w:rPr>
          <w:szCs w:val="28"/>
        </w:rPr>
        <w:t>нативного</w:t>
      </w:r>
      <w:proofErr w:type="spellEnd"/>
      <w:r w:rsidRPr="004E2243">
        <w:rPr>
          <w:szCs w:val="28"/>
        </w:rPr>
        <w:t xml:space="preserve"> биологического материала и из культур, выделенных на </w:t>
      </w:r>
      <w:proofErr w:type="gramStart"/>
      <w:r w:rsidRPr="004E2243">
        <w:rPr>
          <w:szCs w:val="28"/>
        </w:rPr>
        <w:t>плотной</w:t>
      </w:r>
      <w:proofErr w:type="gramEnd"/>
      <w:r w:rsidRPr="004E2243">
        <w:rPr>
          <w:szCs w:val="28"/>
        </w:rPr>
        <w:t xml:space="preserve"> и  в жидких питательных средах.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 xml:space="preserve">Проведение окраски препаратов простыми и сложными методами (по </w:t>
      </w:r>
      <w:proofErr w:type="spellStart"/>
      <w:r w:rsidRPr="004E2243">
        <w:rPr>
          <w:szCs w:val="28"/>
        </w:rPr>
        <w:t>Граму</w:t>
      </w:r>
      <w:proofErr w:type="spellEnd"/>
      <w:r w:rsidRPr="004E2243">
        <w:rPr>
          <w:szCs w:val="28"/>
        </w:rPr>
        <w:t xml:space="preserve">, по </w:t>
      </w:r>
      <w:proofErr w:type="spellStart"/>
      <w:r w:rsidRPr="004E2243">
        <w:rPr>
          <w:szCs w:val="28"/>
        </w:rPr>
        <w:t>Бурри-Гинсу</w:t>
      </w:r>
      <w:proofErr w:type="spellEnd"/>
      <w:r w:rsidRPr="004E2243">
        <w:rPr>
          <w:szCs w:val="28"/>
        </w:rPr>
        <w:t xml:space="preserve">, по </w:t>
      </w:r>
      <w:proofErr w:type="spellStart"/>
      <w:r w:rsidRPr="004E2243">
        <w:rPr>
          <w:szCs w:val="28"/>
        </w:rPr>
        <w:t>Циль-Нильсену</w:t>
      </w:r>
      <w:proofErr w:type="spellEnd"/>
      <w:r w:rsidRPr="004E2243">
        <w:rPr>
          <w:szCs w:val="28"/>
        </w:rPr>
        <w:t xml:space="preserve">, по </w:t>
      </w:r>
      <w:proofErr w:type="spellStart"/>
      <w:r w:rsidRPr="004E2243">
        <w:rPr>
          <w:szCs w:val="28"/>
        </w:rPr>
        <w:t>Ожешко</w:t>
      </w:r>
      <w:proofErr w:type="spellEnd"/>
      <w:r w:rsidRPr="004E2243">
        <w:rPr>
          <w:szCs w:val="28"/>
        </w:rPr>
        <w:t xml:space="preserve">, по </w:t>
      </w:r>
      <w:proofErr w:type="spellStart"/>
      <w:r w:rsidRPr="004E2243">
        <w:rPr>
          <w:szCs w:val="28"/>
        </w:rPr>
        <w:t>Нейссеру</w:t>
      </w:r>
      <w:proofErr w:type="spellEnd"/>
      <w:r w:rsidRPr="004E2243">
        <w:rPr>
          <w:szCs w:val="28"/>
        </w:rPr>
        <w:t xml:space="preserve"> и др.)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Проведение световой микроскопии с сухим и иммерсионным объективами.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Приготовление простых и сложных питательных сред.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Прием и подготовка исследуемого материала к бактериологическому исследованию.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Проведение посева в жидкие и на плотные питательные среды исследуемого материала с целью получения чистой культуры.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 xml:space="preserve">Определение </w:t>
      </w:r>
      <w:proofErr w:type="spellStart"/>
      <w:r>
        <w:rPr>
          <w:szCs w:val="28"/>
        </w:rPr>
        <w:t>культуральных</w:t>
      </w:r>
      <w:proofErr w:type="spellEnd"/>
      <w:r>
        <w:rPr>
          <w:szCs w:val="28"/>
        </w:rPr>
        <w:t xml:space="preserve"> свойств</w:t>
      </w:r>
      <w:r w:rsidRPr="004E2243">
        <w:rPr>
          <w:szCs w:val="28"/>
        </w:rPr>
        <w:t xml:space="preserve"> выросших культур.</w:t>
      </w:r>
    </w:p>
    <w:p w:rsidR="00344067" w:rsidRPr="004E2243" w:rsidRDefault="00344067" w:rsidP="00344067">
      <w:pPr>
        <w:pStyle w:val="a3"/>
        <w:numPr>
          <w:ilvl w:val="0"/>
          <w:numId w:val="22"/>
        </w:numPr>
        <w:ind w:left="567" w:hanging="567"/>
        <w:jc w:val="both"/>
        <w:rPr>
          <w:szCs w:val="28"/>
        </w:rPr>
      </w:pPr>
      <w:r w:rsidRPr="004E2243">
        <w:rPr>
          <w:szCs w:val="28"/>
        </w:rPr>
        <w:t>Определение ферментативной активности микроорганизмов.</w:t>
      </w:r>
    </w:p>
    <w:p w:rsidR="00344067" w:rsidRPr="004E2243" w:rsidRDefault="00344067" w:rsidP="0034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067" w:rsidRDefault="00344067" w:rsidP="00344067"/>
    <w:sectPr w:rsidR="00344067" w:rsidSect="00C6002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A6" w:rsidRDefault="003A3AA6">
      <w:pPr>
        <w:spacing w:after="0" w:line="240" w:lineRule="auto"/>
      </w:pPr>
      <w:r>
        <w:separator/>
      </w:r>
    </w:p>
  </w:endnote>
  <w:endnote w:type="continuationSeparator" w:id="0">
    <w:p w:rsidR="003A3AA6" w:rsidRDefault="003A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8" w:rsidRDefault="00134128" w:rsidP="008F2F5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55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518" w:rsidRDefault="00A25518" w:rsidP="008F2F5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5621"/>
      <w:docPartObj>
        <w:docPartGallery w:val="Page Numbers (Bottom of Page)"/>
        <w:docPartUnique/>
      </w:docPartObj>
    </w:sdtPr>
    <w:sdtContent>
      <w:p w:rsidR="00A25518" w:rsidRDefault="00134128">
        <w:pPr>
          <w:pStyle w:val="aa"/>
          <w:jc w:val="center"/>
        </w:pPr>
        <w:r>
          <w:rPr>
            <w:noProof/>
          </w:rPr>
          <w:fldChar w:fldCharType="begin"/>
        </w:r>
        <w:r w:rsidR="00A255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3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518" w:rsidRDefault="00A25518" w:rsidP="008F2F5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5635"/>
      <w:docPartObj>
        <w:docPartGallery w:val="Page Numbers (Bottom of Page)"/>
        <w:docPartUnique/>
      </w:docPartObj>
    </w:sdtPr>
    <w:sdtContent>
      <w:p w:rsidR="00A25518" w:rsidRDefault="00134128">
        <w:pPr>
          <w:pStyle w:val="aa"/>
          <w:jc w:val="center"/>
        </w:pPr>
      </w:p>
    </w:sdtContent>
  </w:sdt>
  <w:p w:rsidR="00A25518" w:rsidRDefault="00A255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A6" w:rsidRDefault="003A3AA6">
      <w:pPr>
        <w:spacing w:after="0" w:line="240" w:lineRule="auto"/>
      </w:pPr>
      <w:r>
        <w:separator/>
      </w:r>
    </w:p>
  </w:footnote>
  <w:footnote w:type="continuationSeparator" w:id="0">
    <w:p w:rsidR="003A3AA6" w:rsidRDefault="003A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8" w:rsidRDefault="00134128" w:rsidP="008F2F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551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5518">
      <w:rPr>
        <w:rStyle w:val="a8"/>
        <w:noProof/>
      </w:rPr>
      <w:t>9</w:t>
    </w:r>
    <w:r>
      <w:rPr>
        <w:rStyle w:val="a8"/>
      </w:rPr>
      <w:fldChar w:fldCharType="end"/>
    </w:r>
  </w:p>
  <w:p w:rsidR="00A25518" w:rsidRDefault="00A25518" w:rsidP="008F2F5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663BE"/>
    <w:multiLevelType w:val="hybridMultilevel"/>
    <w:tmpl w:val="93CA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7EDC"/>
    <w:multiLevelType w:val="singleLevel"/>
    <w:tmpl w:val="26E8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03A2CEB"/>
    <w:multiLevelType w:val="hybridMultilevel"/>
    <w:tmpl w:val="E50E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61487"/>
    <w:multiLevelType w:val="hybridMultilevel"/>
    <w:tmpl w:val="4EA8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C219D4"/>
    <w:multiLevelType w:val="hybridMultilevel"/>
    <w:tmpl w:val="C01CA5DA"/>
    <w:lvl w:ilvl="0" w:tplc="674E7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590A5D"/>
    <w:multiLevelType w:val="hybridMultilevel"/>
    <w:tmpl w:val="739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05197"/>
    <w:multiLevelType w:val="hybridMultilevel"/>
    <w:tmpl w:val="9CDA0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9001F7"/>
    <w:multiLevelType w:val="hybridMultilevel"/>
    <w:tmpl w:val="A0EE55FE"/>
    <w:lvl w:ilvl="0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16">
    <w:nsid w:val="399969A1"/>
    <w:multiLevelType w:val="hybridMultilevel"/>
    <w:tmpl w:val="160C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56C50"/>
    <w:multiLevelType w:val="hybridMultilevel"/>
    <w:tmpl w:val="1CEE3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46AC2">
      <w:start w:val="4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342EA"/>
    <w:multiLevelType w:val="hybridMultilevel"/>
    <w:tmpl w:val="9814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71C85"/>
    <w:multiLevelType w:val="multilevel"/>
    <w:tmpl w:val="4832F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640BA"/>
    <w:multiLevelType w:val="multilevel"/>
    <w:tmpl w:val="CB8AFF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6C11BCD"/>
    <w:multiLevelType w:val="hybridMultilevel"/>
    <w:tmpl w:val="5790824E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C4947"/>
    <w:multiLevelType w:val="hybridMultilevel"/>
    <w:tmpl w:val="60BA5324"/>
    <w:lvl w:ilvl="0" w:tplc="0206FC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F0A99"/>
    <w:multiLevelType w:val="hybridMultilevel"/>
    <w:tmpl w:val="3F4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25586"/>
    <w:multiLevelType w:val="hybridMultilevel"/>
    <w:tmpl w:val="5CE2D61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F60E5"/>
    <w:multiLevelType w:val="hybridMultilevel"/>
    <w:tmpl w:val="10D2B2F6"/>
    <w:lvl w:ilvl="0" w:tplc="3A52D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B3CF9"/>
    <w:multiLevelType w:val="hybridMultilevel"/>
    <w:tmpl w:val="E79A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E4A01"/>
    <w:multiLevelType w:val="hybridMultilevel"/>
    <w:tmpl w:val="93CA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E36E8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B3011B"/>
    <w:multiLevelType w:val="hybridMultilevel"/>
    <w:tmpl w:val="54D614D0"/>
    <w:lvl w:ilvl="0" w:tplc="1D746AC2">
      <w:start w:val="46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6F24CB"/>
    <w:multiLevelType w:val="hybridMultilevel"/>
    <w:tmpl w:val="C1D8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F47EC"/>
    <w:multiLevelType w:val="hybridMultilevel"/>
    <w:tmpl w:val="6012000A"/>
    <w:lvl w:ilvl="0" w:tplc="BEE04A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85BDF"/>
    <w:multiLevelType w:val="hybridMultilevel"/>
    <w:tmpl w:val="88CED604"/>
    <w:lvl w:ilvl="0" w:tplc="E86AD610">
      <w:start w:val="5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9345B"/>
    <w:multiLevelType w:val="hybridMultilevel"/>
    <w:tmpl w:val="8B420402"/>
    <w:lvl w:ilvl="0" w:tplc="1D746AC2">
      <w:start w:val="46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CB2B25"/>
    <w:multiLevelType w:val="hybridMultilevel"/>
    <w:tmpl w:val="E854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34F21"/>
    <w:multiLevelType w:val="hybridMultilevel"/>
    <w:tmpl w:val="E64232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724F22"/>
    <w:multiLevelType w:val="hybridMultilevel"/>
    <w:tmpl w:val="7930B83E"/>
    <w:lvl w:ilvl="0" w:tplc="A3CC5A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7416B"/>
    <w:multiLevelType w:val="hybridMultilevel"/>
    <w:tmpl w:val="DD42EF3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F9792C"/>
    <w:multiLevelType w:val="hybridMultilevel"/>
    <w:tmpl w:val="9FB454D4"/>
    <w:lvl w:ilvl="0" w:tplc="1D746AC2">
      <w:start w:val="46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7"/>
  </w:num>
  <w:num w:numId="4">
    <w:abstractNumId w:val="29"/>
  </w:num>
  <w:num w:numId="5">
    <w:abstractNumId w:val="27"/>
  </w:num>
  <w:num w:numId="6">
    <w:abstractNumId w:val="44"/>
  </w:num>
  <w:num w:numId="7">
    <w:abstractNumId w:val="40"/>
  </w:num>
  <w:num w:numId="8">
    <w:abstractNumId w:val="38"/>
  </w:num>
  <w:num w:numId="9">
    <w:abstractNumId w:val="15"/>
  </w:num>
  <w:num w:numId="10">
    <w:abstractNumId w:val="18"/>
  </w:num>
  <w:num w:numId="11">
    <w:abstractNumId w:val="8"/>
  </w:num>
  <w:num w:numId="12">
    <w:abstractNumId w:val="32"/>
  </w:num>
  <w:num w:numId="13">
    <w:abstractNumId w:val="42"/>
  </w:num>
  <w:num w:numId="14">
    <w:abstractNumId w:val="5"/>
  </w:num>
  <w:num w:numId="15">
    <w:abstractNumId w:val="13"/>
  </w:num>
  <w:num w:numId="16">
    <w:abstractNumId w:val="36"/>
  </w:num>
  <w:num w:numId="17">
    <w:abstractNumId w:val="19"/>
    <w:lvlOverride w:ilvl="0">
      <w:startOverride w:val="1"/>
    </w:lvlOverride>
  </w:num>
  <w:num w:numId="18">
    <w:abstractNumId w:val="23"/>
  </w:num>
  <w:num w:numId="19">
    <w:abstractNumId w:val="16"/>
  </w:num>
  <w:num w:numId="20">
    <w:abstractNumId w:val="6"/>
  </w:num>
  <w:num w:numId="21">
    <w:abstractNumId w:val="4"/>
  </w:num>
  <w:num w:numId="22">
    <w:abstractNumId w:val="30"/>
  </w:num>
  <w:num w:numId="23">
    <w:abstractNumId w:val="12"/>
  </w:num>
  <w:num w:numId="24">
    <w:abstractNumId w:val="24"/>
  </w:num>
  <w:num w:numId="25">
    <w:abstractNumId w:val="14"/>
  </w:num>
  <w:num w:numId="26">
    <w:abstractNumId w:val="9"/>
  </w:num>
  <w:num w:numId="27">
    <w:abstractNumId w:val="1"/>
  </w:num>
  <w:num w:numId="28">
    <w:abstractNumId w:val="10"/>
  </w:num>
  <w:num w:numId="29">
    <w:abstractNumId w:val="28"/>
  </w:num>
  <w:num w:numId="30">
    <w:abstractNumId w:val="26"/>
  </w:num>
  <w:num w:numId="31">
    <w:abstractNumId w:val="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1"/>
  </w:num>
  <w:num w:numId="35">
    <w:abstractNumId w:val="43"/>
  </w:num>
  <w:num w:numId="36">
    <w:abstractNumId w:val="33"/>
  </w:num>
  <w:num w:numId="37">
    <w:abstractNumId w:val="31"/>
  </w:num>
  <w:num w:numId="38">
    <w:abstractNumId w:val="35"/>
  </w:num>
  <w:num w:numId="39">
    <w:abstractNumId w:val="20"/>
  </w:num>
  <w:num w:numId="40">
    <w:abstractNumId w:val="25"/>
  </w:num>
  <w:num w:numId="41">
    <w:abstractNumId w:val="2"/>
  </w:num>
  <w:num w:numId="42">
    <w:abstractNumId w:val="3"/>
  </w:num>
  <w:num w:numId="43">
    <w:abstractNumId w:val="3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4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74B"/>
    <w:rsid w:val="00016E43"/>
    <w:rsid w:val="00032CDF"/>
    <w:rsid w:val="0003392F"/>
    <w:rsid w:val="00061937"/>
    <w:rsid w:val="000D63D9"/>
    <w:rsid w:val="001322CE"/>
    <w:rsid w:val="00134128"/>
    <w:rsid w:val="00134A70"/>
    <w:rsid w:val="001425BE"/>
    <w:rsid w:val="00154282"/>
    <w:rsid w:val="00160D4D"/>
    <w:rsid w:val="001638A2"/>
    <w:rsid w:val="00165C58"/>
    <w:rsid w:val="001D3CAF"/>
    <w:rsid w:val="001D746D"/>
    <w:rsid w:val="002006BB"/>
    <w:rsid w:val="00212EDF"/>
    <w:rsid w:val="00244E69"/>
    <w:rsid w:val="002554D0"/>
    <w:rsid w:val="00262B29"/>
    <w:rsid w:val="00292C58"/>
    <w:rsid w:val="002F3E3F"/>
    <w:rsid w:val="00305C87"/>
    <w:rsid w:val="00312181"/>
    <w:rsid w:val="00335E90"/>
    <w:rsid w:val="00340685"/>
    <w:rsid w:val="00344067"/>
    <w:rsid w:val="00357380"/>
    <w:rsid w:val="0039460E"/>
    <w:rsid w:val="00395E86"/>
    <w:rsid w:val="003A3AA6"/>
    <w:rsid w:val="003C032C"/>
    <w:rsid w:val="003C7668"/>
    <w:rsid w:val="00426801"/>
    <w:rsid w:val="00460D2B"/>
    <w:rsid w:val="004C2700"/>
    <w:rsid w:val="004D6822"/>
    <w:rsid w:val="004F4E5F"/>
    <w:rsid w:val="004F725B"/>
    <w:rsid w:val="00500F55"/>
    <w:rsid w:val="005119FB"/>
    <w:rsid w:val="00514372"/>
    <w:rsid w:val="00522B26"/>
    <w:rsid w:val="005B62DB"/>
    <w:rsid w:val="005B6922"/>
    <w:rsid w:val="005E1C79"/>
    <w:rsid w:val="00601CAE"/>
    <w:rsid w:val="00633823"/>
    <w:rsid w:val="0065067A"/>
    <w:rsid w:val="00663FFA"/>
    <w:rsid w:val="006C1D90"/>
    <w:rsid w:val="006E0F8E"/>
    <w:rsid w:val="006E4642"/>
    <w:rsid w:val="006E661F"/>
    <w:rsid w:val="006F0E68"/>
    <w:rsid w:val="00711344"/>
    <w:rsid w:val="00723149"/>
    <w:rsid w:val="0072326F"/>
    <w:rsid w:val="00723FD6"/>
    <w:rsid w:val="00777674"/>
    <w:rsid w:val="00793973"/>
    <w:rsid w:val="007B24A0"/>
    <w:rsid w:val="007C18AC"/>
    <w:rsid w:val="008240BC"/>
    <w:rsid w:val="00826840"/>
    <w:rsid w:val="00830E64"/>
    <w:rsid w:val="008617AA"/>
    <w:rsid w:val="00883500"/>
    <w:rsid w:val="008B39B7"/>
    <w:rsid w:val="008C1B41"/>
    <w:rsid w:val="008F2F50"/>
    <w:rsid w:val="009010C5"/>
    <w:rsid w:val="00907ABC"/>
    <w:rsid w:val="00923ECD"/>
    <w:rsid w:val="009512DE"/>
    <w:rsid w:val="0095267F"/>
    <w:rsid w:val="0097165D"/>
    <w:rsid w:val="00A04D65"/>
    <w:rsid w:val="00A12C39"/>
    <w:rsid w:val="00A25518"/>
    <w:rsid w:val="00A41381"/>
    <w:rsid w:val="00A50CEA"/>
    <w:rsid w:val="00A7317A"/>
    <w:rsid w:val="00A73E70"/>
    <w:rsid w:val="00AF2C26"/>
    <w:rsid w:val="00B13471"/>
    <w:rsid w:val="00B23E21"/>
    <w:rsid w:val="00B3589C"/>
    <w:rsid w:val="00B40B5C"/>
    <w:rsid w:val="00B5106E"/>
    <w:rsid w:val="00BD4604"/>
    <w:rsid w:val="00C07A88"/>
    <w:rsid w:val="00C2479F"/>
    <w:rsid w:val="00C26BD5"/>
    <w:rsid w:val="00C60027"/>
    <w:rsid w:val="00C85E01"/>
    <w:rsid w:val="00C95A31"/>
    <w:rsid w:val="00CA3004"/>
    <w:rsid w:val="00CB1830"/>
    <w:rsid w:val="00CB5974"/>
    <w:rsid w:val="00CE0FC5"/>
    <w:rsid w:val="00CF0B8F"/>
    <w:rsid w:val="00D2111B"/>
    <w:rsid w:val="00D3553E"/>
    <w:rsid w:val="00D4565A"/>
    <w:rsid w:val="00D606D4"/>
    <w:rsid w:val="00D85F99"/>
    <w:rsid w:val="00D8690E"/>
    <w:rsid w:val="00DA4DF7"/>
    <w:rsid w:val="00DC4AC1"/>
    <w:rsid w:val="00DC6699"/>
    <w:rsid w:val="00DD599C"/>
    <w:rsid w:val="00E0074B"/>
    <w:rsid w:val="00E07642"/>
    <w:rsid w:val="00E1251C"/>
    <w:rsid w:val="00E17C90"/>
    <w:rsid w:val="00E41A63"/>
    <w:rsid w:val="00EA14AF"/>
    <w:rsid w:val="00EA4967"/>
    <w:rsid w:val="00EA5B39"/>
    <w:rsid w:val="00EB637E"/>
    <w:rsid w:val="00ED5553"/>
    <w:rsid w:val="00EF0BDB"/>
    <w:rsid w:val="00F61EB6"/>
    <w:rsid w:val="00F61F8C"/>
    <w:rsid w:val="00F74CAA"/>
    <w:rsid w:val="00FA0801"/>
    <w:rsid w:val="00FB3A89"/>
    <w:rsid w:val="00FC316C"/>
    <w:rsid w:val="00FD0A0A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F"/>
  </w:style>
  <w:style w:type="paragraph" w:styleId="1">
    <w:name w:val="heading 1"/>
    <w:basedOn w:val="a"/>
    <w:next w:val="a"/>
    <w:link w:val="10"/>
    <w:qFormat/>
    <w:rsid w:val="00E007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007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0074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0074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E0074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74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074B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0074B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0074B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E0074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E007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07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0074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E0074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0074B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E0074B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E0074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0074B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E0074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0074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007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a7"/>
    <w:rsid w:val="00E0074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E0074B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rsid w:val="00E0074B"/>
  </w:style>
  <w:style w:type="paragraph" w:styleId="a9">
    <w:name w:val="List"/>
    <w:basedOn w:val="a"/>
    <w:uiPriority w:val="99"/>
    <w:unhideWhenUsed/>
    <w:rsid w:val="00E0074B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с отступом 21"/>
    <w:basedOn w:val="a"/>
    <w:rsid w:val="00E0074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Без интервала1"/>
    <w:rsid w:val="00E0074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E0074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0074B"/>
    <w:rPr>
      <w:rFonts w:ascii="Calibri" w:eastAsia="Calibri" w:hAnsi="Calibri" w:cs="Times New Roman"/>
      <w:lang w:eastAsia="en-US"/>
    </w:rPr>
  </w:style>
  <w:style w:type="character" w:styleId="ac">
    <w:name w:val="Hyperlink"/>
    <w:rsid w:val="00E0074B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007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00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rsid w:val="00E0074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E0074B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E0074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0074B"/>
    <w:rPr>
      <w:rFonts w:ascii="Calibri" w:eastAsia="Calibri" w:hAnsi="Calibri" w:cs="Times New Roman"/>
      <w:sz w:val="16"/>
      <w:szCs w:val="16"/>
      <w:lang w:eastAsia="en-US"/>
    </w:rPr>
  </w:style>
  <w:style w:type="paragraph" w:styleId="ad">
    <w:name w:val="Normal (Web)"/>
    <w:basedOn w:val="a"/>
    <w:rsid w:val="00E0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74B"/>
  </w:style>
  <w:style w:type="paragraph" w:styleId="HTML">
    <w:name w:val="HTML Preformatted"/>
    <w:basedOn w:val="a"/>
    <w:link w:val="HTML0"/>
    <w:rsid w:val="00E00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74B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выноски Знак"/>
    <w:basedOn w:val="a0"/>
    <w:link w:val="af"/>
    <w:semiHidden/>
    <w:rsid w:val="00E0074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E0074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E00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rsid w:val="0035738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ubtle Emphasis"/>
    <w:basedOn w:val="a0"/>
    <w:uiPriority w:val="19"/>
    <w:qFormat/>
    <w:rsid w:val="0042680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reader/book/138697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medcollegelib.ru/book/ISBN9785970447116.html?SSr=0201343b0d1514a0105756bnata.chovasov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.lanbook.com/reader/book/138697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.lanbook.com/reader/book/1386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CABB734064C94EB9DB2FB639FCA7A6" ma:contentTypeVersion="6" ma:contentTypeDescription="Создание документа." ma:contentTypeScope="" ma:versionID="c73b31b810d81ad76cfb8ab11a147946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SBMC-369-1</_dlc_DocId>
    <_dlc_DocIdUrl xmlns="1a9495ac-c70a-425f-b156-540850bfb232">
      <Url>http://sp2010/opo/opolabdiag/_layouts/DocIdRedir.aspx?ID=SBMC-369-1</Url>
      <Description>SBMC-369-1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7DC3-DAB4-412E-8582-886BE8A6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EEF97-41AA-4947-8494-F90E6D31B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95D0C-07F3-4F06-BE73-E6AC125E1E88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883B43D8-B3BA-4A4C-8CF1-D89642F584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A06866-7914-4DCD-BE7F-EFA64640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29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РП.Л.УП.04.01.Теория и практика лабораторных микробиологических исследований</vt:lpstr>
    </vt:vector>
  </TitlesOfParts>
  <Company>Wg</Company>
  <LinksUpToDate>false</LinksUpToDate>
  <CharactersWithSpaces>45723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РП.Л.УП.04.01.Теория и практика лабораторных микробиологических исследований</dc:title>
  <dc:subject/>
  <dc:creator>Администратор</dc:creator>
  <cp:keywords/>
  <dc:description/>
  <cp:lastModifiedBy>bocharova</cp:lastModifiedBy>
  <cp:revision>34</cp:revision>
  <cp:lastPrinted>2020-12-25T05:27:00Z</cp:lastPrinted>
  <dcterms:created xsi:type="dcterms:W3CDTF">2014-03-12T13:04:00Z</dcterms:created>
  <dcterms:modified xsi:type="dcterms:W3CDTF">2023-09-22T07:23:00Z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0x010100AECABB734064C94EB9DB2FB639FCA7A6</vt:lpwstr>
  </property>
  <property fmtid="{D5CDD505-2E9C-101B-9397-08002B2CF9AE}" pid="3" name="_dlc_DocIdItemGuid">
    <vt:lpwstr>f3f2041b-fb89-4c48-a67f-b1869f5f007c</vt:lpwstr>
  </property>
  <property fmtid="{D5CDD505-2E9C-101B-9397-08002B2CF9AE}" pid="4" name="TemplateUrl">
    <vt:lpwstr/>
  </property>
  <property fmtid="{D5CDD505-2E9C-101B-9397-08002B2CF9AE}" pid="5" name="Order">
    <vt:r8>2200</vt:r8>
  </property>
  <property fmtid="{D5CDD505-2E9C-101B-9397-08002B2CF9AE}" pid="6" name="xd_ProgID">
    <vt:lpwstr/>
  </property>
  <property fmtid="{D5CDD505-2E9C-101B-9397-08002B2CF9AE}" pid="7" name="_SourceUrl">
    <vt:lpwstr/>
  </property>
</Properties>
</file>