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42" w:rsidRPr="00E40242" w:rsidRDefault="00E40242" w:rsidP="00E40242">
      <w:pPr>
        <w:jc w:val="center"/>
        <w:rPr>
          <w:b/>
          <w:sz w:val="28"/>
          <w:szCs w:val="28"/>
        </w:rPr>
      </w:pPr>
      <w:r w:rsidRPr="00E40242">
        <w:rPr>
          <w:b/>
          <w:sz w:val="28"/>
          <w:szCs w:val="28"/>
        </w:rPr>
        <w:t>ГБПОУ СК «Ставропольский базовый медицинский колледж»</w:t>
      </w:r>
    </w:p>
    <w:p w:rsidR="002F7F91" w:rsidRPr="00253CC5" w:rsidRDefault="002F7F91" w:rsidP="002F7F91">
      <w:pPr>
        <w:jc w:val="center"/>
        <w:rPr>
          <w:sz w:val="28"/>
          <w:szCs w:val="28"/>
        </w:rPr>
      </w:pPr>
    </w:p>
    <w:p w:rsidR="002F7F91" w:rsidRDefault="002F7F91" w:rsidP="002F7F91">
      <w:pPr>
        <w:rPr>
          <w:sz w:val="28"/>
          <w:szCs w:val="28"/>
        </w:rPr>
      </w:pPr>
    </w:p>
    <w:tbl>
      <w:tblPr>
        <w:tblpPr w:leftFromText="180" w:rightFromText="180" w:vertAnchor="page" w:horzAnchor="margin" w:tblpY="2326"/>
        <w:tblOverlap w:val="never"/>
        <w:tblW w:w="10678" w:type="dxa"/>
        <w:tblLook w:val="01E0" w:firstRow="1" w:lastRow="1" w:firstColumn="1" w:lastColumn="1" w:noHBand="0" w:noVBand="0"/>
      </w:tblPr>
      <w:tblGrid>
        <w:gridCol w:w="5353"/>
        <w:gridCol w:w="5325"/>
      </w:tblGrid>
      <w:tr w:rsidR="004C5071" w:rsidRPr="004C5071" w:rsidTr="00976C12">
        <w:trPr>
          <w:trHeight w:val="1560"/>
        </w:trPr>
        <w:tc>
          <w:tcPr>
            <w:tcW w:w="5353" w:type="dxa"/>
            <w:vAlign w:val="center"/>
          </w:tcPr>
          <w:p w:rsidR="004C5071" w:rsidRPr="004C5071" w:rsidRDefault="004C5071" w:rsidP="004C5071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25" w:type="dxa"/>
            <w:tcBorders>
              <w:left w:val="nil"/>
            </w:tcBorders>
            <w:vAlign w:val="center"/>
          </w:tcPr>
          <w:p w:rsidR="004C5071" w:rsidRPr="004C5071" w:rsidRDefault="004C5071" w:rsidP="004C50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C5071" w:rsidRPr="004C5071" w:rsidRDefault="004C5071" w:rsidP="004C507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76C12" w:rsidRPr="00976C12" w:rsidRDefault="00976C12" w:rsidP="00976C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76C12">
              <w:rPr>
                <w:sz w:val="22"/>
                <w:szCs w:val="22"/>
                <w:lang w:eastAsia="en-US"/>
              </w:rPr>
              <w:t>Утверждено</w:t>
            </w:r>
          </w:p>
          <w:p w:rsidR="00976C12" w:rsidRPr="00976C12" w:rsidRDefault="00976C12" w:rsidP="00976C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76C12">
              <w:rPr>
                <w:sz w:val="22"/>
                <w:szCs w:val="22"/>
                <w:lang w:eastAsia="en-US"/>
              </w:rPr>
              <w:t xml:space="preserve">приказом ГБПОУ СК «Ставропольский                                                                                  базовый медицинский колледж» </w:t>
            </w:r>
          </w:p>
          <w:p w:rsidR="004C5071" w:rsidRPr="004C5071" w:rsidRDefault="00976C12" w:rsidP="00976C12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  <w:lang w:eastAsia="en-US"/>
              </w:rPr>
            </w:pPr>
            <w:r w:rsidRPr="00976C12">
              <w:rPr>
                <w:sz w:val="22"/>
                <w:szCs w:val="22"/>
                <w:lang w:eastAsia="en-US"/>
              </w:rPr>
              <w:t>от «__</w:t>
            </w:r>
            <w:r w:rsidR="009166DE">
              <w:rPr>
                <w:sz w:val="22"/>
                <w:szCs w:val="22"/>
                <w:lang w:eastAsia="en-US"/>
              </w:rPr>
              <w:t>14</w:t>
            </w:r>
            <w:r w:rsidRPr="00976C12">
              <w:rPr>
                <w:sz w:val="22"/>
                <w:szCs w:val="22"/>
                <w:lang w:eastAsia="en-US"/>
              </w:rPr>
              <w:t>_» __</w:t>
            </w:r>
            <w:r w:rsidR="009166DE">
              <w:rPr>
                <w:sz w:val="22"/>
                <w:szCs w:val="22"/>
                <w:lang w:eastAsia="en-US"/>
              </w:rPr>
              <w:t>09</w:t>
            </w:r>
            <w:r w:rsidRPr="00976C12">
              <w:rPr>
                <w:sz w:val="22"/>
                <w:szCs w:val="22"/>
                <w:lang w:eastAsia="en-US"/>
              </w:rPr>
              <w:t>____ 2023 г. №</w:t>
            </w:r>
            <w:r w:rsidR="009166DE">
              <w:rPr>
                <w:sz w:val="22"/>
                <w:szCs w:val="22"/>
                <w:lang w:eastAsia="en-US"/>
              </w:rPr>
              <w:t xml:space="preserve"> 326</w:t>
            </w:r>
          </w:p>
        </w:tc>
      </w:tr>
    </w:tbl>
    <w:p w:rsidR="004C5071" w:rsidRDefault="004C5071" w:rsidP="002F7F91">
      <w:pPr>
        <w:rPr>
          <w:sz w:val="28"/>
          <w:szCs w:val="28"/>
        </w:rPr>
      </w:pPr>
    </w:p>
    <w:p w:rsidR="004C5071" w:rsidRPr="004C5071" w:rsidRDefault="004C5071" w:rsidP="004C5071">
      <w:pPr>
        <w:rPr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3895"/>
        <w:tblW w:w="1004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4252"/>
        <w:gridCol w:w="2051"/>
      </w:tblGrid>
      <w:tr w:rsidR="004C5071" w:rsidRPr="004C5071" w:rsidTr="00585F9D">
        <w:tc>
          <w:tcPr>
            <w:tcW w:w="3743" w:type="dxa"/>
          </w:tcPr>
          <w:p w:rsidR="004C5071" w:rsidRPr="004C5071" w:rsidRDefault="004C5071" w:rsidP="004C507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C5071">
              <w:rPr>
                <w:b/>
                <w:bCs/>
                <w:sz w:val="28"/>
                <w:szCs w:val="28"/>
                <w:lang w:eastAsia="en-US"/>
              </w:rPr>
              <w:t>ПРИНЯТО</w:t>
            </w:r>
          </w:p>
          <w:p w:rsidR="004C5071" w:rsidRPr="004C5071" w:rsidRDefault="004C5071" w:rsidP="004C507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4C5071">
              <w:rPr>
                <w:bCs/>
                <w:sz w:val="28"/>
                <w:szCs w:val="28"/>
                <w:lang w:eastAsia="en-US"/>
              </w:rPr>
              <w:t>Советом колледжа</w:t>
            </w:r>
          </w:p>
          <w:p w:rsidR="00353666" w:rsidRDefault="00002546" w:rsidP="004C507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Протокол № </w:t>
            </w:r>
            <w:r w:rsidR="009166DE">
              <w:rPr>
                <w:bCs/>
                <w:sz w:val="28"/>
                <w:szCs w:val="28"/>
                <w:lang w:eastAsia="en-US"/>
              </w:rPr>
              <w:t>1</w:t>
            </w:r>
          </w:p>
          <w:p w:rsidR="004C5071" w:rsidRPr="004C5071" w:rsidRDefault="00002546" w:rsidP="004C507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от </w:t>
            </w:r>
            <w:r w:rsidRPr="00353666">
              <w:rPr>
                <w:bCs/>
                <w:sz w:val="28"/>
                <w:szCs w:val="28"/>
                <w:lang w:eastAsia="en-US"/>
              </w:rPr>
              <w:t>«</w:t>
            </w:r>
            <w:r w:rsidR="00353666" w:rsidRPr="00353666">
              <w:rPr>
                <w:bCs/>
                <w:sz w:val="28"/>
                <w:szCs w:val="28"/>
                <w:lang w:eastAsia="en-US"/>
              </w:rPr>
              <w:t>_</w:t>
            </w:r>
            <w:r w:rsidR="009166DE">
              <w:rPr>
                <w:bCs/>
                <w:sz w:val="28"/>
                <w:szCs w:val="28"/>
                <w:lang w:eastAsia="en-US"/>
              </w:rPr>
              <w:t>4</w:t>
            </w:r>
            <w:r w:rsidR="00353666" w:rsidRPr="00353666">
              <w:rPr>
                <w:bCs/>
                <w:sz w:val="28"/>
                <w:szCs w:val="28"/>
                <w:lang w:eastAsia="en-US"/>
              </w:rPr>
              <w:t>__</w:t>
            </w:r>
            <w:r w:rsidR="00792816" w:rsidRPr="00353666">
              <w:rPr>
                <w:bCs/>
                <w:sz w:val="28"/>
                <w:szCs w:val="28"/>
                <w:lang w:eastAsia="en-US"/>
              </w:rPr>
              <w:t>»</w:t>
            </w:r>
            <w:r w:rsidRPr="00353666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53666" w:rsidRPr="00353666">
              <w:rPr>
                <w:bCs/>
                <w:sz w:val="28"/>
                <w:szCs w:val="28"/>
                <w:lang w:eastAsia="en-US"/>
              </w:rPr>
              <w:t>_</w:t>
            </w:r>
            <w:r w:rsidR="009166DE">
              <w:rPr>
                <w:bCs/>
                <w:sz w:val="28"/>
                <w:szCs w:val="28"/>
                <w:lang w:eastAsia="en-US"/>
              </w:rPr>
              <w:t xml:space="preserve">сентября 2023 </w:t>
            </w:r>
            <w:bookmarkStart w:id="0" w:name="_GoBack"/>
            <w:bookmarkEnd w:id="0"/>
            <w:r w:rsidR="004C5071" w:rsidRPr="00353666"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  <w:p w:rsidR="004C5071" w:rsidRPr="004C5071" w:rsidRDefault="004C5071" w:rsidP="004C507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4"/>
                <w:szCs w:val="28"/>
              </w:rPr>
            </w:pPr>
          </w:p>
        </w:tc>
        <w:tc>
          <w:tcPr>
            <w:tcW w:w="4252" w:type="dxa"/>
          </w:tcPr>
          <w:p w:rsidR="004C5071" w:rsidRPr="004C5071" w:rsidRDefault="004C5071" w:rsidP="004C50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4C5071" w:rsidRPr="004C5071" w:rsidRDefault="004C5071" w:rsidP="004C507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</w:tbl>
    <w:p w:rsidR="002F7F91" w:rsidRDefault="002F7F91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7F91" w:rsidRDefault="002F7F91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7F91" w:rsidRDefault="002F7F91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7F91" w:rsidRDefault="002F7F91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7F91" w:rsidRPr="00253CC5" w:rsidRDefault="002F7F91" w:rsidP="00230F3A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53CC5">
        <w:rPr>
          <w:b/>
          <w:caps/>
          <w:sz w:val="28"/>
          <w:szCs w:val="28"/>
        </w:rPr>
        <w:t>Положение</w:t>
      </w:r>
    </w:p>
    <w:p w:rsidR="002F7F91" w:rsidRPr="00253CC5" w:rsidRDefault="002F7F91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3903"/>
      </w:tblGrid>
      <w:tr w:rsidR="002F7F91" w:rsidRPr="00253CC5" w:rsidTr="009F091F">
        <w:trPr>
          <w:trHeight w:val="463"/>
        </w:trPr>
        <w:tc>
          <w:tcPr>
            <w:tcW w:w="5667" w:type="dxa"/>
            <w:vAlign w:val="center"/>
          </w:tcPr>
          <w:p w:rsidR="002F7F91" w:rsidRPr="00253CC5" w:rsidRDefault="002F7F91" w:rsidP="009F091F">
            <w:pPr>
              <w:jc w:val="center"/>
              <w:rPr>
                <w:b/>
                <w:sz w:val="28"/>
                <w:szCs w:val="28"/>
              </w:rPr>
            </w:pPr>
            <w:r w:rsidRPr="00253CC5">
              <w:rPr>
                <w:b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3903" w:type="dxa"/>
            <w:vAlign w:val="center"/>
          </w:tcPr>
          <w:p w:rsidR="002F7F91" w:rsidRPr="00253CC5" w:rsidRDefault="002F7F91" w:rsidP="004C5071">
            <w:pPr>
              <w:pStyle w:val="1"/>
              <w:rPr>
                <w:b/>
                <w:szCs w:val="28"/>
              </w:rPr>
            </w:pPr>
            <w:r w:rsidRPr="00253CC5">
              <w:rPr>
                <w:szCs w:val="28"/>
              </w:rPr>
              <w:t>Версия №</w:t>
            </w:r>
            <w:r w:rsidR="00B84DA6">
              <w:rPr>
                <w:szCs w:val="28"/>
              </w:rPr>
              <w:t>4</w:t>
            </w:r>
          </w:p>
        </w:tc>
      </w:tr>
      <w:tr w:rsidR="002F7F91" w:rsidRPr="00253CC5" w:rsidTr="009F091F">
        <w:trPr>
          <w:trHeight w:val="980"/>
        </w:trPr>
        <w:tc>
          <w:tcPr>
            <w:tcW w:w="9570" w:type="dxa"/>
            <w:gridSpan w:val="2"/>
            <w:vAlign w:val="center"/>
          </w:tcPr>
          <w:p w:rsidR="002F7F91" w:rsidRPr="00253CC5" w:rsidRDefault="00AA72C3" w:rsidP="009F09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</w:t>
            </w:r>
            <w:r w:rsidR="002F7F91" w:rsidRPr="00253C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C5071">
              <w:rPr>
                <w:b/>
                <w:sz w:val="28"/>
                <w:szCs w:val="28"/>
              </w:rPr>
              <w:t>учебно</w:t>
            </w:r>
            <w:proofErr w:type="spellEnd"/>
            <w:r w:rsidR="004C5071">
              <w:rPr>
                <w:b/>
                <w:sz w:val="28"/>
                <w:szCs w:val="28"/>
              </w:rPr>
              <w:t xml:space="preserve"> – методическом комплексе</w:t>
            </w:r>
          </w:p>
          <w:p w:rsidR="002F7F91" w:rsidRPr="004A352E" w:rsidRDefault="002F7F91" w:rsidP="002975CC">
            <w:pPr>
              <w:ind w:right="-144"/>
              <w:jc w:val="center"/>
              <w:rPr>
                <w:b/>
                <w:sz w:val="28"/>
                <w:szCs w:val="28"/>
              </w:rPr>
            </w:pPr>
            <w:r w:rsidRPr="004A352E">
              <w:rPr>
                <w:b/>
                <w:sz w:val="28"/>
                <w:szCs w:val="28"/>
              </w:rPr>
              <w:t>ГБ</w:t>
            </w:r>
            <w:r w:rsidR="007F6C68">
              <w:rPr>
                <w:b/>
                <w:sz w:val="28"/>
                <w:szCs w:val="28"/>
              </w:rPr>
              <w:t xml:space="preserve">ПОУ </w:t>
            </w:r>
            <w:r w:rsidRPr="004A352E">
              <w:rPr>
                <w:b/>
                <w:sz w:val="28"/>
                <w:szCs w:val="28"/>
              </w:rPr>
              <w:t>СК «Ставропольский базовый медицинский колледж»</w:t>
            </w:r>
          </w:p>
        </w:tc>
      </w:tr>
      <w:tr w:rsidR="002F7F91" w:rsidRPr="00253CC5" w:rsidTr="009F091F">
        <w:trPr>
          <w:trHeight w:val="427"/>
        </w:trPr>
        <w:tc>
          <w:tcPr>
            <w:tcW w:w="5667" w:type="dxa"/>
            <w:vAlign w:val="center"/>
          </w:tcPr>
          <w:p w:rsidR="002F7F91" w:rsidRPr="00967788" w:rsidRDefault="002F7F91" w:rsidP="002975CC">
            <w:pPr>
              <w:rPr>
                <w:sz w:val="28"/>
                <w:szCs w:val="28"/>
              </w:rPr>
            </w:pPr>
            <w:r w:rsidRPr="00967788">
              <w:rPr>
                <w:b/>
                <w:sz w:val="28"/>
                <w:szCs w:val="28"/>
              </w:rPr>
              <w:t xml:space="preserve"> </w:t>
            </w:r>
            <w:r w:rsidR="00D5248E" w:rsidRPr="00967788">
              <w:rPr>
                <w:b/>
                <w:sz w:val="28"/>
                <w:szCs w:val="28"/>
              </w:rPr>
              <w:t xml:space="preserve">       </w:t>
            </w:r>
            <w:r w:rsidR="007F6C68">
              <w:rPr>
                <w:b/>
                <w:sz w:val="28"/>
                <w:szCs w:val="28"/>
              </w:rPr>
              <w:t xml:space="preserve">            П СМК 54 </w:t>
            </w:r>
            <w:r w:rsidR="00875956">
              <w:rPr>
                <w:b/>
                <w:sz w:val="28"/>
                <w:szCs w:val="28"/>
              </w:rPr>
              <w:t>–</w:t>
            </w:r>
            <w:r w:rsidR="00B84DA6">
              <w:rPr>
                <w:b/>
                <w:sz w:val="28"/>
                <w:szCs w:val="28"/>
              </w:rPr>
              <w:t xml:space="preserve"> 2023</w:t>
            </w:r>
          </w:p>
        </w:tc>
        <w:tc>
          <w:tcPr>
            <w:tcW w:w="3903" w:type="dxa"/>
            <w:vAlign w:val="center"/>
          </w:tcPr>
          <w:p w:rsidR="002F7F91" w:rsidRPr="00253CC5" w:rsidRDefault="002F7F91" w:rsidP="002975CC">
            <w:pPr>
              <w:pStyle w:val="1"/>
              <w:rPr>
                <w:b/>
                <w:szCs w:val="28"/>
              </w:rPr>
            </w:pPr>
            <w:r w:rsidRPr="00253CC5">
              <w:rPr>
                <w:szCs w:val="28"/>
              </w:rPr>
              <w:t xml:space="preserve">Количество листов: </w:t>
            </w:r>
            <w:r>
              <w:rPr>
                <w:szCs w:val="28"/>
              </w:rPr>
              <w:t>1</w:t>
            </w:r>
            <w:r w:rsidR="00A00F09">
              <w:rPr>
                <w:szCs w:val="28"/>
              </w:rPr>
              <w:t>6</w:t>
            </w:r>
          </w:p>
        </w:tc>
      </w:tr>
    </w:tbl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F5B34" w:rsidRDefault="001F5B34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5B34" w:rsidRDefault="001F5B34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5B34" w:rsidRDefault="001F5B34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5B34" w:rsidRDefault="001F5B34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5B34" w:rsidRDefault="001F5B34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5B34" w:rsidRDefault="001F5B34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5B34" w:rsidRDefault="001F5B34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5B34" w:rsidRDefault="001F5B34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5B34" w:rsidRDefault="001F5B34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5B34" w:rsidRDefault="001F5B34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0242" w:rsidRPr="00253CC5" w:rsidRDefault="00E40242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7F91" w:rsidRDefault="002F7F91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75CC" w:rsidRPr="00253CC5" w:rsidRDefault="002975CC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5071" w:rsidRPr="004C5071" w:rsidRDefault="00792816" w:rsidP="002975CC">
      <w:pPr>
        <w:ind w:right="198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г. Ставрополь, 202</w:t>
      </w:r>
      <w:r w:rsidR="00B84DA6">
        <w:rPr>
          <w:b/>
          <w:sz w:val="28"/>
          <w:szCs w:val="28"/>
          <w:lang w:eastAsia="en-US"/>
        </w:rPr>
        <w:t>3</w:t>
      </w:r>
      <w:r w:rsidR="004C5071" w:rsidRPr="004C5071">
        <w:rPr>
          <w:b/>
          <w:sz w:val="28"/>
          <w:szCs w:val="28"/>
          <w:lang w:eastAsia="en-US"/>
        </w:rPr>
        <w:t xml:space="preserve"> г.</w:t>
      </w:r>
    </w:p>
    <w:p w:rsidR="002F7F91" w:rsidRDefault="004C5071" w:rsidP="004C5071">
      <w:pPr>
        <w:widowControl w:val="0"/>
        <w:autoSpaceDE w:val="0"/>
        <w:autoSpaceDN w:val="0"/>
        <w:adjustRightInd w:val="0"/>
        <w:ind w:right="198"/>
        <w:rPr>
          <w:b/>
          <w:bCs/>
          <w:sz w:val="28"/>
          <w:szCs w:val="28"/>
        </w:rPr>
      </w:pPr>
      <w:r w:rsidRPr="004C5071">
        <w:rPr>
          <w:b/>
          <w:sz w:val="28"/>
          <w:szCs w:val="28"/>
        </w:rPr>
        <w:lastRenderedPageBreak/>
        <w:t>И</w:t>
      </w:r>
      <w:r w:rsidR="002F7F91" w:rsidRPr="00253CC5">
        <w:rPr>
          <w:b/>
          <w:bCs/>
          <w:sz w:val="28"/>
          <w:szCs w:val="28"/>
        </w:rPr>
        <w:t>нформационные данные</w:t>
      </w:r>
    </w:p>
    <w:p w:rsidR="004C5071" w:rsidRPr="00253CC5" w:rsidRDefault="004C5071" w:rsidP="004C5071">
      <w:pPr>
        <w:widowControl w:val="0"/>
        <w:autoSpaceDE w:val="0"/>
        <w:autoSpaceDN w:val="0"/>
        <w:adjustRightInd w:val="0"/>
        <w:ind w:right="198"/>
        <w:rPr>
          <w:b/>
          <w:bCs/>
          <w:sz w:val="28"/>
          <w:szCs w:val="28"/>
        </w:rPr>
      </w:pPr>
    </w:p>
    <w:p w:rsidR="002F7F91" w:rsidRDefault="006B328D" w:rsidP="00B31AA1">
      <w:pPr>
        <w:widowControl w:val="0"/>
        <w:tabs>
          <w:tab w:val="left" w:pos="-2552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 РАЗРАБОТАНО</w:t>
      </w:r>
      <w:r w:rsidR="002F7F91" w:rsidRPr="00253CC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59431B">
        <w:rPr>
          <w:sz w:val="28"/>
          <w:szCs w:val="28"/>
        </w:rPr>
        <w:t xml:space="preserve">зам. директора по НМР Дмитриевой Е.В., </w:t>
      </w:r>
      <w:r>
        <w:rPr>
          <w:sz w:val="28"/>
          <w:szCs w:val="28"/>
        </w:rPr>
        <w:t>методистом метод</w:t>
      </w:r>
      <w:r w:rsidR="00A05445">
        <w:rPr>
          <w:sz w:val="28"/>
          <w:szCs w:val="28"/>
        </w:rPr>
        <w:t>ического</w:t>
      </w:r>
      <w:r>
        <w:rPr>
          <w:sz w:val="28"/>
          <w:szCs w:val="28"/>
        </w:rPr>
        <w:t xml:space="preserve"> отдела </w:t>
      </w:r>
      <w:r w:rsidR="002F7F91">
        <w:rPr>
          <w:sz w:val="28"/>
          <w:szCs w:val="28"/>
        </w:rPr>
        <w:t>Рыловой Н.Ю.,</w:t>
      </w:r>
      <w:r w:rsidR="002F7F91" w:rsidRPr="00253CC5">
        <w:rPr>
          <w:sz w:val="28"/>
          <w:szCs w:val="28"/>
        </w:rPr>
        <w:t xml:space="preserve"> </w:t>
      </w:r>
      <w:r w:rsidR="00E01EFC">
        <w:rPr>
          <w:iCs/>
          <w:sz w:val="28"/>
          <w:szCs w:val="28"/>
        </w:rPr>
        <w:t>методистом мето</w:t>
      </w:r>
      <w:r w:rsidR="00A05445">
        <w:rPr>
          <w:iCs/>
          <w:sz w:val="28"/>
          <w:szCs w:val="28"/>
        </w:rPr>
        <w:t>дического</w:t>
      </w:r>
      <w:r w:rsidR="00AA72C3">
        <w:rPr>
          <w:iCs/>
          <w:sz w:val="28"/>
          <w:szCs w:val="28"/>
        </w:rPr>
        <w:t xml:space="preserve"> </w:t>
      </w:r>
      <w:r w:rsidR="002F7F91">
        <w:rPr>
          <w:iCs/>
          <w:sz w:val="28"/>
          <w:szCs w:val="28"/>
        </w:rPr>
        <w:t>отдела</w:t>
      </w:r>
      <w:r w:rsidR="004D137F">
        <w:rPr>
          <w:iCs/>
          <w:sz w:val="28"/>
          <w:szCs w:val="28"/>
        </w:rPr>
        <w:t xml:space="preserve"> </w:t>
      </w:r>
      <w:proofErr w:type="spellStart"/>
      <w:r w:rsidR="004D137F">
        <w:rPr>
          <w:iCs/>
          <w:sz w:val="28"/>
          <w:szCs w:val="28"/>
        </w:rPr>
        <w:t>Арустамян</w:t>
      </w:r>
      <w:proofErr w:type="spellEnd"/>
      <w:r w:rsidR="004D137F">
        <w:rPr>
          <w:iCs/>
          <w:sz w:val="28"/>
          <w:szCs w:val="28"/>
        </w:rPr>
        <w:t xml:space="preserve"> Э.К.</w:t>
      </w:r>
    </w:p>
    <w:p w:rsidR="004C5071" w:rsidRPr="00253CC5" w:rsidRDefault="004C5071" w:rsidP="00B31AA1">
      <w:pPr>
        <w:widowControl w:val="0"/>
        <w:tabs>
          <w:tab w:val="left" w:pos="-255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F91" w:rsidRDefault="002F7F91" w:rsidP="00B31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72C3">
        <w:rPr>
          <w:sz w:val="28"/>
          <w:szCs w:val="28"/>
        </w:rPr>
        <w:t>Введено</w:t>
      </w:r>
      <w:r w:rsidRPr="00196EA9">
        <w:rPr>
          <w:sz w:val="28"/>
          <w:szCs w:val="28"/>
        </w:rPr>
        <w:t xml:space="preserve"> </w:t>
      </w:r>
      <w:r w:rsidR="00AA72C3">
        <w:rPr>
          <w:sz w:val="28"/>
          <w:szCs w:val="28"/>
        </w:rPr>
        <w:t xml:space="preserve">взамен Положения </w:t>
      </w:r>
      <w:r w:rsidR="00A05445">
        <w:rPr>
          <w:sz w:val="28"/>
          <w:szCs w:val="28"/>
        </w:rPr>
        <w:t xml:space="preserve">об </w:t>
      </w:r>
      <w:proofErr w:type="spellStart"/>
      <w:r w:rsidR="00A05445">
        <w:rPr>
          <w:sz w:val="28"/>
          <w:szCs w:val="28"/>
        </w:rPr>
        <w:t>учебно</w:t>
      </w:r>
      <w:proofErr w:type="spellEnd"/>
      <w:r w:rsidR="00A05445">
        <w:rPr>
          <w:sz w:val="28"/>
          <w:szCs w:val="28"/>
        </w:rPr>
        <w:t xml:space="preserve"> – методическом комплексе</w:t>
      </w:r>
      <w:r w:rsidR="00AA72C3">
        <w:rPr>
          <w:sz w:val="28"/>
          <w:szCs w:val="28"/>
        </w:rPr>
        <w:t xml:space="preserve"> </w:t>
      </w:r>
      <w:proofErr w:type="gramStart"/>
      <w:r w:rsidR="00AA72C3" w:rsidRPr="00AA72C3">
        <w:rPr>
          <w:sz w:val="28"/>
          <w:szCs w:val="28"/>
        </w:rPr>
        <w:t>ГБ</w:t>
      </w:r>
      <w:r w:rsidR="00A05445">
        <w:rPr>
          <w:sz w:val="28"/>
          <w:szCs w:val="28"/>
        </w:rPr>
        <w:t xml:space="preserve">ПОУ </w:t>
      </w:r>
      <w:r w:rsidR="00AA72C3" w:rsidRPr="00AA72C3">
        <w:rPr>
          <w:sz w:val="28"/>
          <w:szCs w:val="28"/>
        </w:rPr>
        <w:t xml:space="preserve"> СК</w:t>
      </w:r>
      <w:proofErr w:type="gramEnd"/>
      <w:r w:rsidR="00AA72C3" w:rsidRPr="00AA72C3">
        <w:rPr>
          <w:sz w:val="28"/>
          <w:szCs w:val="28"/>
        </w:rPr>
        <w:t xml:space="preserve"> «Ставропольский базовый медицинский колледж»</w:t>
      </w:r>
      <w:r w:rsidR="004D137F">
        <w:rPr>
          <w:sz w:val="28"/>
          <w:szCs w:val="28"/>
        </w:rPr>
        <w:t xml:space="preserve"> П СМК 54-2021</w:t>
      </w:r>
      <w:r w:rsidR="00A05445">
        <w:rPr>
          <w:sz w:val="28"/>
          <w:szCs w:val="28"/>
        </w:rPr>
        <w:t>.</w:t>
      </w:r>
    </w:p>
    <w:p w:rsidR="004C5071" w:rsidRPr="00AA72C3" w:rsidRDefault="004C5071" w:rsidP="00B31AA1">
      <w:pPr>
        <w:jc w:val="both"/>
        <w:rPr>
          <w:color w:val="FF0000"/>
          <w:sz w:val="28"/>
          <w:szCs w:val="28"/>
        </w:rPr>
      </w:pPr>
    </w:p>
    <w:p w:rsidR="004C5071" w:rsidRDefault="002F7F91" w:rsidP="00B31AA1">
      <w:pPr>
        <w:widowControl w:val="0"/>
        <w:tabs>
          <w:tab w:val="left" w:pos="-2552"/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3CC5">
        <w:rPr>
          <w:sz w:val="28"/>
          <w:szCs w:val="28"/>
        </w:rPr>
        <w:t xml:space="preserve">3. </w:t>
      </w:r>
      <w:r w:rsidR="004C5071" w:rsidRPr="004C5071">
        <w:rPr>
          <w:sz w:val="28"/>
          <w:szCs w:val="28"/>
          <w:lang w:eastAsia="en-US"/>
        </w:rPr>
        <w:t xml:space="preserve">ПОЛОЖЕНИЕ соответствуют </w:t>
      </w:r>
      <w:r w:rsidR="004C5071" w:rsidRPr="004C5071">
        <w:rPr>
          <w:bCs/>
          <w:sz w:val="28"/>
          <w:szCs w:val="28"/>
          <w:lang w:eastAsia="en-US"/>
        </w:rPr>
        <w:t>ГОСТ Р ИСО 9001-2015</w:t>
      </w:r>
      <w:r w:rsidR="004C5071" w:rsidRPr="004C5071">
        <w:rPr>
          <w:b/>
          <w:bCs/>
          <w:sz w:val="28"/>
          <w:szCs w:val="28"/>
          <w:lang w:eastAsia="en-US"/>
        </w:rPr>
        <w:t xml:space="preserve"> </w:t>
      </w:r>
      <w:r w:rsidR="004C5071" w:rsidRPr="004C5071">
        <w:rPr>
          <w:sz w:val="28"/>
          <w:szCs w:val="28"/>
          <w:lang w:eastAsia="en-US"/>
        </w:rPr>
        <w:t>в части требований к построению, изложению, оформлению, обозначению и управлению внутренними нормативными документами.</w:t>
      </w:r>
    </w:p>
    <w:p w:rsidR="004C5071" w:rsidRDefault="004C5071" w:rsidP="00B31AA1">
      <w:pPr>
        <w:widowControl w:val="0"/>
        <w:tabs>
          <w:tab w:val="left" w:pos="-2552"/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F7F91" w:rsidRDefault="002F7F91" w:rsidP="00B31AA1">
      <w:pPr>
        <w:widowControl w:val="0"/>
        <w:tabs>
          <w:tab w:val="left" w:pos="-2552"/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3CC5">
        <w:rPr>
          <w:sz w:val="28"/>
          <w:szCs w:val="28"/>
        </w:rPr>
        <w:t>4. УПРАВЛЕНИЕ ПРОЦЕДУРОЙ – в соответствии с требованиями ДП 01-</w:t>
      </w:r>
      <w:r w:rsidR="00353666" w:rsidRPr="00353666">
        <w:rPr>
          <w:sz w:val="28"/>
          <w:szCs w:val="28"/>
        </w:rPr>
        <w:t xml:space="preserve">2022 </w:t>
      </w:r>
      <w:r w:rsidR="00353666">
        <w:rPr>
          <w:sz w:val="28"/>
          <w:szCs w:val="28"/>
        </w:rPr>
        <w:t>Управление в</w:t>
      </w:r>
      <w:r w:rsidRPr="00253CC5">
        <w:rPr>
          <w:sz w:val="28"/>
          <w:szCs w:val="28"/>
        </w:rPr>
        <w:t>нутренни</w:t>
      </w:r>
      <w:r w:rsidR="00353666">
        <w:rPr>
          <w:sz w:val="28"/>
          <w:szCs w:val="28"/>
        </w:rPr>
        <w:t>ми</w:t>
      </w:r>
      <w:r w:rsidRPr="00253CC5">
        <w:rPr>
          <w:sz w:val="28"/>
          <w:szCs w:val="28"/>
        </w:rPr>
        <w:t xml:space="preserve"> нормативны</w:t>
      </w:r>
      <w:r w:rsidR="00353666">
        <w:rPr>
          <w:sz w:val="28"/>
          <w:szCs w:val="28"/>
        </w:rPr>
        <w:t>ми</w:t>
      </w:r>
      <w:r w:rsidRPr="00253CC5">
        <w:rPr>
          <w:sz w:val="28"/>
          <w:szCs w:val="28"/>
        </w:rPr>
        <w:t xml:space="preserve"> документ</w:t>
      </w:r>
      <w:r w:rsidR="00353666">
        <w:rPr>
          <w:sz w:val="28"/>
          <w:szCs w:val="28"/>
        </w:rPr>
        <w:t>ами</w:t>
      </w:r>
      <w:r w:rsidRPr="00253CC5">
        <w:rPr>
          <w:sz w:val="28"/>
          <w:szCs w:val="28"/>
        </w:rPr>
        <w:t>.</w:t>
      </w:r>
    </w:p>
    <w:p w:rsidR="004C5071" w:rsidRPr="00253CC5" w:rsidRDefault="004C5071" w:rsidP="00B31AA1">
      <w:pPr>
        <w:widowControl w:val="0"/>
        <w:tabs>
          <w:tab w:val="left" w:pos="-2552"/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071" w:rsidRPr="004C5071" w:rsidRDefault="002F7F91" w:rsidP="00B31AA1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C5071">
        <w:rPr>
          <w:rFonts w:ascii="Times New Roman" w:hAnsi="Times New Roman"/>
          <w:sz w:val="28"/>
          <w:szCs w:val="28"/>
        </w:rPr>
        <w:t xml:space="preserve">5. СРОК ПЕРЕСМОТРА </w:t>
      </w:r>
      <w:r w:rsidR="00A05445" w:rsidRPr="004C5071">
        <w:rPr>
          <w:rFonts w:ascii="Times New Roman" w:hAnsi="Times New Roman"/>
          <w:sz w:val="28"/>
          <w:szCs w:val="28"/>
        </w:rPr>
        <w:t>–</w:t>
      </w:r>
      <w:r w:rsidR="004D137F">
        <w:rPr>
          <w:rFonts w:ascii="Times New Roman" w:hAnsi="Times New Roman"/>
          <w:sz w:val="28"/>
          <w:szCs w:val="28"/>
        </w:rPr>
        <w:t xml:space="preserve"> октябрь 2026</w:t>
      </w:r>
      <w:r w:rsidR="004C5071" w:rsidRPr="004C5071">
        <w:rPr>
          <w:rFonts w:ascii="Times New Roman" w:hAnsi="Times New Roman"/>
          <w:sz w:val="28"/>
          <w:szCs w:val="28"/>
        </w:rPr>
        <w:t xml:space="preserve"> г.</w:t>
      </w:r>
    </w:p>
    <w:p w:rsidR="004C5071" w:rsidRPr="00B279D9" w:rsidRDefault="004C5071" w:rsidP="00B31AA1">
      <w:pPr>
        <w:widowControl w:val="0"/>
        <w:tabs>
          <w:tab w:val="left" w:pos="-255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071" w:rsidRPr="004C5071" w:rsidRDefault="002F7F91" w:rsidP="00B31AA1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1F5B34">
        <w:rPr>
          <w:rFonts w:ascii="Times New Roman" w:hAnsi="Times New Roman"/>
          <w:sz w:val="28"/>
          <w:szCs w:val="28"/>
        </w:rPr>
        <w:t>6</w:t>
      </w:r>
      <w:r w:rsidRPr="00253CC5">
        <w:rPr>
          <w:sz w:val="28"/>
          <w:szCs w:val="28"/>
        </w:rPr>
        <w:t xml:space="preserve">. </w:t>
      </w:r>
      <w:r w:rsidR="004C5071" w:rsidRPr="004C5071">
        <w:rPr>
          <w:rFonts w:ascii="Times New Roman" w:hAnsi="Times New Roman"/>
          <w:sz w:val="28"/>
          <w:szCs w:val="28"/>
        </w:rPr>
        <w:t>Данное Положение является интеллектуальной собственностью ГБПОУ СК «Ставропольский базовый медицинский колледж» и не может быть полностью или частично воспроизведено, тиражировано и распространено в любом виде вне ГБПОУ СК «Ставропольский базовый медицинский колледж» без разрешения высшего руководства ГБПОУ СК «Ставропольский базовый медицинский колледж».</w:t>
      </w:r>
    </w:p>
    <w:p w:rsidR="002F7F91" w:rsidRPr="00253CC5" w:rsidRDefault="002F7F91" w:rsidP="004C5071">
      <w:pPr>
        <w:widowControl w:val="0"/>
        <w:tabs>
          <w:tab w:val="left" w:pos="-2552"/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Pr="00253CC5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F91" w:rsidRDefault="002F7F91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75CC" w:rsidRPr="002975CC" w:rsidRDefault="002975CC" w:rsidP="002975CC">
      <w:pPr>
        <w:ind w:left="1069" w:hanging="1069"/>
        <w:jc w:val="center"/>
        <w:rPr>
          <w:rFonts w:eastAsia="Calibri"/>
          <w:b/>
          <w:sz w:val="28"/>
          <w:szCs w:val="28"/>
          <w:lang w:eastAsia="en-US"/>
        </w:rPr>
      </w:pPr>
      <w:r w:rsidRPr="002975CC">
        <w:rPr>
          <w:rFonts w:eastAsia="Calibri"/>
          <w:b/>
          <w:sz w:val="28"/>
          <w:szCs w:val="28"/>
          <w:lang w:eastAsia="en-US"/>
        </w:rPr>
        <w:t>Содержание</w:t>
      </w:r>
    </w:p>
    <w:p w:rsidR="002975CC" w:rsidRPr="002975CC" w:rsidRDefault="002975CC" w:rsidP="002975CC">
      <w:pPr>
        <w:ind w:left="106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17"/>
        <w:gridCol w:w="1240"/>
      </w:tblGrid>
      <w:tr w:rsidR="002975CC" w:rsidRPr="002975CC" w:rsidTr="00512C50">
        <w:trPr>
          <w:jc w:val="center"/>
        </w:trPr>
        <w:tc>
          <w:tcPr>
            <w:tcW w:w="7717" w:type="dxa"/>
            <w:hideMark/>
          </w:tcPr>
          <w:p w:rsidR="002975CC" w:rsidRPr="002975CC" w:rsidRDefault="002975CC" w:rsidP="002975C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5CC">
              <w:rPr>
                <w:rFonts w:eastAsia="Calibri"/>
                <w:sz w:val="28"/>
                <w:szCs w:val="28"/>
                <w:lang w:eastAsia="en-US"/>
              </w:rPr>
              <w:t xml:space="preserve">Область применения </w:t>
            </w:r>
          </w:p>
        </w:tc>
        <w:tc>
          <w:tcPr>
            <w:tcW w:w="1240" w:type="dxa"/>
            <w:hideMark/>
          </w:tcPr>
          <w:p w:rsidR="002975CC" w:rsidRPr="002975CC" w:rsidRDefault="002975CC" w:rsidP="002975C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75C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975CC" w:rsidRPr="002975CC" w:rsidTr="00512C50">
        <w:trPr>
          <w:jc w:val="center"/>
        </w:trPr>
        <w:tc>
          <w:tcPr>
            <w:tcW w:w="7717" w:type="dxa"/>
            <w:hideMark/>
          </w:tcPr>
          <w:p w:rsidR="002975CC" w:rsidRPr="002975CC" w:rsidRDefault="002975CC" w:rsidP="002975C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5CC">
              <w:rPr>
                <w:rFonts w:eastAsia="Calibri"/>
                <w:sz w:val="28"/>
                <w:szCs w:val="28"/>
                <w:lang w:eastAsia="en-US"/>
              </w:rPr>
              <w:t xml:space="preserve">Нормативные ссылки </w:t>
            </w:r>
          </w:p>
        </w:tc>
        <w:tc>
          <w:tcPr>
            <w:tcW w:w="1240" w:type="dxa"/>
            <w:hideMark/>
          </w:tcPr>
          <w:p w:rsidR="002975CC" w:rsidRPr="002975CC" w:rsidRDefault="002975CC" w:rsidP="002975C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75C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975CC" w:rsidRPr="002975CC" w:rsidTr="00512C50">
        <w:trPr>
          <w:jc w:val="center"/>
        </w:trPr>
        <w:tc>
          <w:tcPr>
            <w:tcW w:w="7717" w:type="dxa"/>
            <w:hideMark/>
          </w:tcPr>
          <w:p w:rsidR="002975CC" w:rsidRPr="002975CC" w:rsidRDefault="002975CC" w:rsidP="002975C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5CC">
              <w:rPr>
                <w:rFonts w:eastAsia="Calibri"/>
                <w:sz w:val="28"/>
                <w:szCs w:val="28"/>
                <w:lang w:eastAsia="en-US"/>
              </w:rPr>
              <w:t>Термины, определения и сокращения</w:t>
            </w:r>
          </w:p>
        </w:tc>
        <w:tc>
          <w:tcPr>
            <w:tcW w:w="1240" w:type="dxa"/>
            <w:hideMark/>
          </w:tcPr>
          <w:p w:rsidR="002975CC" w:rsidRPr="002975CC" w:rsidRDefault="002975CC" w:rsidP="002975C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75C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975CC" w:rsidRPr="002975CC" w:rsidTr="00512C50">
        <w:trPr>
          <w:jc w:val="center"/>
        </w:trPr>
        <w:tc>
          <w:tcPr>
            <w:tcW w:w="7717" w:type="dxa"/>
            <w:hideMark/>
          </w:tcPr>
          <w:p w:rsidR="002975CC" w:rsidRPr="002975CC" w:rsidRDefault="002975CC" w:rsidP="002975C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975CC">
              <w:rPr>
                <w:rFonts w:eastAsia="Calibri"/>
                <w:sz w:val="28"/>
                <w:szCs w:val="28"/>
                <w:lang w:eastAsia="en-US"/>
              </w:rPr>
              <w:t>Общие положения</w:t>
            </w:r>
          </w:p>
        </w:tc>
        <w:tc>
          <w:tcPr>
            <w:tcW w:w="1240" w:type="dxa"/>
            <w:hideMark/>
          </w:tcPr>
          <w:p w:rsidR="002975CC" w:rsidRPr="002975CC" w:rsidRDefault="002975CC" w:rsidP="002975C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75C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2975CC" w:rsidRPr="002975CC" w:rsidTr="00512C50">
        <w:trPr>
          <w:trHeight w:val="333"/>
          <w:jc w:val="center"/>
        </w:trPr>
        <w:tc>
          <w:tcPr>
            <w:tcW w:w="7717" w:type="dxa"/>
          </w:tcPr>
          <w:p w:rsidR="002975CC" w:rsidRPr="00E21AEC" w:rsidRDefault="00E21AEC" w:rsidP="002975C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21AEC">
              <w:rPr>
                <w:sz w:val="28"/>
                <w:szCs w:val="28"/>
              </w:rPr>
              <w:t>Задачи и функции УМК</w:t>
            </w:r>
          </w:p>
        </w:tc>
        <w:tc>
          <w:tcPr>
            <w:tcW w:w="1240" w:type="dxa"/>
          </w:tcPr>
          <w:p w:rsidR="002975CC" w:rsidRPr="002975CC" w:rsidRDefault="002975CC" w:rsidP="002975C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75C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2975CC" w:rsidRPr="002975CC" w:rsidTr="00512C50">
        <w:trPr>
          <w:trHeight w:val="333"/>
          <w:jc w:val="center"/>
        </w:trPr>
        <w:tc>
          <w:tcPr>
            <w:tcW w:w="7717" w:type="dxa"/>
          </w:tcPr>
          <w:p w:rsidR="002975CC" w:rsidRPr="001F5B34" w:rsidRDefault="00E21AEC" w:rsidP="00E21AE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21AEC">
              <w:rPr>
                <w:sz w:val="28"/>
                <w:szCs w:val="28"/>
              </w:rPr>
              <w:t>Структура и содержание УМК</w:t>
            </w:r>
          </w:p>
        </w:tc>
        <w:tc>
          <w:tcPr>
            <w:tcW w:w="1240" w:type="dxa"/>
          </w:tcPr>
          <w:p w:rsidR="002975CC" w:rsidRPr="00E21AEC" w:rsidRDefault="002975CC" w:rsidP="002975C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1AEC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2975CC" w:rsidRPr="002975CC" w:rsidTr="00512C50">
        <w:trPr>
          <w:jc w:val="center"/>
        </w:trPr>
        <w:tc>
          <w:tcPr>
            <w:tcW w:w="7717" w:type="dxa"/>
          </w:tcPr>
          <w:p w:rsidR="002975CC" w:rsidRPr="001F5B34" w:rsidRDefault="00E21AEC" w:rsidP="002975CC">
            <w:pPr>
              <w:spacing w:line="276" w:lineRule="auto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21AEC">
              <w:rPr>
                <w:rFonts w:eastAsia="Calibri"/>
                <w:sz w:val="28"/>
                <w:szCs w:val="28"/>
                <w:lang w:eastAsia="en-US"/>
              </w:rPr>
              <w:t>Порядок рецензирования, согласования, утверждения УМК</w:t>
            </w:r>
          </w:p>
        </w:tc>
        <w:tc>
          <w:tcPr>
            <w:tcW w:w="1240" w:type="dxa"/>
          </w:tcPr>
          <w:p w:rsidR="002975CC" w:rsidRPr="00E21AEC" w:rsidRDefault="00E21AEC" w:rsidP="002975C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1AEC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2975CC" w:rsidRPr="002975CC" w:rsidTr="00512C50">
        <w:trPr>
          <w:jc w:val="center"/>
        </w:trPr>
        <w:tc>
          <w:tcPr>
            <w:tcW w:w="7717" w:type="dxa"/>
          </w:tcPr>
          <w:p w:rsidR="002975CC" w:rsidRPr="00E21AEC" w:rsidRDefault="00002546" w:rsidP="002975CC">
            <w:pPr>
              <w:spacing w:line="276" w:lineRule="auto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21AEC">
              <w:rPr>
                <w:sz w:val="28"/>
                <w:szCs w:val="28"/>
              </w:rPr>
              <w:t>Требования к</w:t>
            </w:r>
            <w:r w:rsidR="00E21AEC" w:rsidRPr="00E21AEC">
              <w:rPr>
                <w:sz w:val="28"/>
                <w:szCs w:val="28"/>
              </w:rPr>
              <w:t xml:space="preserve"> оформлению титульного листа </w:t>
            </w:r>
            <w:proofErr w:type="spellStart"/>
            <w:r w:rsidR="00E21AEC" w:rsidRPr="00E21AEC">
              <w:rPr>
                <w:sz w:val="28"/>
                <w:szCs w:val="28"/>
              </w:rPr>
              <w:t>учебно</w:t>
            </w:r>
            <w:proofErr w:type="spellEnd"/>
            <w:r w:rsidR="00E21AEC" w:rsidRPr="00E21AEC">
              <w:rPr>
                <w:sz w:val="28"/>
                <w:szCs w:val="28"/>
              </w:rPr>
              <w:t>–методического комплекса</w:t>
            </w:r>
          </w:p>
        </w:tc>
        <w:tc>
          <w:tcPr>
            <w:tcW w:w="1240" w:type="dxa"/>
          </w:tcPr>
          <w:p w:rsidR="002975CC" w:rsidRDefault="00E21AEC" w:rsidP="002975C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1AEC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12C5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E21AEC" w:rsidRPr="001F5B34" w:rsidRDefault="00E21AEC" w:rsidP="002975CC">
            <w:pPr>
              <w:spacing w:line="276" w:lineRule="auto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E21AEC" w:rsidRPr="002975CC" w:rsidTr="00512C50">
        <w:trPr>
          <w:jc w:val="center"/>
        </w:trPr>
        <w:tc>
          <w:tcPr>
            <w:tcW w:w="7717" w:type="dxa"/>
          </w:tcPr>
          <w:p w:rsidR="00E21AEC" w:rsidRPr="00E21AEC" w:rsidRDefault="00E21AEC" w:rsidP="002975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</w:tc>
        <w:tc>
          <w:tcPr>
            <w:tcW w:w="1240" w:type="dxa"/>
          </w:tcPr>
          <w:p w:rsidR="00E21AEC" w:rsidRPr="00E21AEC" w:rsidRDefault="00E21AEC" w:rsidP="002975C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</w:tbl>
    <w:p w:rsidR="002975CC" w:rsidRDefault="002975CC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75CC" w:rsidRDefault="002975CC" w:rsidP="002F7F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5CC" w:rsidRDefault="002975CC" w:rsidP="002975CC">
      <w:pPr>
        <w:widowControl w:val="0"/>
        <w:tabs>
          <w:tab w:val="left" w:pos="35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F7F91" w:rsidRPr="00253CC5" w:rsidRDefault="002F7F91" w:rsidP="005D3BD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3CC5">
        <w:rPr>
          <w:rFonts w:ascii="Times New Roman" w:hAnsi="Times New Roman"/>
          <w:b/>
          <w:bCs/>
          <w:sz w:val="28"/>
          <w:szCs w:val="28"/>
        </w:rPr>
        <w:lastRenderedPageBreak/>
        <w:t>Область применения.</w:t>
      </w:r>
    </w:p>
    <w:p w:rsidR="002F7F91" w:rsidRDefault="002F7F91" w:rsidP="001F5B3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Положение об </w:t>
      </w:r>
      <w:proofErr w:type="spellStart"/>
      <w:r>
        <w:rPr>
          <w:bCs/>
          <w:sz w:val="28"/>
          <w:szCs w:val="28"/>
        </w:rPr>
        <w:t>учебно</w:t>
      </w:r>
      <w:proofErr w:type="spellEnd"/>
      <w:r>
        <w:rPr>
          <w:bCs/>
          <w:sz w:val="28"/>
          <w:szCs w:val="28"/>
        </w:rPr>
        <w:t>–методическом комп</w:t>
      </w:r>
      <w:r w:rsidR="00591813">
        <w:rPr>
          <w:bCs/>
          <w:sz w:val="28"/>
          <w:szCs w:val="28"/>
        </w:rPr>
        <w:t>лексе предназначено для поддержания</w:t>
      </w:r>
      <w:r>
        <w:rPr>
          <w:bCs/>
          <w:sz w:val="28"/>
          <w:szCs w:val="28"/>
        </w:rPr>
        <w:t xml:space="preserve"> единых требований к содержанию, структуре и правилам оформления </w:t>
      </w:r>
      <w:proofErr w:type="spellStart"/>
      <w:r>
        <w:rPr>
          <w:bCs/>
          <w:sz w:val="28"/>
          <w:szCs w:val="28"/>
        </w:rPr>
        <w:t>учебно</w:t>
      </w:r>
      <w:proofErr w:type="spellEnd"/>
      <w:r>
        <w:rPr>
          <w:bCs/>
          <w:sz w:val="28"/>
          <w:szCs w:val="28"/>
        </w:rPr>
        <w:t xml:space="preserve">–методического обеспечения образовательного процесса. </w:t>
      </w:r>
      <w:r w:rsidRPr="00253CC5">
        <w:rPr>
          <w:bCs/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>регламентирует сочетание организационных, содержательных, методических, технологических параметров, оценочных средств и обеспечивает целостность педагогической системы по всем специальностям, по профессиональному модулю или дисциплине.</w:t>
      </w:r>
    </w:p>
    <w:p w:rsidR="005D6A11" w:rsidRDefault="005D6A11" w:rsidP="002975CC">
      <w:pPr>
        <w:ind w:firstLine="709"/>
        <w:jc w:val="both"/>
        <w:rPr>
          <w:sz w:val="28"/>
          <w:szCs w:val="28"/>
        </w:rPr>
      </w:pPr>
    </w:p>
    <w:p w:rsidR="002F7F91" w:rsidRPr="00253CC5" w:rsidRDefault="002F7F91" w:rsidP="005D3BD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3CC5">
        <w:rPr>
          <w:rFonts w:ascii="Times New Roman" w:hAnsi="Times New Roman"/>
          <w:b/>
          <w:bCs/>
          <w:sz w:val="28"/>
          <w:szCs w:val="28"/>
        </w:rPr>
        <w:t>Нормативные ссылки.</w:t>
      </w:r>
    </w:p>
    <w:p w:rsidR="002F7F91" w:rsidRPr="001F5B34" w:rsidRDefault="002F7F91" w:rsidP="001F5B34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B34">
        <w:rPr>
          <w:rFonts w:ascii="Times New Roman" w:hAnsi="Times New Roman"/>
          <w:sz w:val="28"/>
          <w:szCs w:val="28"/>
        </w:rPr>
        <w:t xml:space="preserve">В настоящем положении использованы ссылки на следующие нормативные документы: </w:t>
      </w:r>
    </w:p>
    <w:p w:rsidR="002975CC" w:rsidRPr="001F5B34" w:rsidRDefault="002975CC" w:rsidP="001F5B34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5B34">
        <w:rPr>
          <w:rFonts w:ascii="Times New Roman" w:hAnsi="Times New Roman"/>
          <w:sz w:val="28"/>
          <w:szCs w:val="28"/>
        </w:rPr>
        <w:t>Федеральны</w:t>
      </w:r>
      <w:r w:rsidR="001F5B34">
        <w:rPr>
          <w:rFonts w:ascii="Times New Roman" w:hAnsi="Times New Roman"/>
          <w:sz w:val="28"/>
          <w:szCs w:val="28"/>
        </w:rPr>
        <w:t>й</w:t>
      </w:r>
      <w:r w:rsidRPr="001F5B34">
        <w:rPr>
          <w:rFonts w:ascii="Times New Roman" w:hAnsi="Times New Roman"/>
          <w:sz w:val="28"/>
          <w:szCs w:val="28"/>
        </w:rPr>
        <w:t xml:space="preserve"> закон от 29 декабря 2012 г. № 273-ФЗ «Об образовании в Российской Федерации»;</w:t>
      </w:r>
    </w:p>
    <w:p w:rsidR="009C34E5" w:rsidRDefault="002F7F91" w:rsidP="009C34E5">
      <w:pPr>
        <w:pStyle w:val="a6"/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5B34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 среднего профессионального образования по специальностям подго</w:t>
      </w:r>
      <w:r w:rsidR="00AE4C80">
        <w:rPr>
          <w:rFonts w:ascii="Times New Roman" w:hAnsi="Times New Roman"/>
          <w:sz w:val="28"/>
          <w:szCs w:val="28"/>
        </w:rPr>
        <w:t>товки отрасли «Здравоохранение»;</w:t>
      </w:r>
    </w:p>
    <w:p w:rsidR="009C34E5" w:rsidRPr="009C34E5" w:rsidRDefault="009C34E5" w:rsidP="009C34E5">
      <w:pPr>
        <w:pStyle w:val="a6"/>
        <w:numPr>
          <w:ilvl w:val="0"/>
          <w:numId w:val="3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34E5">
        <w:rPr>
          <w:rFonts w:ascii="Times New Roman" w:hAnsi="Times New Roman"/>
          <w:sz w:val="28"/>
          <w:szCs w:val="28"/>
        </w:rPr>
        <w:t>Приказ Министерства просвещения РФ от 24 августа 2022 г. № 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  <w:r>
        <w:rPr>
          <w:rFonts w:ascii="Times New Roman" w:hAnsi="Times New Roman"/>
          <w:sz w:val="28"/>
          <w:szCs w:val="28"/>
        </w:rPr>
        <w:t>;</w:t>
      </w:r>
    </w:p>
    <w:p w:rsidR="00B80379" w:rsidRDefault="00B80379" w:rsidP="00B80379">
      <w:pPr>
        <w:pStyle w:val="a6"/>
        <w:spacing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D3BDE" w:rsidRPr="005D3BDE" w:rsidRDefault="005D3BDE" w:rsidP="005D3BDE">
      <w:pPr>
        <w:pStyle w:val="a6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  <w:b/>
          <w:bCs/>
          <w:sz w:val="28"/>
        </w:rPr>
      </w:pPr>
      <w:r w:rsidRPr="005D3BDE">
        <w:rPr>
          <w:rFonts w:ascii="Times New Roman" w:hAnsi="Times New Roman"/>
          <w:b/>
          <w:bCs/>
          <w:sz w:val="28"/>
        </w:rPr>
        <w:t>Термины, определения и сокращения</w:t>
      </w:r>
      <w:r>
        <w:rPr>
          <w:rFonts w:ascii="Times New Roman" w:hAnsi="Times New Roman"/>
          <w:b/>
          <w:bCs/>
          <w:sz w:val="28"/>
        </w:rPr>
        <w:t>.</w:t>
      </w:r>
    </w:p>
    <w:p w:rsidR="005D3BDE" w:rsidRDefault="005D3BDE" w:rsidP="005D3B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настоящем Положении используются термины, определения и сокращения, приведенные в нормативных документах, на основании которых разработано положение.</w:t>
      </w:r>
    </w:p>
    <w:p w:rsidR="005D3BDE" w:rsidRDefault="005D3BDE" w:rsidP="00512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Наиболее часто встречающиеся в документе сокращения: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5D3BDE" w:rsidTr="006C4BED">
        <w:trPr>
          <w:trHeight w:val="267"/>
        </w:trPr>
        <w:tc>
          <w:tcPr>
            <w:tcW w:w="1985" w:type="dxa"/>
            <w:hideMark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153A80">
              <w:rPr>
                <w:rFonts w:eastAsia="Calibri"/>
                <w:bCs/>
                <w:sz w:val="28"/>
                <w:szCs w:val="28"/>
              </w:rPr>
              <w:t xml:space="preserve">ГОСТ Р ИСО </w:t>
            </w:r>
          </w:p>
        </w:tc>
        <w:tc>
          <w:tcPr>
            <w:tcW w:w="7229" w:type="dxa"/>
            <w:hideMark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ind w:left="176"/>
              <w:rPr>
                <w:sz w:val="28"/>
              </w:rPr>
            </w:pPr>
            <w:r>
              <w:rPr>
                <w:sz w:val="28"/>
              </w:rPr>
              <w:t>Государственный стандарт России Международная организация по стандартизации;</w:t>
            </w:r>
          </w:p>
        </w:tc>
      </w:tr>
      <w:tr w:rsidR="005D3BDE" w:rsidTr="006C4BED">
        <w:trPr>
          <w:trHeight w:val="267"/>
        </w:trPr>
        <w:tc>
          <w:tcPr>
            <w:tcW w:w="1985" w:type="dxa"/>
            <w:hideMark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ДП</w:t>
            </w:r>
          </w:p>
        </w:tc>
        <w:tc>
          <w:tcPr>
            <w:tcW w:w="7229" w:type="dxa"/>
            <w:hideMark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ind w:left="176"/>
              <w:rPr>
                <w:sz w:val="28"/>
              </w:rPr>
            </w:pPr>
            <w:r>
              <w:rPr>
                <w:sz w:val="28"/>
              </w:rPr>
              <w:t>Документированная процедура;</w:t>
            </w:r>
          </w:p>
        </w:tc>
      </w:tr>
      <w:tr w:rsidR="005D3BDE" w:rsidTr="006C4BED">
        <w:trPr>
          <w:trHeight w:val="275"/>
        </w:trPr>
        <w:tc>
          <w:tcPr>
            <w:tcW w:w="1985" w:type="dxa"/>
            <w:hideMark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ВНД</w:t>
            </w:r>
          </w:p>
        </w:tc>
        <w:tc>
          <w:tcPr>
            <w:tcW w:w="7229" w:type="dxa"/>
            <w:hideMark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ind w:left="176"/>
              <w:rPr>
                <w:sz w:val="28"/>
              </w:rPr>
            </w:pPr>
            <w:r>
              <w:rPr>
                <w:sz w:val="28"/>
              </w:rPr>
              <w:t>Внутренний нормативный документ;</w:t>
            </w:r>
          </w:p>
        </w:tc>
      </w:tr>
      <w:tr w:rsidR="005D3BDE" w:rsidTr="006C4BED">
        <w:trPr>
          <w:trHeight w:val="275"/>
        </w:trPr>
        <w:tc>
          <w:tcPr>
            <w:tcW w:w="1985" w:type="dxa"/>
            <w:hideMark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ГБПОУ</w:t>
            </w:r>
          </w:p>
        </w:tc>
        <w:tc>
          <w:tcPr>
            <w:tcW w:w="7229" w:type="dxa"/>
            <w:hideMark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ind w:left="176"/>
              <w:rPr>
                <w:sz w:val="28"/>
              </w:rPr>
            </w:pPr>
            <w:r>
              <w:rPr>
                <w:sz w:val="28"/>
              </w:rPr>
              <w:t>Государственное бюджетное профессиональное образовательное учреждение;</w:t>
            </w:r>
          </w:p>
        </w:tc>
      </w:tr>
      <w:tr w:rsidR="005D3BDE" w:rsidTr="006C4BED">
        <w:trPr>
          <w:trHeight w:val="275"/>
        </w:trPr>
        <w:tc>
          <w:tcPr>
            <w:tcW w:w="1985" w:type="dxa"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КУМО</w:t>
            </w:r>
          </w:p>
        </w:tc>
        <w:tc>
          <w:tcPr>
            <w:tcW w:w="7229" w:type="dxa"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ind w:left="176"/>
              <w:rPr>
                <w:sz w:val="28"/>
              </w:rPr>
            </w:pPr>
            <w:r>
              <w:rPr>
                <w:spacing w:val="-4"/>
                <w:sz w:val="28"/>
                <w:szCs w:val="28"/>
              </w:rPr>
              <w:t xml:space="preserve">Комплексное </w:t>
            </w:r>
            <w:proofErr w:type="spellStart"/>
            <w:r>
              <w:rPr>
                <w:spacing w:val="-4"/>
                <w:sz w:val="28"/>
                <w:szCs w:val="28"/>
              </w:rPr>
              <w:t>учебно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– методическое обеспечение</w:t>
            </w:r>
          </w:p>
        </w:tc>
      </w:tr>
      <w:tr w:rsidR="005D3BDE" w:rsidTr="006C4BED">
        <w:tc>
          <w:tcPr>
            <w:tcW w:w="1985" w:type="dxa"/>
            <w:hideMark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СПО</w:t>
            </w:r>
          </w:p>
        </w:tc>
        <w:tc>
          <w:tcPr>
            <w:tcW w:w="7229" w:type="dxa"/>
            <w:hideMark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ind w:left="176"/>
              <w:rPr>
                <w:sz w:val="28"/>
              </w:rPr>
            </w:pPr>
            <w:r>
              <w:rPr>
                <w:sz w:val="28"/>
              </w:rPr>
              <w:t>Среднее профессиональное образование;</w:t>
            </w:r>
          </w:p>
        </w:tc>
      </w:tr>
      <w:tr w:rsidR="005D3BDE" w:rsidTr="006C4BED">
        <w:tc>
          <w:tcPr>
            <w:tcW w:w="1985" w:type="dxa"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УМК</w:t>
            </w:r>
          </w:p>
        </w:tc>
        <w:tc>
          <w:tcPr>
            <w:tcW w:w="7229" w:type="dxa"/>
          </w:tcPr>
          <w:p w:rsidR="005D3BDE" w:rsidRDefault="005D3BDE" w:rsidP="005D3BDE">
            <w:pPr>
              <w:widowControl w:val="0"/>
              <w:autoSpaceDE w:val="0"/>
              <w:autoSpaceDN w:val="0"/>
              <w:adjustRightInd w:val="0"/>
              <w:ind w:left="176"/>
              <w:rPr>
                <w:sz w:val="28"/>
              </w:rPr>
            </w:pPr>
            <w:r>
              <w:rPr>
                <w:sz w:val="28"/>
              </w:rPr>
              <w:t>Учебно-методический комплекс</w:t>
            </w:r>
          </w:p>
        </w:tc>
      </w:tr>
      <w:tr w:rsidR="005D3BDE" w:rsidTr="006C4BED">
        <w:tc>
          <w:tcPr>
            <w:tcW w:w="1985" w:type="dxa"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УМКпм</w:t>
            </w:r>
            <w:proofErr w:type="spellEnd"/>
          </w:p>
        </w:tc>
        <w:tc>
          <w:tcPr>
            <w:tcW w:w="7229" w:type="dxa"/>
          </w:tcPr>
          <w:p w:rsidR="005D3BDE" w:rsidRDefault="005D3BDE" w:rsidP="005D3BDE">
            <w:pPr>
              <w:widowControl w:val="0"/>
              <w:autoSpaceDE w:val="0"/>
              <w:autoSpaceDN w:val="0"/>
              <w:adjustRightInd w:val="0"/>
              <w:ind w:left="176"/>
              <w:rPr>
                <w:sz w:val="28"/>
              </w:rPr>
            </w:pPr>
            <w:r>
              <w:rPr>
                <w:sz w:val="28"/>
              </w:rPr>
              <w:t>Учебно-методический комплекс профессионального модуля</w:t>
            </w:r>
          </w:p>
        </w:tc>
      </w:tr>
      <w:tr w:rsidR="005D3BDE" w:rsidTr="006C4BED">
        <w:tc>
          <w:tcPr>
            <w:tcW w:w="1985" w:type="dxa"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УМКд</w:t>
            </w:r>
            <w:proofErr w:type="spellEnd"/>
          </w:p>
        </w:tc>
        <w:tc>
          <w:tcPr>
            <w:tcW w:w="7229" w:type="dxa"/>
          </w:tcPr>
          <w:p w:rsidR="005D3BDE" w:rsidRDefault="005D3BDE" w:rsidP="005D3BDE">
            <w:pPr>
              <w:widowControl w:val="0"/>
              <w:autoSpaceDE w:val="0"/>
              <w:autoSpaceDN w:val="0"/>
              <w:adjustRightInd w:val="0"/>
              <w:ind w:left="176"/>
              <w:rPr>
                <w:sz w:val="28"/>
              </w:rPr>
            </w:pPr>
            <w:r>
              <w:rPr>
                <w:sz w:val="28"/>
              </w:rPr>
              <w:t>Учебно-методический комплекс дисциплины</w:t>
            </w:r>
          </w:p>
        </w:tc>
      </w:tr>
      <w:tr w:rsidR="005D3BDE" w:rsidTr="006C4BED">
        <w:tc>
          <w:tcPr>
            <w:tcW w:w="1985" w:type="dxa"/>
            <w:hideMark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ФГОС</w:t>
            </w:r>
          </w:p>
        </w:tc>
        <w:tc>
          <w:tcPr>
            <w:tcW w:w="7229" w:type="dxa"/>
            <w:hideMark/>
          </w:tcPr>
          <w:p w:rsidR="005D3BDE" w:rsidRDefault="005D3BDE" w:rsidP="006C4BED">
            <w:pPr>
              <w:widowControl w:val="0"/>
              <w:autoSpaceDE w:val="0"/>
              <w:autoSpaceDN w:val="0"/>
              <w:adjustRightInd w:val="0"/>
              <w:ind w:left="176"/>
              <w:rPr>
                <w:sz w:val="28"/>
              </w:rPr>
            </w:pPr>
            <w:r>
              <w:rPr>
                <w:sz w:val="28"/>
              </w:rPr>
              <w:t>Федеральный государственный образовательный стандарт.</w:t>
            </w:r>
          </w:p>
        </w:tc>
      </w:tr>
    </w:tbl>
    <w:p w:rsidR="005D3BDE" w:rsidRDefault="005D3BDE" w:rsidP="005D3BDE">
      <w:pPr>
        <w:pStyle w:val="a6"/>
        <w:tabs>
          <w:tab w:val="left" w:pos="-2552"/>
        </w:tabs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5D3BDE" w:rsidRPr="005D3BDE" w:rsidRDefault="005D3BDE" w:rsidP="005D3BDE">
      <w:pPr>
        <w:pStyle w:val="a6"/>
        <w:numPr>
          <w:ilvl w:val="0"/>
          <w:numId w:val="2"/>
        </w:numPr>
        <w:tabs>
          <w:tab w:val="left" w:pos="-255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3BDE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A37872" w:rsidRPr="00A37872" w:rsidRDefault="00A37872" w:rsidP="005D3BDE">
      <w:pPr>
        <w:ind w:firstLine="709"/>
        <w:jc w:val="both"/>
        <w:rPr>
          <w:spacing w:val="-4"/>
          <w:sz w:val="28"/>
          <w:szCs w:val="28"/>
        </w:rPr>
      </w:pPr>
      <w:r w:rsidRPr="005D3BDE">
        <w:rPr>
          <w:spacing w:val="-4"/>
          <w:sz w:val="28"/>
          <w:szCs w:val="28"/>
        </w:rPr>
        <w:t xml:space="preserve">Комплексное </w:t>
      </w:r>
      <w:proofErr w:type="spellStart"/>
      <w:r w:rsidRPr="005D3BDE">
        <w:rPr>
          <w:spacing w:val="-4"/>
          <w:sz w:val="28"/>
          <w:szCs w:val="28"/>
        </w:rPr>
        <w:t>учебно</w:t>
      </w:r>
      <w:proofErr w:type="spellEnd"/>
      <w:r w:rsidRPr="005D3BDE">
        <w:rPr>
          <w:spacing w:val="-4"/>
          <w:sz w:val="28"/>
          <w:szCs w:val="28"/>
        </w:rPr>
        <w:t xml:space="preserve"> – методическое обеспечение (КУМО) образовательного процесса </w:t>
      </w:r>
      <w:proofErr w:type="gramStart"/>
      <w:r w:rsidRPr="005D3BDE">
        <w:rPr>
          <w:spacing w:val="-4"/>
          <w:sz w:val="28"/>
          <w:szCs w:val="28"/>
        </w:rPr>
        <w:t>-</w:t>
      </w:r>
      <w:r w:rsidR="00AD0F0E" w:rsidRPr="005D3BDE">
        <w:rPr>
          <w:spacing w:val="-4"/>
          <w:sz w:val="28"/>
          <w:szCs w:val="28"/>
        </w:rPr>
        <w:t xml:space="preserve"> </w:t>
      </w:r>
      <w:r w:rsidRPr="005D3BDE">
        <w:rPr>
          <w:spacing w:val="-4"/>
          <w:sz w:val="28"/>
          <w:szCs w:val="28"/>
        </w:rPr>
        <w:t>это</w:t>
      </w:r>
      <w:proofErr w:type="gramEnd"/>
      <w:r w:rsidRPr="005D3BDE">
        <w:rPr>
          <w:spacing w:val="-4"/>
          <w:sz w:val="28"/>
          <w:szCs w:val="28"/>
        </w:rPr>
        <w:t xml:space="preserve"> планирование, разработка и создание </w:t>
      </w:r>
      <w:r w:rsidR="00002546" w:rsidRPr="005D3BDE">
        <w:rPr>
          <w:spacing w:val="-4"/>
          <w:sz w:val="28"/>
          <w:szCs w:val="28"/>
        </w:rPr>
        <w:t>оптимальной системы</w:t>
      </w:r>
      <w:r w:rsidRPr="005D3BDE">
        <w:rPr>
          <w:spacing w:val="-4"/>
          <w:sz w:val="28"/>
          <w:szCs w:val="28"/>
        </w:rPr>
        <w:t xml:space="preserve"> (комплекса) учебно-методической документации и средств обучения, необходимых для эффективной </w:t>
      </w:r>
      <w:r w:rsidR="00002546" w:rsidRPr="005D3BDE">
        <w:rPr>
          <w:spacing w:val="-4"/>
          <w:sz w:val="28"/>
          <w:szCs w:val="28"/>
        </w:rPr>
        <w:t>организации образовательного</w:t>
      </w:r>
      <w:r w:rsidRPr="005D3BDE">
        <w:rPr>
          <w:spacing w:val="-4"/>
          <w:sz w:val="28"/>
          <w:szCs w:val="28"/>
        </w:rPr>
        <w:t xml:space="preserve"> процесса</w:t>
      </w:r>
      <w:r w:rsidRPr="00A37872">
        <w:rPr>
          <w:spacing w:val="-4"/>
          <w:sz w:val="28"/>
          <w:szCs w:val="28"/>
        </w:rPr>
        <w:t xml:space="preserve"> в рамках времени и содержания, </w:t>
      </w:r>
      <w:r w:rsidR="00002546" w:rsidRPr="00A37872">
        <w:rPr>
          <w:spacing w:val="-4"/>
          <w:sz w:val="28"/>
          <w:szCs w:val="28"/>
        </w:rPr>
        <w:t>определяемых образовательных</w:t>
      </w:r>
      <w:r w:rsidR="005D3BDE">
        <w:rPr>
          <w:spacing w:val="-4"/>
          <w:sz w:val="28"/>
          <w:szCs w:val="28"/>
        </w:rPr>
        <w:t xml:space="preserve"> программ</w:t>
      </w:r>
      <w:r w:rsidRPr="00A37872">
        <w:rPr>
          <w:spacing w:val="-4"/>
          <w:sz w:val="28"/>
          <w:szCs w:val="28"/>
        </w:rPr>
        <w:t xml:space="preserve">. </w:t>
      </w:r>
    </w:p>
    <w:p w:rsidR="00A37872" w:rsidRDefault="00A37872" w:rsidP="005D6A11">
      <w:pPr>
        <w:ind w:firstLine="709"/>
        <w:jc w:val="both"/>
        <w:rPr>
          <w:spacing w:val="-4"/>
          <w:sz w:val="28"/>
          <w:szCs w:val="28"/>
        </w:rPr>
      </w:pPr>
      <w:r w:rsidRPr="00A37872">
        <w:rPr>
          <w:iCs/>
          <w:spacing w:val="-4"/>
          <w:sz w:val="28"/>
          <w:szCs w:val="28"/>
        </w:rPr>
        <w:t>Р</w:t>
      </w:r>
      <w:r w:rsidR="00D5248E" w:rsidRPr="00A37872">
        <w:rPr>
          <w:iCs/>
          <w:spacing w:val="-4"/>
          <w:sz w:val="28"/>
          <w:szCs w:val="28"/>
        </w:rPr>
        <w:t>езультат</w:t>
      </w:r>
      <w:r w:rsidRPr="00A37872">
        <w:rPr>
          <w:iCs/>
          <w:spacing w:val="-4"/>
          <w:sz w:val="28"/>
          <w:szCs w:val="28"/>
        </w:rPr>
        <w:t>ом</w:t>
      </w:r>
      <w:r w:rsidR="00D5248E" w:rsidRPr="00A37872">
        <w:rPr>
          <w:spacing w:val="-4"/>
          <w:sz w:val="28"/>
          <w:szCs w:val="28"/>
        </w:rPr>
        <w:t xml:space="preserve"> КУМО </w:t>
      </w:r>
      <w:r>
        <w:rPr>
          <w:spacing w:val="-4"/>
          <w:sz w:val="28"/>
          <w:szCs w:val="28"/>
        </w:rPr>
        <w:t xml:space="preserve">является учебно-методический комплекс (УМК) </w:t>
      </w:r>
      <w:proofErr w:type="gramStart"/>
      <w:r>
        <w:rPr>
          <w:spacing w:val="-4"/>
          <w:sz w:val="28"/>
          <w:szCs w:val="28"/>
        </w:rPr>
        <w:t xml:space="preserve">– </w:t>
      </w:r>
      <w:r w:rsidR="00D5248E" w:rsidRPr="00A37872">
        <w:rPr>
          <w:spacing w:val="-4"/>
          <w:sz w:val="28"/>
          <w:szCs w:val="28"/>
        </w:rPr>
        <w:t xml:space="preserve"> совокупность</w:t>
      </w:r>
      <w:proofErr w:type="gramEnd"/>
      <w:r w:rsidR="00D5248E" w:rsidRPr="00A37872">
        <w:rPr>
          <w:spacing w:val="-4"/>
          <w:sz w:val="28"/>
          <w:szCs w:val="28"/>
        </w:rPr>
        <w:t xml:space="preserve"> всех учебно-методических документов (планов, программ, методик, учебных пособий и т.д.), представляющих собой проект системного описания образовательного процесса, который впоследствии будет реализован на практике.</w:t>
      </w:r>
      <w:r w:rsidR="00AD0F0E">
        <w:rPr>
          <w:spacing w:val="-4"/>
          <w:sz w:val="28"/>
          <w:szCs w:val="28"/>
        </w:rPr>
        <w:t xml:space="preserve"> Т</w:t>
      </w:r>
      <w:r>
        <w:rPr>
          <w:spacing w:val="-4"/>
          <w:sz w:val="28"/>
          <w:szCs w:val="28"/>
        </w:rPr>
        <w:t>ак</w:t>
      </w:r>
      <w:r w:rsidR="003B438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же</w:t>
      </w:r>
      <w:r w:rsidR="00015296">
        <w:rPr>
          <w:spacing w:val="-4"/>
          <w:sz w:val="28"/>
          <w:szCs w:val="28"/>
        </w:rPr>
        <w:t>,</w:t>
      </w:r>
      <w:r w:rsidR="00D5248E" w:rsidRPr="00A37872">
        <w:rPr>
          <w:spacing w:val="-4"/>
          <w:sz w:val="28"/>
          <w:szCs w:val="28"/>
        </w:rPr>
        <w:t xml:space="preserve"> КУМО является дидактическим </w:t>
      </w:r>
      <w:r w:rsidR="00D5248E" w:rsidRPr="00A37872">
        <w:rPr>
          <w:i/>
          <w:iCs/>
          <w:spacing w:val="-4"/>
          <w:sz w:val="28"/>
          <w:szCs w:val="28"/>
        </w:rPr>
        <w:t>средством</w:t>
      </w:r>
      <w:r w:rsidR="00D5248E" w:rsidRPr="00A37872">
        <w:rPr>
          <w:spacing w:val="-4"/>
          <w:sz w:val="28"/>
          <w:szCs w:val="28"/>
        </w:rPr>
        <w:t xml:space="preserve"> управления подготовкой специалистов, комплексной </w:t>
      </w:r>
      <w:r w:rsidR="00D5248E" w:rsidRPr="00A37872">
        <w:rPr>
          <w:i/>
          <w:iCs/>
          <w:spacing w:val="-4"/>
          <w:sz w:val="28"/>
          <w:szCs w:val="28"/>
        </w:rPr>
        <w:t xml:space="preserve">информационной </w:t>
      </w:r>
      <w:proofErr w:type="gramStart"/>
      <w:r w:rsidR="00D5248E" w:rsidRPr="00A37872">
        <w:rPr>
          <w:i/>
          <w:iCs/>
          <w:spacing w:val="-4"/>
          <w:sz w:val="28"/>
          <w:szCs w:val="28"/>
        </w:rPr>
        <w:t>моделью</w:t>
      </w:r>
      <w:r w:rsidR="00D5248E" w:rsidRPr="00A37872">
        <w:rPr>
          <w:spacing w:val="-4"/>
          <w:sz w:val="28"/>
          <w:szCs w:val="28"/>
        </w:rPr>
        <w:t xml:space="preserve">  педагогической</w:t>
      </w:r>
      <w:proofErr w:type="gramEnd"/>
      <w:r w:rsidR="00D5248E" w:rsidRPr="00A37872">
        <w:rPr>
          <w:spacing w:val="-4"/>
          <w:sz w:val="28"/>
          <w:szCs w:val="28"/>
        </w:rPr>
        <w:t xml:space="preserve"> системы, задающей структуру и отображающей определенным образом ее элементы.</w:t>
      </w:r>
    </w:p>
    <w:p w:rsidR="009C3423" w:rsidRDefault="00D5248E" w:rsidP="00AD0F0E">
      <w:pPr>
        <w:ind w:firstLine="708"/>
        <w:jc w:val="both"/>
        <w:rPr>
          <w:sz w:val="28"/>
          <w:szCs w:val="28"/>
        </w:rPr>
      </w:pPr>
      <w:r w:rsidRPr="009B04D1">
        <w:rPr>
          <w:sz w:val="28"/>
          <w:szCs w:val="28"/>
        </w:rPr>
        <w:t>Учебно-методич</w:t>
      </w:r>
      <w:r w:rsidR="00AD0F0E">
        <w:rPr>
          <w:sz w:val="28"/>
          <w:szCs w:val="28"/>
        </w:rPr>
        <w:t xml:space="preserve">еский комплекс – </w:t>
      </w:r>
      <w:r w:rsidRPr="009B04D1">
        <w:rPr>
          <w:sz w:val="28"/>
          <w:szCs w:val="28"/>
        </w:rPr>
        <w:t xml:space="preserve">научно обоснованная систематизированная совокупность нормативной и учебно-методической документации, средств обучения и контроля, необходимых и достаточных для реализации </w:t>
      </w:r>
      <w:r w:rsidR="000F6DBA">
        <w:rPr>
          <w:sz w:val="28"/>
          <w:szCs w:val="28"/>
        </w:rPr>
        <w:t>образовательной программы среднего профессионального образования (</w:t>
      </w:r>
      <w:r w:rsidRPr="009B04D1">
        <w:rPr>
          <w:sz w:val="28"/>
          <w:szCs w:val="28"/>
        </w:rPr>
        <w:t>ОП</w:t>
      </w:r>
      <w:r w:rsidR="000F6DBA">
        <w:rPr>
          <w:sz w:val="28"/>
          <w:szCs w:val="28"/>
        </w:rPr>
        <w:t xml:space="preserve"> СП</w:t>
      </w:r>
      <w:r w:rsidRPr="009B04D1">
        <w:rPr>
          <w:sz w:val="28"/>
          <w:szCs w:val="28"/>
        </w:rPr>
        <w:t>О</w:t>
      </w:r>
      <w:r w:rsidR="000F6DBA">
        <w:rPr>
          <w:sz w:val="28"/>
          <w:szCs w:val="28"/>
        </w:rPr>
        <w:t>)</w:t>
      </w:r>
      <w:r w:rsidRPr="009B04D1">
        <w:rPr>
          <w:sz w:val="28"/>
          <w:szCs w:val="28"/>
        </w:rPr>
        <w:t xml:space="preserve"> (учебной дисциплины, профессионального модуля).</w:t>
      </w:r>
    </w:p>
    <w:p w:rsidR="008679E2" w:rsidRPr="008B145A" w:rsidRDefault="008679E2" w:rsidP="005D6A11">
      <w:pPr>
        <w:ind w:firstLine="709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Виды УМК в совокупности составляют комплексное учебно-методическое обеспечение (КУМО) специальности:</w:t>
      </w:r>
    </w:p>
    <w:p w:rsidR="008679E2" w:rsidRPr="008B145A" w:rsidRDefault="008679E2" w:rsidP="007A17F2">
      <w:pPr>
        <w:numPr>
          <w:ilvl w:val="0"/>
          <w:numId w:val="33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8B145A">
        <w:rPr>
          <w:sz w:val="28"/>
          <w:szCs w:val="28"/>
        </w:rPr>
        <w:t xml:space="preserve">учебно-методический комплекс дисциплин (далее – </w:t>
      </w:r>
      <w:proofErr w:type="spellStart"/>
      <w:r w:rsidRPr="008B145A">
        <w:rPr>
          <w:sz w:val="28"/>
          <w:szCs w:val="28"/>
        </w:rPr>
        <w:t>УМКд</w:t>
      </w:r>
      <w:proofErr w:type="spellEnd"/>
      <w:r w:rsidRPr="008B145A">
        <w:rPr>
          <w:sz w:val="28"/>
          <w:szCs w:val="28"/>
        </w:rPr>
        <w:t xml:space="preserve">), </w:t>
      </w:r>
    </w:p>
    <w:p w:rsidR="008679E2" w:rsidRDefault="008679E2" w:rsidP="007A17F2">
      <w:pPr>
        <w:numPr>
          <w:ilvl w:val="0"/>
          <w:numId w:val="33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8B145A">
        <w:rPr>
          <w:sz w:val="28"/>
          <w:szCs w:val="28"/>
        </w:rPr>
        <w:t xml:space="preserve">учебно-методический комплекс профессиональных модулей (далее – </w:t>
      </w:r>
      <w:proofErr w:type="spellStart"/>
      <w:r w:rsidRPr="008B145A">
        <w:rPr>
          <w:sz w:val="28"/>
          <w:szCs w:val="28"/>
        </w:rPr>
        <w:t>УМКм</w:t>
      </w:r>
      <w:proofErr w:type="spellEnd"/>
      <w:r w:rsidRPr="008B145A">
        <w:rPr>
          <w:sz w:val="28"/>
          <w:szCs w:val="28"/>
        </w:rPr>
        <w:t xml:space="preserve">), учебно-методический комплекс производственной (профессиональной) практики (далее – </w:t>
      </w:r>
      <w:proofErr w:type="spellStart"/>
      <w:r w:rsidRPr="008B145A">
        <w:rPr>
          <w:sz w:val="28"/>
          <w:szCs w:val="28"/>
        </w:rPr>
        <w:t>УМКп</w:t>
      </w:r>
      <w:proofErr w:type="spellEnd"/>
      <w:r w:rsidRPr="008B145A">
        <w:rPr>
          <w:sz w:val="28"/>
          <w:szCs w:val="28"/>
        </w:rPr>
        <w:t>).</w:t>
      </w:r>
    </w:p>
    <w:p w:rsidR="005D6A11" w:rsidRDefault="005D6A11" w:rsidP="005D6A11">
      <w:pPr>
        <w:tabs>
          <w:tab w:val="left" w:pos="851"/>
        </w:tabs>
        <w:jc w:val="both"/>
        <w:rPr>
          <w:sz w:val="28"/>
          <w:szCs w:val="28"/>
        </w:rPr>
      </w:pPr>
    </w:p>
    <w:p w:rsidR="009B04D1" w:rsidRDefault="009B04D1" w:rsidP="005D3BDE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5D6A11">
        <w:rPr>
          <w:rFonts w:ascii="Times New Roman" w:hAnsi="Times New Roman"/>
          <w:b/>
          <w:sz w:val="28"/>
          <w:szCs w:val="28"/>
        </w:rPr>
        <w:t xml:space="preserve">Задачи </w:t>
      </w:r>
      <w:r w:rsidR="005D6A11">
        <w:rPr>
          <w:rFonts w:ascii="Times New Roman" w:hAnsi="Times New Roman"/>
          <w:b/>
          <w:sz w:val="28"/>
          <w:szCs w:val="28"/>
        </w:rPr>
        <w:t>и функции УМК.</w:t>
      </w:r>
    </w:p>
    <w:p w:rsidR="005D6A11" w:rsidRPr="005D6A11" w:rsidRDefault="005D3BDE" w:rsidP="005D3BDE">
      <w:pPr>
        <w:pStyle w:val="a6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D6A11">
        <w:rPr>
          <w:rFonts w:ascii="Times New Roman" w:hAnsi="Times New Roman"/>
          <w:b/>
          <w:sz w:val="28"/>
          <w:szCs w:val="28"/>
        </w:rPr>
        <w:t>.1 Задачи УМК:</w:t>
      </w:r>
    </w:p>
    <w:p w:rsidR="009C3423" w:rsidRPr="009B04D1" w:rsidRDefault="00D5248E" w:rsidP="005D6A11">
      <w:pPr>
        <w:numPr>
          <w:ilvl w:val="0"/>
          <w:numId w:val="14"/>
        </w:numPr>
        <w:jc w:val="both"/>
        <w:rPr>
          <w:sz w:val="28"/>
          <w:szCs w:val="28"/>
        </w:rPr>
      </w:pPr>
      <w:r w:rsidRPr="009B04D1">
        <w:rPr>
          <w:sz w:val="28"/>
          <w:szCs w:val="28"/>
        </w:rPr>
        <w:t xml:space="preserve">четкое определение места и роли учебной дисциплины, </w:t>
      </w:r>
      <w:proofErr w:type="spellStart"/>
      <w:r w:rsidRPr="009B04D1">
        <w:rPr>
          <w:sz w:val="28"/>
          <w:szCs w:val="28"/>
        </w:rPr>
        <w:t>профмодуля</w:t>
      </w:r>
      <w:proofErr w:type="spellEnd"/>
      <w:r w:rsidRPr="009B04D1">
        <w:rPr>
          <w:sz w:val="28"/>
          <w:szCs w:val="28"/>
        </w:rPr>
        <w:t xml:space="preserve"> в образовательной программе;</w:t>
      </w:r>
    </w:p>
    <w:p w:rsidR="009C3423" w:rsidRPr="009B04D1" w:rsidRDefault="00D5248E" w:rsidP="005D6A11">
      <w:pPr>
        <w:numPr>
          <w:ilvl w:val="0"/>
          <w:numId w:val="14"/>
        </w:numPr>
        <w:jc w:val="both"/>
        <w:rPr>
          <w:sz w:val="28"/>
          <w:szCs w:val="28"/>
        </w:rPr>
      </w:pPr>
      <w:r w:rsidRPr="009B04D1">
        <w:rPr>
          <w:sz w:val="28"/>
          <w:szCs w:val="28"/>
        </w:rPr>
        <w:t>фиксация и конкретизация на этой основе учебных целей и задач;</w:t>
      </w:r>
    </w:p>
    <w:p w:rsidR="009C3423" w:rsidRPr="009B04D1" w:rsidRDefault="00D5248E" w:rsidP="005D6A11">
      <w:pPr>
        <w:numPr>
          <w:ilvl w:val="0"/>
          <w:numId w:val="14"/>
        </w:numPr>
        <w:jc w:val="both"/>
        <w:rPr>
          <w:sz w:val="28"/>
          <w:szCs w:val="28"/>
        </w:rPr>
      </w:pPr>
      <w:r w:rsidRPr="009B04D1">
        <w:rPr>
          <w:sz w:val="28"/>
          <w:szCs w:val="28"/>
        </w:rPr>
        <w:t>отражение в содержании учебной дисциплины, модуля современных достижений науки, культуры и других сфер общественно-профессиональной практики;</w:t>
      </w:r>
    </w:p>
    <w:p w:rsidR="009C3423" w:rsidRPr="009B04D1" w:rsidRDefault="00D5248E" w:rsidP="009B04D1">
      <w:pPr>
        <w:numPr>
          <w:ilvl w:val="0"/>
          <w:numId w:val="14"/>
        </w:numPr>
        <w:jc w:val="both"/>
        <w:rPr>
          <w:sz w:val="28"/>
          <w:szCs w:val="28"/>
        </w:rPr>
      </w:pPr>
      <w:r w:rsidRPr="009B04D1">
        <w:rPr>
          <w:sz w:val="28"/>
          <w:szCs w:val="28"/>
        </w:rPr>
        <w:t>последовательная реализация внутри и междисциплинарных логических связей, согласование содержания и устранение дублирования изучаемого материала с другими дисциплинами ОПОП;</w:t>
      </w:r>
      <w:r w:rsidR="009B04D1" w:rsidRPr="004C0E8E">
        <w:rPr>
          <w:rFonts w:ascii="Garamond" w:eastAsia="+mn-ea" w:hAnsi="Garamond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9B04D1">
        <w:rPr>
          <w:sz w:val="28"/>
          <w:szCs w:val="28"/>
        </w:rPr>
        <w:t>рациональное распределение учебного времени по разделам курса и видам учебных занятий;</w:t>
      </w:r>
    </w:p>
    <w:p w:rsidR="009C3423" w:rsidRPr="009B04D1" w:rsidRDefault="00D5248E" w:rsidP="009B04D1">
      <w:pPr>
        <w:numPr>
          <w:ilvl w:val="0"/>
          <w:numId w:val="14"/>
        </w:numPr>
        <w:jc w:val="both"/>
        <w:rPr>
          <w:sz w:val="28"/>
          <w:szCs w:val="28"/>
        </w:rPr>
      </w:pPr>
      <w:r w:rsidRPr="009B04D1">
        <w:rPr>
          <w:sz w:val="28"/>
          <w:szCs w:val="28"/>
        </w:rPr>
        <w:lastRenderedPageBreak/>
        <w:t xml:space="preserve">распределение учебного материала между аудиторными занятиями и </w:t>
      </w:r>
      <w:r w:rsidR="00AD0F0E">
        <w:rPr>
          <w:sz w:val="28"/>
          <w:szCs w:val="28"/>
        </w:rPr>
        <w:t>самостоятельной работой студентов (</w:t>
      </w:r>
      <w:r w:rsidRPr="009B04D1">
        <w:rPr>
          <w:sz w:val="28"/>
          <w:szCs w:val="28"/>
        </w:rPr>
        <w:t>СРС</w:t>
      </w:r>
      <w:r w:rsidR="00AD0F0E">
        <w:rPr>
          <w:sz w:val="28"/>
          <w:szCs w:val="28"/>
        </w:rPr>
        <w:t>)</w:t>
      </w:r>
      <w:r w:rsidRPr="009B04D1">
        <w:rPr>
          <w:sz w:val="28"/>
          <w:szCs w:val="28"/>
        </w:rPr>
        <w:t>;</w:t>
      </w:r>
    </w:p>
    <w:p w:rsidR="009C3423" w:rsidRPr="009B04D1" w:rsidRDefault="00D5248E" w:rsidP="009B04D1">
      <w:pPr>
        <w:numPr>
          <w:ilvl w:val="0"/>
          <w:numId w:val="14"/>
        </w:numPr>
        <w:jc w:val="both"/>
        <w:rPr>
          <w:sz w:val="28"/>
          <w:szCs w:val="28"/>
        </w:rPr>
      </w:pPr>
      <w:r w:rsidRPr="009B04D1">
        <w:rPr>
          <w:sz w:val="28"/>
          <w:szCs w:val="28"/>
        </w:rPr>
        <w:t>планирование и организация СРС с учетом рационального использования времени, отведенного на самостоятельную работу;</w:t>
      </w:r>
    </w:p>
    <w:p w:rsidR="009C3423" w:rsidRPr="009B04D1" w:rsidRDefault="00D5248E" w:rsidP="009B04D1">
      <w:pPr>
        <w:numPr>
          <w:ilvl w:val="0"/>
          <w:numId w:val="14"/>
        </w:numPr>
        <w:jc w:val="both"/>
        <w:rPr>
          <w:sz w:val="28"/>
          <w:szCs w:val="28"/>
        </w:rPr>
      </w:pPr>
      <w:r w:rsidRPr="009B04D1">
        <w:rPr>
          <w:sz w:val="28"/>
          <w:szCs w:val="28"/>
        </w:rPr>
        <w:t>определение круга источников, учебной, методической и научной литературы, необходимых для освоения дисциплины или модуля;</w:t>
      </w:r>
    </w:p>
    <w:p w:rsidR="009C3423" w:rsidRDefault="009B04D1" w:rsidP="009B04D1">
      <w:pPr>
        <w:numPr>
          <w:ilvl w:val="0"/>
          <w:numId w:val="14"/>
        </w:numPr>
        <w:jc w:val="both"/>
        <w:rPr>
          <w:sz w:val="28"/>
          <w:szCs w:val="28"/>
        </w:rPr>
      </w:pPr>
      <w:r w:rsidRPr="009B04D1">
        <w:rPr>
          <w:sz w:val="28"/>
          <w:szCs w:val="28"/>
        </w:rPr>
        <w:t>разработка оптимальной системы текущего и итогового контроля знаний студентов.</w:t>
      </w:r>
    </w:p>
    <w:p w:rsidR="009B04D1" w:rsidRPr="007A17F2" w:rsidRDefault="005D6A11" w:rsidP="005D6A11">
      <w:pPr>
        <w:ind w:firstLine="709"/>
        <w:jc w:val="both"/>
        <w:rPr>
          <w:sz w:val="28"/>
          <w:szCs w:val="28"/>
        </w:rPr>
      </w:pPr>
      <w:r w:rsidRPr="007A17F2">
        <w:rPr>
          <w:sz w:val="28"/>
          <w:szCs w:val="28"/>
        </w:rPr>
        <w:t xml:space="preserve">4.2 </w:t>
      </w:r>
      <w:r w:rsidR="009B04D1" w:rsidRPr="007A17F2">
        <w:rPr>
          <w:sz w:val="28"/>
          <w:szCs w:val="28"/>
        </w:rPr>
        <w:t>Функции УМК:</w:t>
      </w:r>
    </w:p>
    <w:p w:rsidR="009C3423" w:rsidRPr="009B04D1" w:rsidRDefault="00D5248E" w:rsidP="009B04D1">
      <w:pPr>
        <w:numPr>
          <w:ilvl w:val="0"/>
          <w:numId w:val="14"/>
        </w:numPr>
        <w:jc w:val="both"/>
        <w:rPr>
          <w:sz w:val="28"/>
          <w:szCs w:val="28"/>
        </w:rPr>
      </w:pPr>
      <w:r w:rsidRPr="009B04D1">
        <w:rPr>
          <w:sz w:val="28"/>
          <w:szCs w:val="28"/>
        </w:rPr>
        <w:t xml:space="preserve">Инструмент системно-методического обеспечения учебного процесса по </w:t>
      </w:r>
      <w:r w:rsidR="00015296">
        <w:rPr>
          <w:sz w:val="28"/>
          <w:szCs w:val="28"/>
        </w:rPr>
        <w:t>д</w:t>
      </w:r>
      <w:r w:rsidRPr="009B04D1">
        <w:rPr>
          <w:sz w:val="28"/>
          <w:szCs w:val="28"/>
        </w:rPr>
        <w:t xml:space="preserve">исциплине или модулю, его предварительного проектирования. </w:t>
      </w:r>
    </w:p>
    <w:p w:rsidR="009C3423" w:rsidRPr="009B04D1" w:rsidRDefault="00D5248E" w:rsidP="009B04D1">
      <w:pPr>
        <w:numPr>
          <w:ilvl w:val="0"/>
          <w:numId w:val="14"/>
        </w:numPr>
        <w:jc w:val="both"/>
        <w:rPr>
          <w:sz w:val="28"/>
          <w:szCs w:val="28"/>
        </w:rPr>
      </w:pPr>
      <w:r w:rsidRPr="009B04D1">
        <w:rPr>
          <w:sz w:val="28"/>
          <w:szCs w:val="28"/>
        </w:rPr>
        <w:t>Объединение в единое целое различных дидактических средств в соответствии с целями обучения и воспитания.</w:t>
      </w:r>
    </w:p>
    <w:p w:rsidR="009C3423" w:rsidRPr="009B04D1" w:rsidRDefault="00D5248E" w:rsidP="009B04D1">
      <w:pPr>
        <w:numPr>
          <w:ilvl w:val="0"/>
          <w:numId w:val="14"/>
        </w:numPr>
        <w:jc w:val="both"/>
        <w:rPr>
          <w:sz w:val="28"/>
          <w:szCs w:val="28"/>
        </w:rPr>
      </w:pPr>
      <w:r w:rsidRPr="009B04D1">
        <w:rPr>
          <w:sz w:val="28"/>
          <w:szCs w:val="28"/>
        </w:rPr>
        <w:t>Фиксация и раскрытие (развертывание) требований к содержанию изучаемой дисциплины, модуля, к знаниям, умениям, компетенциям, содержащимся в ФГОС.</w:t>
      </w:r>
    </w:p>
    <w:p w:rsidR="009C3423" w:rsidRPr="009B04D1" w:rsidRDefault="00D5248E" w:rsidP="009B04D1">
      <w:pPr>
        <w:numPr>
          <w:ilvl w:val="0"/>
          <w:numId w:val="14"/>
        </w:numPr>
        <w:jc w:val="both"/>
        <w:rPr>
          <w:sz w:val="28"/>
          <w:szCs w:val="28"/>
        </w:rPr>
      </w:pPr>
      <w:r w:rsidRPr="009B04D1">
        <w:rPr>
          <w:sz w:val="28"/>
          <w:szCs w:val="28"/>
        </w:rPr>
        <w:t>Накопление новых знаний, новаторских идей и разработок</w:t>
      </w:r>
    </w:p>
    <w:p w:rsidR="009C3423" w:rsidRPr="009B04D1" w:rsidRDefault="00D5248E" w:rsidP="009B04D1">
      <w:pPr>
        <w:numPr>
          <w:ilvl w:val="0"/>
          <w:numId w:val="14"/>
        </w:numPr>
        <w:jc w:val="both"/>
        <w:rPr>
          <w:sz w:val="28"/>
          <w:szCs w:val="28"/>
        </w:rPr>
      </w:pPr>
      <w:r w:rsidRPr="009B04D1">
        <w:rPr>
          <w:sz w:val="28"/>
          <w:szCs w:val="28"/>
        </w:rPr>
        <w:t>Стимулирование творческого потенциала педагогов.</w:t>
      </w:r>
    </w:p>
    <w:p w:rsidR="009B04D1" w:rsidRPr="009B04D1" w:rsidRDefault="009B04D1" w:rsidP="009B04D1">
      <w:pPr>
        <w:jc w:val="both"/>
        <w:rPr>
          <w:sz w:val="28"/>
          <w:szCs w:val="28"/>
        </w:rPr>
      </w:pPr>
    </w:p>
    <w:p w:rsidR="007A17F2" w:rsidRPr="007A17F2" w:rsidRDefault="007A17F2" w:rsidP="005D3BDE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A17F2">
        <w:rPr>
          <w:rFonts w:ascii="Times New Roman" w:hAnsi="Times New Roman"/>
          <w:b/>
          <w:sz w:val="28"/>
          <w:szCs w:val="28"/>
        </w:rPr>
        <w:t>Структура и содержание УМК</w:t>
      </w:r>
    </w:p>
    <w:p w:rsidR="002F7F91" w:rsidRDefault="005D3BDE" w:rsidP="007A17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17F2">
        <w:rPr>
          <w:sz w:val="28"/>
          <w:szCs w:val="28"/>
        </w:rPr>
        <w:t xml:space="preserve">.1 </w:t>
      </w:r>
      <w:r w:rsidR="002F7F91" w:rsidRPr="008B145A">
        <w:rPr>
          <w:sz w:val="28"/>
          <w:szCs w:val="28"/>
        </w:rPr>
        <w:t>Требования к структуре и содержанию УМК базируются на нормативных документах Министерства образования и науки РФ, ФГОС СПО.</w:t>
      </w:r>
    </w:p>
    <w:p w:rsidR="008C781D" w:rsidRPr="008C781D" w:rsidRDefault="005D3BDE" w:rsidP="007A17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6</w:t>
      </w:r>
      <w:r w:rsidR="007A17F2">
        <w:rPr>
          <w:sz w:val="28"/>
          <w:szCs w:val="28"/>
        </w:rPr>
        <w:t xml:space="preserve">.2 </w:t>
      </w:r>
      <w:r w:rsidR="0000231B">
        <w:rPr>
          <w:sz w:val="28"/>
          <w:szCs w:val="28"/>
        </w:rPr>
        <w:t>УМК создаются на основании ОП СПО</w:t>
      </w:r>
      <w:r w:rsidR="00015296">
        <w:rPr>
          <w:sz w:val="28"/>
          <w:szCs w:val="28"/>
        </w:rPr>
        <w:t xml:space="preserve"> </w:t>
      </w:r>
      <w:r w:rsidR="008C781D" w:rsidRPr="008C781D">
        <w:rPr>
          <w:sz w:val="28"/>
          <w:szCs w:val="28"/>
        </w:rPr>
        <w:t>и состоят из 4 обязательных компонентов:</w:t>
      </w:r>
    </w:p>
    <w:p w:rsidR="008C781D" w:rsidRPr="008C781D" w:rsidRDefault="008C781D" w:rsidP="007A17F2">
      <w:pPr>
        <w:pStyle w:val="a6"/>
        <w:numPr>
          <w:ilvl w:val="0"/>
          <w:numId w:val="31"/>
        </w:numPr>
        <w:spacing w:after="0" w:line="240" w:lineRule="auto"/>
        <w:ind w:left="0"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C781D">
        <w:rPr>
          <w:rFonts w:ascii="Times New Roman" w:hAnsi="Times New Roman"/>
          <w:sz w:val="28"/>
          <w:szCs w:val="28"/>
        </w:rPr>
        <w:t>абоч</w:t>
      </w:r>
      <w:r w:rsidR="007A17F2">
        <w:rPr>
          <w:rFonts w:ascii="Times New Roman" w:hAnsi="Times New Roman"/>
          <w:sz w:val="28"/>
          <w:szCs w:val="28"/>
        </w:rPr>
        <w:t>ей</w:t>
      </w:r>
      <w:r w:rsidRPr="008C781D">
        <w:rPr>
          <w:rFonts w:ascii="Times New Roman" w:hAnsi="Times New Roman"/>
          <w:sz w:val="28"/>
          <w:szCs w:val="28"/>
        </w:rPr>
        <w:t xml:space="preserve"> учебн</w:t>
      </w:r>
      <w:r w:rsidR="007A17F2">
        <w:rPr>
          <w:rFonts w:ascii="Times New Roman" w:hAnsi="Times New Roman"/>
          <w:sz w:val="28"/>
          <w:szCs w:val="28"/>
        </w:rPr>
        <w:t>ой</w:t>
      </w:r>
      <w:r w:rsidRPr="008C781D">
        <w:rPr>
          <w:rFonts w:ascii="Times New Roman" w:hAnsi="Times New Roman"/>
          <w:sz w:val="28"/>
          <w:szCs w:val="28"/>
        </w:rPr>
        <w:t xml:space="preserve"> программ</w:t>
      </w:r>
      <w:r w:rsidR="007A17F2">
        <w:rPr>
          <w:rFonts w:ascii="Times New Roman" w:hAnsi="Times New Roman"/>
          <w:sz w:val="28"/>
          <w:szCs w:val="28"/>
        </w:rPr>
        <w:t xml:space="preserve">ы </w:t>
      </w:r>
      <w:r w:rsidRPr="008C781D">
        <w:rPr>
          <w:rFonts w:ascii="Times New Roman" w:hAnsi="Times New Roman"/>
          <w:sz w:val="28"/>
          <w:szCs w:val="28"/>
        </w:rPr>
        <w:t>дисцип</w:t>
      </w:r>
      <w:r>
        <w:rPr>
          <w:rFonts w:ascii="Times New Roman" w:hAnsi="Times New Roman"/>
          <w:sz w:val="28"/>
          <w:szCs w:val="28"/>
        </w:rPr>
        <w:t>лины (профессионального модуля).</w:t>
      </w:r>
    </w:p>
    <w:p w:rsidR="008C781D" w:rsidRPr="008C781D" w:rsidRDefault="008C781D" w:rsidP="007A17F2">
      <w:pPr>
        <w:pStyle w:val="a6"/>
        <w:numPr>
          <w:ilvl w:val="0"/>
          <w:numId w:val="30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C781D">
        <w:rPr>
          <w:rFonts w:ascii="Times New Roman" w:hAnsi="Times New Roman"/>
          <w:sz w:val="28"/>
          <w:szCs w:val="28"/>
        </w:rPr>
        <w:t>атериал</w:t>
      </w:r>
      <w:r w:rsidR="007A17F2">
        <w:rPr>
          <w:rFonts w:ascii="Times New Roman" w:hAnsi="Times New Roman"/>
          <w:sz w:val="28"/>
          <w:szCs w:val="28"/>
        </w:rPr>
        <w:t>ов</w:t>
      </w:r>
      <w:r w:rsidRPr="008C781D">
        <w:rPr>
          <w:rFonts w:ascii="Times New Roman" w:hAnsi="Times New Roman"/>
          <w:sz w:val="28"/>
          <w:szCs w:val="28"/>
        </w:rPr>
        <w:t>, устанавливающи</w:t>
      </w:r>
      <w:r w:rsidR="007A17F2">
        <w:rPr>
          <w:rFonts w:ascii="Times New Roman" w:hAnsi="Times New Roman"/>
          <w:sz w:val="28"/>
          <w:szCs w:val="28"/>
        </w:rPr>
        <w:t>х</w:t>
      </w:r>
      <w:r w:rsidRPr="008C781D">
        <w:rPr>
          <w:rFonts w:ascii="Times New Roman" w:hAnsi="Times New Roman"/>
          <w:sz w:val="28"/>
          <w:szCs w:val="28"/>
        </w:rPr>
        <w:t xml:space="preserve"> содержание и порядок проведения промежуточных и итоговых аттестац</w:t>
      </w:r>
      <w:r>
        <w:rPr>
          <w:rFonts w:ascii="Times New Roman" w:hAnsi="Times New Roman"/>
          <w:sz w:val="28"/>
          <w:szCs w:val="28"/>
        </w:rPr>
        <w:t>ий.</w:t>
      </w:r>
    </w:p>
    <w:p w:rsidR="008052BA" w:rsidRDefault="008C781D" w:rsidP="007A17F2">
      <w:pPr>
        <w:pStyle w:val="a6"/>
        <w:numPr>
          <w:ilvl w:val="0"/>
          <w:numId w:val="29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C781D">
        <w:rPr>
          <w:rFonts w:ascii="Times New Roman" w:hAnsi="Times New Roman"/>
          <w:sz w:val="28"/>
          <w:szCs w:val="28"/>
        </w:rPr>
        <w:t>нформаци</w:t>
      </w:r>
      <w:r w:rsidR="007A17F2">
        <w:rPr>
          <w:rFonts w:ascii="Times New Roman" w:hAnsi="Times New Roman"/>
          <w:sz w:val="28"/>
          <w:szCs w:val="28"/>
        </w:rPr>
        <w:t>и</w:t>
      </w:r>
      <w:r w:rsidRPr="008C781D">
        <w:rPr>
          <w:rFonts w:ascii="Times New Roman" w:hAnsi="Times New Roman"/>
          <w:sz w:val="28"/>
          <w:szCs w:val="28"/>
        </w:rPr>
        <w:t xml:space="preserve"> (сведени</w:t>
      </w:r>
      <w:r w:rsidR="007A17F2">
        <w:rPr>
          <w:rFonts w:ascii="Times New Roman" w:hAnsi="Times New Roman"/>
          <w:sz w:val="28"/>
          <w:szCs w:val="28"/>
        </w:rPr>
        <w:t>й</w:t>
      </w:r>
      <w:r w:rsidRPr="008C781D">
        <w:rPr>
          <w:rFonts w:ascii="Times New Roman" w:hAnsi="Times New Roman"/>
          <w:sz w:val="28"/>
          <w:szCs w:val="28"/>
        </w:rPr>
        <w:t>) об использовании инновационных мет</w:t>
      </w:r>
      <w:r>
        <w:rPr>
          <w:rFonts w:ascii="Times New Roman" w:hAnsi="Times New Roman"/>
          <w:sz w:val="28"/>
          <w:szCs w:val="28"/>
        </w:rPr>
        <w:t xml:space="preserve">одов в </w:t>
      </w:r>
      <w:r w:rsidR="00BA1444">
        <w:rPr>
          <w:rFonts w:ascii="Times New Roman" w:hAnsi="Times New Roman"/>
          <w:sz w:val="28"/>
          <w:szCs w:val="28"/>
        </w:rPr>
        <w:t>образовательном процессе.</w:t>
      </w:r>
    </w:p>
    <w:p w:rsidR="008C781D" w:rsidRPr="008C781D" w:rsidRDefault="008C781D" w:rsidP="007A17F2">
      <w:pPr>
        <w:pStyle w:val="a6"/>
        <w:numPr>
          <w:ilvl w:val="0"/>
          <w:numId w:val="29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C781D">
        <w:rPr>
          <w:rFonts w:ascii="Times New Roman" w:hAnsi="Times New Roman"/>
          <w:sz w:val="28"/>
          <w:szCs w:val="28"/>
        </w:rPr>
        <w:t>ополнительны</w:t>
      </w:r>
      <w:r w:rsidR="007A17F2">
        <w:rPr>
          <w:rFonts w:ascii="Times New Roman" w:hAnsi="Times New Roman"/>
          <w:sz w:val="28"/>
          <w:szCs w:val="28"/>
        </w:rPr>
        <w:t>х</w:t>
      </w:r>
      <w:r w:rsidRPr="008C781D">
        <w:rPr>
          <w:rFonts w:ascii="Times New Roman" w:hAnsi="Times New Roman"/>
          <w:sz w:val="28"/>
          <w:szCs w:val="28"/>
        </w:rPr>
        <w:t xml:space="preserve"> материал</w:t>
      </w:r>
      <w:r w:rsidR="007A17F2">
        <w:rPr>
          <w:rFonts w:ascii="Times New Roman" w:hAnsi="Times New Roman"/>
          <w:sz w:val="28"/>
          <w:szCs w:val="28"/>
        </w:rPr>
        <w:t>ов</w:t>
      </w:r>
      <w:r w:rsidRPr="008C781D">
        <w:rPr>
          <w:rFonts w:ascii="Times New Roman" w:hAnsi="Times New Roman"/>
          <w:sz w:val="28"/>
          <w:szCs w:val="28"/>
        </w:rPr>
        <w:t>.</w:t>
      </w:r>
    </w:p>
    <w:p w:rsidR="002F7F91" w:rsidRPr="005D3BDE" w:rsidRDefault="007A17F2" w:rsidP="005D3BDE">
      <w:pPr>
        <w:pStyle w:val="a6"/>
        <w:numPr>
          <w:ilvl w:val="1"/>
          <w:numId w:val="41"/>
        </w:numPr>
        <w:ind w:firstLine="51"/>
        <w:jc w:val="both"/>
        <w:rPr>
          <w:rFonts w:ascii="Times New Roman" w:hAnsi="Times New Roman"/>
          <w:sz w:val="28"/>
          <w:szCs w:val="28"/>
        </w:rPr>
      </w:pPr>
      <w:r w:rsidRPr="005D3BDE">
        <w:rPr>
          <w:rFonts w:ascii="Times New Roman" w:hAnsi="Times New Roman"/>
          <w:b/>
          <w:sz w:val="28"/>
          <w:szCs w:val="28"/>
        </w:rPr>
        <w:t xml:space="preserve"> </w:t>
      </w:r>
      <w:r w:rsidR="002F7F91" w:rsidRPr="005D3BDE">
        <w:rPr>
          <w:rFonts w:ascii="Times New Roman" w:hAnsi="Times New Roman"/>
          <w:sz w:val="28"/>
          <w:szCs w:val="28"/>
        </w:rPr>
        <w:t xml:space="preserve">Структура учебно-методического комплекса </w:t>
      </w:r>
    </w:p>
    <w:p w:rsidR="009B04D1" w:rsidRPr="00603152" w:rsidRDefault="009B04D1" w:rsidP="005D6A11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03152">
        <w:rPr>
          <w:rFonts w:ascii="Times New Roman" w:hAnsi="Times New Roman"/>
          <w:sz w:val="28"/>
          <w:szCs w:val="28"/>
          <w:u w:val="single"/>
        </w:rPr>
        <w:t xml:space="preserve">УМК состоит </w:t>
      </w:r>
      <w:proofErr w:type="gramStart"/>
      <w:r w:rsidRPr="00603152">
        <w:rPr>
          <w:rFonts w:ascii="Times New Roman" w:hAnsi="Times New Roman"/>
          <w:sz w:val="28"/>
          <w:szCs w:val="28"/>
          <w:u w:val="single"/>
        </w:rPr>
        <w:t>из  блоков</w:t>
      </w:r>
      <w:proofErr w:type="gramEnd"/>
      <w:r w:rsidRPr="00603152">
        <w:rPr>
          <w:rFonts w:ascii="Times New Roman" w:hAnsi="Times New Roman"/>
          <w:sz w:val="28"/>
          <w:szCs w:val="28"/>
          <w:u w:val="single"/>
        </w:rPr>
        <w:t>:</w:t>
      </w:r>
    </w:p>
    <w:p w:rsidR="009C3423" w:rsidRPr="00D10853" w:rsidRDefault="00D5248E" w:rsidP="009B04D1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10853">
        <w:rPr>
          <w:rFonts w:ascii="Times New Roman" w:hAnsi="Times New Roman"/>
          <w:sz w:val="28"/>
          <w:szCs w:val="28"/>
        </w:rPr>
        <w:t xml:space="preserve"> нормативный блок, </w:t>
      </w:r>
    </w:p>
    <w:p w:rsidR="009C3423" w:rsidRPr="00D10853" w:rsidRDefault="00D5248E" w:rsidP="009B04D1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10853">
        <w:rPr>
          <w:rFonts w:ascii="Times New Roman" w:hAnsi="Times New Roman"/>
          <w:sz w:val="28"/>
          <w:szCs w:val="28"/>
        </w:rPr>
        <w:t xml:space="preserve">теоретический блок, </w:t>
      </w:r>
    </w:p>
    <w:p w:rsidR="009C3423" w:rsidRPr="00D10853" w:rsidRDefault="00D5248E" w:rsidP="009B04D1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10853">
        <w:rPr>
          <w:rFonts w:ascii="Times New Roman" w:hAnsi="Times New Roman"/>
          <w:sz w:val="28"/>
          <w:szCs w:val="28"/>
        </w:rPr>
        <w:t xml:space="preserve">практический блок, </w:t>
      </w:r>
    </w:p>
    <w:p w:rsidR="009C3423" w:rsidRPr="00D10853" w:rsidRDefault="00D5248E" w:rsidP="009B04D1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10853">
        <w:rPr>
          <w:rFonts w:ascii="Times New Roman" w:hAnsi="Times New Roman"/>
          <w:sz w:val="28"/>
          <w:szCs w:val="28"/>
        </w:rPr>
        <w:t>блок оценочно-диагностических средств и контрольно-измерительных материалов (ФОС</w:t>
      </w:r>
      <w:r w:rsidR="003B4385">
        <w:rPr>
          <w:rFonts w:ascii="Times New Roman" w:hAnsi="Times New Roman"/>
          <w:sz w:val="28"/>
          <w:szCs w:val="28"/>
        </w:rPr>
        <w:t xml:space="preserve"> – фонд оценочных средств</w:t>
      </w:r>
      <w:r w:rsidRPr="00D10853">
        <w:rPr>
          <w:rFonts w:ascii="Times New Roman" w:hAnsi="Times New Roman"/>
          <w:sz w:val="28"/>
          <w:szCs w:val="28"/>
        </w:rPr>
        <w:t xml:space="preserve">), </w:t>
      </w:r>
    </w:p>
    <w:p w:rsidR="009C3423" w:rsidRPr="00D10853" w:rsidRDefault="00D5248E" w:rsidP="009B04D1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10853">
        <w:rPr>
          <w:rFonts w:ascii="Times New Roman" w:hAnsi="Times New Roman"/>
          <w:sz w:val="28"/>
          <w:szCs w:val="28"/>
        </w:rPr>
        <w:t>методический блок,</w:t>
      </w:r>
    </w:p>
    <w:p w:rsidR="009B04D1" w:rsidRPr="008C781D" w:rsidRDefault="009B04D1" w:rsidP="007A17F2">
      <w:pPr>
        <w:pStyle w:val="a6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81D">
        <w:rPr>
          <w:rFonts w:ascii="Times New Roman" w:hAnsi="Times New Roman"/>
          <w:sz w:val="28"/>
          <w:szCs w:val="28"/>
        </w:rPr>
        <w:lastRenderedPageBreak/>
        <w:t>информационно-технический блок.</w:t>
      </w:r>
    </w:p>
    <w:p w:rsidR="002F7F91" w:rsidRPr="008B145A" w:rsidRDefault="005D3BDE" w:rsidP="005D3B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17F2">
        <w:rPr>
          <w:sz w:val="28"/>
          <w:szCs w:val="28"/>
        </w:rPr>
        <w:t xml:space="preserve">.4 </w:t>
      </w:r>
      <w:r w:rsidR="002F7F91" w:rsidRPr="008B145A">
        <w:rPr>
          <w:sz w:val="28"/>
          <w:szCs w:val="28"/>
        </w:rPr>
        <w:t>УМК формируются по всем учебным дисциплинам каждой специальности.</w:t>
      </w:r>
    </w:p>
    <w:p w:rsidR="002F7F91" w:rsidRDefault="002F7F91" w:rsidP="007A17F2">
      <w:pPr>
        <w:shd w:val="clear" w:color="auto" w:fill="FFFFFF"/>
        <w:ind w:firstLine="426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УМК специальности – совокупность учебно-методических материалов, обеспечивающих соответствие содержания, уровня и качества обучения требованиям федерального государственного образовательного стандарта по специальности.</w:t>
      </w:r>
    </w:p>
    <w:p w:rsidR="00F87059" w:rsidRPr="00603152" w:rsidRDefault="005D3BDE" w:rsidP="005D3BDE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7A17F2">
        <w:rPr>
          <w:sz w:val="28"/>
          <w:szCs w:val="28"/>
        </w:rPr>
        <w:t>.5</w:t>
      </w:r>
      <w:r w:rsidR="00F87059">
        <w:rPr>
          <w:sz w:val="28"/>
          <w:szCs w:val="28"/>
        </w:rPr>
        <w:t xml:space="preserve"> </w:t>
      </w:r>
      <w:r w:rsidR="00F87059" w:rsidRPr="00603152">
        <w:rPr>
          <w:sz w:val="28"/>
          <w:szCs w:val="28"/>
          <w:u w:val="single"/>
        </w:rPr>
        <w:t>Примерный перечень составляющих УМК:</w:t>
      </w:r>
    </w:p>
    <w:p w:rsidR="009C3423" w:rsidRPr="00B37246" w:rsidRDefault="00D5248E" w:rsidP="007A17F2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B37246">
        <w:rPr>
          <w:sz w:val="28"/>
          <w:szCs w:val="28"/>
        </w:rPr>
        <w:t>нормативный блок: выписка из ФГОС, выписка из учебного плана, примерная учебная программа, рабочая учебная программа (дисциплины, модуля, спецкурса), инструкции, положения и пр.</w:t>
      </w:r>
    </w:p>
    <w:p w:rsidR="009C3423" w:rsidRPr="00F87059" w:rsidRDefault="00D5248E" w:rsidP="007A17F2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F87059">
        <w:rPr>
          <w:sz w:val="28"/>
          <w:szCs w:val="28"/>
        </w:rPr>
        <w:t>теоретический блок: учебники, учебные пособия, курсы лекций, конспекты лекций, электронные конспекты лекций;</w:t>
      </w:r>
    </w:p>
    <w:p w:rsidR="009C3423" w:rsidRPr="00F87059" w:rsidRDefault="00D5248E" w:rsidP="007A17F2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F87059">
        <w:rPr>
          <w:sz w:val="28"/>
          <w:szCs w:val="28"/>
        </w:rPr>
        <w:t>практический блок: практикумы, учебные справочники, хрестоматии, наглядно-иллюстративные материалы; планы практических занятий, планы семинарских занятий, планы лабораторных занятий, планы практикумов и пр.</w:t>
      </w:r>
    </w:p>
    <w:p w:rsidR="00B37246" w:rsidRDefault="00D5248E" w:rsidP="007A17F2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B37246">
        <w:rPr>
          <w:sz w:val="28"/>
          <w:szCs w:val="28"/>
        </w:rPr>
        <w:t xml:space="preserve">блок оценочно-диагностических средств и контрольно-измерительных материалов: вопросы и задания для </w:t>
      </w:r>
      <w:r w:rsidR="00B37246" w:rsidRPr="00B37246">
        <w:rPr>
          <w:sz w:val="28"/>
          <w:szCs w:val="28"/>
        </w:rPr>
        <w:t>са</w:t>
      </w:r>
      <w:r w:rsidR="009B6D2B">
        <w:rPr>
          <w:sz w:val="28"/>
          <w:szCs w:val="28"/>
        </w:rPr>
        <w:t>мостоятельной работы студентов,</w:t>
      </w:r>
      <w:r w:rsidRPr="00B37246">
        <w:rPr>
          <w:sz w:val="28"/>
          <w:szCs w:val="28"/>
        </w:rPr>
        <w:t xml:space="preserve"> перечень вопросов к зачету, перечень вопросов к экзамену, экзаменационные билеты, практиче</w:t>
      </w:r>
      <w:r w:rsidR="00B37246" w:rsidRPr="00B37246">
        <w:rPr>
          <w:sz w:val="28"/>
          <w:szCs w:val="28"/>
        </w:rPr>
        <w:t>ские задания к экзамену/зачету</w:t>
      </w:r>
      <w:r w:rsidRPr="00B37246">
        <w:rPr>
          <w:sz w:val="28"/>
          <w:szCs w:val="28"/>
        </w:rPr>
        <w:t>, полный комплект тестов текущего контроля, полный комплект тестов промежуточной аттестации, экзаменационный тест, банк тестовых заданий для самоко</w:t>
      </w:r>
      <w:r w:rsidR="00B37246">
        <w:rPr>
          <w:sz w:val="28"/>
          <w:szCs w:val="28"/>
        </w:rPr>
        <w:t>нтроля;</w:t>
      </w:r>
    </w:p>
    <w:p w:rsidR="009C3423" w:rsidRPr="00B37246" w:rsidRDefault="00D5248E" w:rsidP="007A17F2">
      <w:pPr>
        <w:numPr>
          <w:ilvl w:val="0"/>
          <w:numId w:val="21"/>
        </w:numPr>
        <w:shd w:val="clear" w:color="auto" w:fill="FFFFFF"/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B37246">
        <w:rPr>
          <w:sz w:val="28"/>
          <w:szCs w:val="28"/>
        </w:rPr>
        <w:t>методический блок: методические рекомендации по дисциплине для преподавателей, методические рекомендации по дисциплине для студентов, методические указания к выполнени</w:t>
      </w:r>
      <w:r w:rsidR="00B37246">
        <w:rPr>
          <w:sz w:val="28"/>
          <w:szCs w:val="28"/>
        </w:rPr>
        <w:t>ю курсовой работы (проекта), выпускной квалификационной работы (дипломной работы);</w:t>
      </w:r>
    </w:p>
    <w:p w:rsidR="009B6D2B" w:rsidRPr="009B6D2B" w:rsidRDefault="00B37246" w:rsidP="007A17F2">
      <w:pPr>
        <w:pStyle w:val="a6"/>
        <w:numPr>
          <w:ilvl w:val="0"/>
          <w:numId w:val="26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9B6D2B">
        <w:rPr>
          <w:rFonts w:ascii="Times New Roman" w:hAnsi="Times New Roman"/>
          <w:sz w:val="28"/>
          <w:szCs w:val="28"/>
        </w:rPr>
        <w:t>и</w:t>
      </w:r>
      <w:r w:rsidR="00F87059" w:rsidRPr="009B6D2B">
        <w:rPr>
          <w:rFonts w:ascii="Times New Roman" w:hAnsi="Times New Roman"/>
          <w:sz w:val="28"/>
          <w:szCs w:val="28"/>
        </w:rPr>
        <w:t>нформационно-технический блок</w:t>
      </w:r>
      <w:r w:rsidR="00214436" w:rsidRPr="009B6D2B">
        <w:rPr>
          <w:rFonts w:ascii="Times New Roman" w:hAnsi="Times New Roman"/>
          <w:sz w:val="28"/>
          <w:szCs w:val="28"/>
        </w:rPr>
        <w:t>: ф</w:t>
      </w:r>
      <w:r w:rsidR="00D5248E" w:rsidRPr="009B6D2B">
        <w:rPr>
          <w:rFonts w:ascii="Times New Roman" w:hAnsi="Times New Roman"/>
          <w:sz w:val="28"/>
          <w:szCs w:val="28"/>
        </w:rPr>
        <w:t>онд учебно-методической литературы по  всем направлениям подготовки;</w:t>
      </w:r>
      <w:r w:rsidR="00214436" w:rsidRPr="009B6D2B">
        <w:rPr>
          <w:rFonts w:ascii="Times New Roman" w:hAnsi="Times New Roman"/>
          <w:sz w:val="28"/>
          <w:szCs w:val="28"/>
        </w:rPr>
        <w:t xml:space="preserve"> с</w:t>
      </w:r>
      <w:r w:rsidR="00D5248E" w:rsidRPr="009B6D2B">
        <w:rPr>
          <w:rFonts w:ascii="Times New Roman" w:hAnsi="Times New Roman"/>
          <w:sz w:val="28"/>
          <w:szCs w:val="28"/>
        </w:rPr>
        <w:t>пециальная методическая литература по дополнительному образованию;</w:t>
      </w:r>
      <w:r w:rsidR="00214436" w:rsidRPr="009B6D2B">
        <w:rPr>
          <w:rFonts w:ascii="Times New Roman" w:hAnsi="Times New Roman"/>
          <w:sz w:val="28"/>
          <w:szCs w:val="28"/>
        </w:rPr>
        <w:t xml:space="preserve"> о</w:t>
      </w:r>
      <w:r w:rsidR="00D5248E" w:rsidRPr="009B6D2B">
        <w:rPr>
          <w:rFonts w:ascii="Times New Roman" w:hAnsi="Times New Roman"/>
          <w:sz w:val="28"/>
          <w:szCs w:val="28"/>
        </w:rPr>
        <w:t>сновные подписные издания</w:t>
      </w:r>
      <w:r w:rsidRPr="009B6D2B">
        <w:rPr>
          <w:rFonts w:ascii="Times New Roman" w:hAnsi="Times New Roman"/>
          <w:sz w:val="28"/>
          <w:szCs w:val="28"/>
        </w:rPr>
        <w:t>;</w:t>
      </w:r>
      <w:r w:rsidR="00214436" w:rsidRPr="009B6D2B">
        <w:rPr>
          <w:rFonts w:ascii="Times New Roman" w:hAnsi="Times New Roman"/>
          <w:sz w:val="28"/>
          <w:szCs w:val="28"/>
        </w:rPr>
        <w:t xml:space="preserve"> </w:t>
      </w:r>
      <w:r w:rsidRPr="009B6D2B">
        <w:rPr>
          <w:rFonts w:ascii="Times New Roman" w:hAnsi="Times New Roman"/>
          <w:sz w:val="28"/>
          <w:szCs w:val="28"/>
        </w:rPr>
        <w:t>и</w:t>
      </w:r>
      <w:r w:rsidR="00D5248E" w:rsidRPr="009B6D2B">
        <w:rPr>
          <w:rFonts w:ascii="Times New Roman" w:hAnsi="Times New Roman"/>
          <w:sz w:val="28"/>
          <w:szCs w:val="28"/>
        </w:rPr>
        <w:t>нформационный материал на электронных носителях;</w:t>
      </w:r>
      <w:r w:rsidR="00214436" w:rsidRPr="009B6D2B">
        <w:rPr>
          <w:rFonts w:ascii="Times New Roman" w:hAnsi="Times New Roman"/>
          <w:sz w:val="28"/>
          <w:szCs w:val="28"/>
        </w:rPr>
        <w:t xml:space="preserve"> н</w:t>
      </w:r>
      <w:r w:rsidR="00D5248E" w:rsidRPr="009B6D2B">
        <w:rPr>
          <w:rFonts w:ascii="Times New Roman" w:hAnsi="Times New Roman"/>
          <w:sz w:val="28"/>
          <w:szCs w:val="28"/>
        </w:rPr>
        <w:t>аглядно-иллюстративные материалы: таблицы, плакаты, схемы, наглядные пособия, макеты и др. по направлениям подготовки;</w:t>
      </w:r>
      <w:r w:rsidR="00214436" w:rsidRPr="009B6D2B">
        <w:rPr>
          <w:rFonts w:ascii="Times New Roman" w:hAnsi="Times New Roman"/>
          <w:sz w:val="28"/>
          <w:szCs w:val="28"/>
        </w:rPr>
        <w:t xml:space="preserve"> д</w:t>
      </w:r>
      <w:r w:rsidR="00D5248E" w:rsidRPr="009B6D2B">
        <w:rPr>
          <w:rFonts w:ascii="Times New Roman" w:hAnsi="Times New Roman"/>
          <w:sz w:val="28"/>
          <w:szCs w:val="28"/>
        </w:rPr>
        <w:t>идактические материалы: игры, таблицы, карточки, тесты и др.</w:t>
      </w:r>
      <w:r w:rsidR="00214436" w:rsidRPr="009B6D2B">
        <w:rPr>
          <w:rFonts w:ascii="Times New Roman" w:hAnsi="Times New Roman"/>
          <w:sz w:val="28"/>
          <w:szCs w:val="28"/>
        </w:rPr>
        <w:t xml:space="preserve"> </w:t>
      </w:r>
      <w:r w:rsidR="00D5248E" w:rsidRPr="009B6D2B">
        <w:rPr>
          <w:rFonts w:ascii="Times New Roman" w:hAnsi="Times New Roman"/>
          <w:sz w:val="28"/>
          <w:szCs w:val="28"/>
        </w:rPr>
        <w:t>ТСО;</w:t>
      </w:r>
      <w:r w:rsidR="00214436" w:rsidRPr="009B6D2B">
        <w:rPr>
          <w:rFonts w:ascii="Times New Roman" w:hAnsi="Times New Roman"/>
          <w:sz w:val="28"/>
          <w:szCs w:val="28"/>
        </w:rPr>
        <w:t xml:space="preserve"> </w:t>
      </w:r>
    </w:p>
    <w:p w:rsidR="00F87059" w:rsidRPr="00603152" w:rsidRDefault="005D3BDE" w:rsidP="009B6D2B">
      <w:pPr>
        <w:shd w:val="clear" w:color="auto" w:fill="FFFFFF"/>
        <w:ind w:firstLine="708"/>
        <w:jc w:val="both"/>
        <w:rPr>
          <w:sz w:val="28"/>
          <w:szCs w:val="28"/>
          <w:u w:val="single"/>
        </w:rPr>
      </w:pPr>
      <w:r w:rsidRPr="00E21AEC">
        <w:rPr>
          <w:sz w:val="28"/>
          <w:szCs w:val="28"/>
        </w:rPr>
        <w:t>6</w:t>
      </w:r>
      <w:r w:rsidR="00603152" w:rsidRPr="00E21AEC">
        <w:rPr>
          <w:sz w:val="28"/>
          <w:szCs w:val="28"/>
        </w:rPr>
        <w:t>.6</w:t>
      </w:r>
      <w:r w:rsidR="00603152" w:rsidRPr="00603152">
        <w:rPr>
          <w:sz w:val="28"/>
          <w:szCs w:val="28"/>
          <w:u w:val="single"/>
        </w:rPr>
        <w:t xml:space="preserve"> </w:t>
      </w:r>
      <w:r w:rsidR="00214436" w:rsidRPr="00603152">
        <w:rPr>
          <w:sz w:val="28"/>
          <w:szCs w:val="28"/>
          <w:u w:val="single"/>
        </w:rPr>
        <w:t>УМК профессионального модуля:</w:t>
      </w:r>
    </w:p>
    <w:p w:rsidR="009C3423" w:rsidRPr="00214436" w:rsidRDefault="00D5248E" w:rsidP="00603152">
      <w:pPr>
        <w:numPr>
          <w:ilvl w:val="0"/>
          <w:numId w:val="27"/>
        </w:numPr>
        <w:shd w:val="clear" w:color="auto" w:fill="FFFFFF"/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214436">
        <w:rPr>
          <w:sz w:val="28"/>
          <w:szCs w:val="28"/>
        </w:rPr>
        <w:t>Руководство по модулю – учебно-планирующий документ, который предназначен для преподавателей. В нем обозначаются методы обучения, необходимые ресурсы, а также содержится краткий сценарий занятий по реализации модуля.</w:t>
      </w:r>
    </w:p>
    <w:p w:rsidR="00015296" w:rsidRDefault="00D5248E" w:rsidP="00D21DA7">
      <w:pPr>
        <w:numPr>
          <w:ilvl w:val="0"/>
          <w:numId w:val="27"/>
        </w:numPr>
        <w:shd w:val="clear" w:color="auto" w:fill="FFFFFF"/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15296">
        <w:rPr>
          <w:sz w:val="28"/>
          <w:szCs w:val="28"/>
        </w:rPr>
        <w:t xml:space="preserve">Методические рекомендации по выполнению практических работ предназначены для оказания помощи студентам. Они содержат задания для </w:t>
      </w:r>
      <w:r w:rsidRPr="00015296">
        <w:rPr>
          <w:sz w:val="28"/>
          <w:szCs w:val="28"/>
        </w:rPr>
        <w:lastRenderedPageBreak/>
        <w:t xml:space="preserve">практических работ, алгоритм выполнения работ, форму отчетности, перечень контрольных вопросов, контрольную ведомость. </w:t>
      </w:r>
    </w:p>
    <w:p w:rsidR="009C3423" w:rsidRPr="00015296" w:rsidRDefault="00D5248E" w:rsidP="00D21DA7">
      <w:pPr>
        <w:numPr>
          <w:ilvl w:val="0"/>
          <w:numId w:val="27"/>
        </w:numPr>
        <w:shd w:val="clear" w:color="auto" w:fill="FFFFFF"/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015296">
        <w:rPr>
          <w:sz w:val="28"/>
          <w:szCs w:val="28"/>
        </w:rPr>
        <w:t xml:space="preserve">Практика является обязательным разделом профессионального модуля. Для выполнения практики составляются методические рекомендации для студентов, в которые входят задания по практике, инструкции, перечень рекомендуемой литературы. </w:t>
      </w:r>
    </w:p>
    <w:p w:rsidR="002F7F91" w:rsidRPr="008B145A" w:rsidRDefault="002F7F91" w:rsidP="00603152">
      <w:pPr>
        <w:shd w:val="clear" w:color="auto" w:fill="FFFFFF"/>
        <w:ind w:firstLine="709"/>
        <w:jc w:val="both"/>
        <w:rPr>
          <w:sz w:val="28"/>
          <w:szCs w:val="28"/>
        </w:rPr>
      </w:pPr>
      <w:r w:rsidRPr="008B145A">
        <w:rPr>
          <w:bCs/>
          <w:sz w:val="28"/>
          <w:szCs w:val="28"/>
        </w:rPr>
        <w:t xml:space="preserve"> </w:t>
      </w:r>
      <w:r w:rsidR="005D3BDE">
        <w:rPr>
          <w:bCs/>
          <w:sz w:val="28"/>
          <w:szCs w:val="28"/>
        </w:rPr>
        <w:t>6</w:t>
      </w:r>
      <w:r w:rsidR="00603152">
        <w:rPr>
          <w:bCs/>
          <w:sz w:val="28"/>
          <w:szCs w:val="28"/>
        </w:rPr>
        <w:t>.7</w:t>
      </w:r>
      <w:r w:rsidR="009B6D2B">
        <w:rPr>
          <w:bCs/>
          <w:sz w:val="28"/>
          <w:szCs w:val="28"/>
        </w:rPr>
        <w:t xml:space="preserve"> </w:t>
      </w:r>
      <w:r w:rsidRPr="008B145A">
        <w:rPr>
          <w:bCs/>
          <w:sz w:val="28"/>
          <w:szCs w:val="28"/>
        </w:rPr>
        <w:t xml:space="preserve">Состав УМК </w:t>
      </w:r>
      <w:r w:rsidRPr="008B145A">
        <w:rPr>
          <w:sz w:val="28"/>
          <w:szCs w:val="28"/>
        </w:rPr>
        <w:t>определяется содержанием утвержденной учебной программ</w:t>
      </w:r>
      <w:r w:rsidR="009B6D2B">
        <w:rPr>
          <w:sz w:val="28"/>
          <w:szCs w:val="28"/>
        </w:rPr>
        <w:t>ы по соответствующей дисциплине:</w:t>
      </w:r>
    </w:p>
    <w:p w:rsidR="002F7F91" w:rsidRPr="00603152" w:rsidRDefault="002F7F91" w:rsidP="00603152">
      <w:pPr>
        <w:pStyle w:val="a6"/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3152">
        <w:rPr>
          <w:rFonts w:ascii="Times New Roman" w:hAnsi="Times New Roman"/>
          <w:sz w:val="28"/>
          <w:szCs w:val="28"/>
        </w:rPr>
        <w:t>Программа учебной дисциплины/профессионального модуля.</w:t>
      </w:r>
    </w:p>
    <w:p w:rsidR="002F7F91" w:rsidRPr="00603152" w:rsidRDefault="002F7F91" w:rsidP="00603152">
      <w:pPr>
        <w:pStyle w:val="a6"/>
        <w:numPr>
          <w:ilvl w:val="0"/>
          <w:numId w:val="35"/>
        </w:numPr>
        <w:shd w:val="clear" w:color="auto" w:fill="FFFFFF"/>
        <w:tabs>
          <w:tab w:val="left" w:pos="851"/>
          <w:tab w:val="left" w:pos="129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3152">
        <w:rPr>
          <w:rFonts w:ascii="Times New Roman" w:hAnsi="Times New Roman"/>
          <w:sz w:val="28"/>
          <w:szCs w:val="28"/>
        </w:rPr>
        <w:t>Календарно-тематический план.</w:t>
      </w:r>
    </w:p>
    <w:p w:rsidR="002F7F91" w:rsidRPr="00603152" w:rsidRDefault="002F7F91" w:rsidP="0060315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3152">
        <w:rPr>
          <w:rFonts w:ascii="Times New Roman" w:hAnsi="Times New Roman"/>
          <w:sz w:val="28"/>
          <w:szCs w:val="28"/>
        </w:rPr>
        <w:t>Методические рекомендации (материалы) по разработке теоретических занятий для преподавателя.</w:t>
      </w:r>
    </w:p>
    <w:p w:rsidR="002F7F91" w:rsidRPr="00603152" w:rsidRDefault="002F7F91" w:rsidP="00603152">
      <w:pPr>
        <w:pStyle w:val="a6"/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3152">
        <w:rPr>
          <w:rFonts w:ascii="Times New Roman" w:hAnsi="Times New Roman"/>
          <w:sz w:val="28"/>
          <w:szCs w:val="28"/>
        </w:rPr>
        <w:t xml:space="preserve">Методические рекомендации (материалы) по разработке практических </w:t>
      </w:r>
      <w:r w:rsidR="009B6D2B" w:rsidRPr="00603152">
        <w:rPr>
          <w:rFonts w:ascii="Times New Roman" w:hAnsi="Times New Roman"/>
          <w:sz w:val="28"/>
          <w:szCs w:val="28"/>
        </w:rPr>
        <w:t>(</w:t>
      </w:r>
      <w:r w:rsidRPr="00603152">
        <w:rPr>
          <w:rFonts w:ascii="Times New Roman" w:hAnsi="Times New Roman"/>
          <w:sz w:val="28"/>
          <w:szCs w:val="28"/>
        </w:rPr>
        <w:t>лабораторны</w:t>
      </w:r>
      <w:r w:rsidR="00603152">
        <w:rPr>
          <w:rFonts w:ascii="Times New Roman" w:hAnsi="Times New Roman"/>
          <w:sz w:val="28"/>
          <w:szCs w:val="28"/>
        </w:rPr>
        <w:t>х</w:t>
      </w:r>
      <w:r w:rsidR="009B6D2B" w:rsidRPr="00603152">
        <w:rPr>
          <w:rFonts w:ascii="Times New Roman" w:hAnsi="Times New Roman"/>
          <w:sz w:val="28"/>
          <w:szCs w:val="28"/>
        </w:rPr>
        <w:t>)</w:t>
      </w:r>
      <w:r w:rsidRPr="00603152">
        <w:rPr>
          <w:rFonts w:ascii="Times New Roman" w:hAnsi="Times New Roman"/>
          <w:sz w:val="28"/>
          <w:szCs w:val="28"/>
        </w:rPr>
        <w:t xml:space="preserve"> занятий для преподавателя.</w:t>
      </w:r>
    </w:p>
    <w:p w:rsidR="002F7F91" w:rsidRPr="00603152" w:rsidRDefault="002F7F91" w:rsidP="00603152">
      <w:pPr>
        <w:pStyle w:val="a6"/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3152">
        <w:rPr>
          <w:rFonts w:ascii="Times New Roman" w:hAnsi="Times New Roman"/>
          <w:sz w:val="28"/>
          <w:szCs w:val="28"/>
        </w:rPr>
        <w:t>Методические указания по организации самостоятельной работы обучающихся на занятии.</w:t>
      </w:r>
    </w:p>
    <w:p w:rsidR="002F7F91" w:rsidRPr="00603152" w:rsidRDefault="002F7F91" w:rsidP="00603152">
      <w:pPr>
        <w:pStyle w:val="a6"/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3152">
        <w:rPr>
          <w:rFonts w:ascii="Times New Roman" w:hAnsi="Times New Roman"/>
          <w:sz w:val="28"/>
          <w:szCs w:val="28"/>
        </w:rPr>
        <w:t xml:space="preserve">Методические указания по организации внеаудиторной самостоятельной работы обучающихся. </w:t>
      </w:r>
    </w:p>
    <w:p w:rsidR="002F7F91" w:rsidRPr="00603152" w:rsidRDefault="002F7F91" w:rsidP="00603152">
      <w:pPr>
        <w:pStyle w:val="a6"/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3152">
        <w:rPr>
          <w:rFonts w:ascii="Times New Roman" w:hAnsi="Times New Roman"/>
          <w:sz w:val="28"/>
          <w:szCs w:val="28"/>
        </w:rPr>
        <w:t>Методические указания по выполнению курсовых и выпускных квалификационных работ.</w:t>
      </w:r>
    </w:p>
    <w:p w:rsidR="002F7F91" w:rsidRPr="00603152" w:rsidRDefault="002F7F91" w:rsidP="00603152">
      <w:pPr>
        <w:pStyle w:val="a6"/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3152">
        <w:rPr>
          <w:rFonts w:ascii="Times New Roman" w:hAnsi="Times New Roman"/>
          <w:sz w:val="28"/>
          <w:szCs w:val="28"/>
        </w:rPr>
        <w:t>Перечень обязательной, нормативной и дополнительной литературы.</w:t>
      </w:r>
    </w:p>
    <w:p w:rsidR="002F7F91" w:rsidRPr="00603152" w:rsidRDefault="002F7F91" w:rsidP="00603152">
      <w:pPr>
        <w:pStyle w:val="a6"/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3152">
        <w:rPr>
          <w:rFonts w:ascii="Times New Roman" w:hAnsi="Times New Roman"/>
          <w:sz w:val="28"/>
          <w:szCs w:val="28"/>
        </w:rPr>
        <w:t>Контрольно-оценочные средства.</w:t>
      </w:r>
    </w:p>
    <w:p w:rsidR="00603152" w:rsidRDefault="005D3BDE" w:rsidP="005D3BDE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3152">
        <w:rPr>
          <w:sz w:val="28"/>
          <w:szCs w:val="28"/>
        </w:rPr>
        <w:t xml:space="preserve">.8 </w:t>
      </w:r>
      <w:r w:rsidR="002F7F91" w:rsidRPr="008B145A">
        <w:rPr>
          <w:sz w:val="28"/>
          <w:szCs w:val="28"/>
        </w:rPr>
        <w:t xml:space="preserve">Программа учебной дисциплины/профессионального модуля </w:t>
      </w:r>
      <w:r w:rsidR="002F7F91" w:rsidRPr="008B145A">
        <w:rPr>
          <w:bCs/>
          <w:sz w:val="28"/>
          <w:szCs w:val="28"/>
        </w:rPr>
        <w:t xml:space="preserve">по освоению учебного материала, </w:t>
      </w:r>
      <w:r w:rsidR="002F7F91" w:rsidRPr="008B145A">
        <w:rPr>
          <w:sz w:val="28"/>
          <w:szCs w:val="28"/>
        </w:rPr>
        <w:t xml:space="preserve">соответствующая требованиям ФГОС и учитывающая специфические особенности подготовки обучающихся по определенной специальности. </w:t>
      </w:r>
    </w:p>
    <w:p w:rsidR="002F7F91" w:rsidRPr="008B145A" w:rsidRDefault="002F7F91" w:rsidP="00603152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Оформление программы выполняется в соответствии с Рекомендациями Мин</w:t>
      </w:r>
      <w:r w:rsidR="00A965D9">
        <w:rPr>
          <w:sz w:val="28"/>
          <w:szCs w:val="28"/>
        </w:rPr>
        <w:t>истерства просвещения Российской Федерации</w:t>
      </w:r>
      <w:r w:rsidRPr="008B145A">
        <w:rPr>
          <w:sz w:val="28"/>
          <w:szCs w:val="28"/>
        </w:rPr>
        <w:t xml:space="preserve"> и принятым образовательным учреждением Положением о требованиях к структуре и содержанию программ учебных дисциплин и профессиональных модулей.</w:t>
      </w:r>
    </w:p>
    <w:p w:rsidR="002F7F91" w:rsidRPr="008B145A" w:rsidRDefault="005D3BDE" w:rsidP="005D3BDE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3152">
        <w:rPr>
          <w:sz w:val="28"/>
          <w:szCs w:val="28"/>
        </w:rPr>
        <w:t>.9</w:t>
      </w:r>
      <w:r w:rsidR="00BC6E1E">
        <w:rPr>
          <w:sz w:val="28"/>
          <w:szCs w:val="28"/>
        </w:rPr>
        <w:t xml:space="preserve"> </w:t>
      </w:r>
      <w:r w:rsidR="002F7F91" w:rsidRPr="008B145A">
        <w:rPr>
          <w:sz w:val="28"/>
          <w:szCs w:val="28"/>
        </w:rPr>
        <w:t>Календарно-тематический план, регламентирует структуру изучения материала, в которой предусмотрены такие разделы как:</w:t>
      </w:r>
    </w:p>
    <w:p w:rsidR="002F7F91" w:rsidRPr="008B145A" w:rsidRDefault="002F7F91" w:rsidP="002F7F91">
      <w:pPr>
        <w:pStyle w:val="21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наименование раздела, темы;</w:t>
      </w:r>
    </w:p>
    <w:p w:rsidR="002F7F91" w:rsidRPr="008B145A" w:rsidRDefault="002F7F91" w:rsidP="002F7F91">
      <w:pPr>
        <w:pStyle w:val="21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продолжительность изучения;</w:t>
      </w:r>
    </w:p>
    <w:p w:rsidR="002F7F91" w:rsidRPr="008B145A" w:rsidRDefault="002F7F91" w:rsidP="002F7F91">
      <w:pPr>
        <w:pStyle w:val="21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область умений, знаний, практического опыта;</w:t>
      </w:r>
    </w:p>
    <w:p w:rsidR="002F7F91" w:rsidRPr="008B145A" w:rsidRDefault="002F7F91" w:rsidP="002F7F91">
      <w:pPr>
        <w:pStyle w:val="21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содержание материала;</w:t>
      </w:r>
    </w:p>
    <w:p w:rsidR="002F7F91" w:rsidRPr="008B145A" w:rsidRDefault="002F7F91" w:rsidP="002F7F91">
      <w:pPr>
        <w:pStyle w:val="21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средства иллюстр</w:t>
      </w:r>
      <w:r w:rsidR="00E01EFC">
        <w:rPr>
          <w:sz w:val="28"/>
          <w:szCs w:val="28"/>
        </w:rPr>
        <w:t>ативного</w:t>
      </w:r>
      <w:r w:rsidRPr="008B145A">
        <w:rPr>
          <w:sz w:val="28"/>
          <w:szCs w:val="28"/>
        </w:rPr>
        <w:t xml:space="preserve"> и материального обеспечения;</w:t>
      </w:r>
    </w:p>
    <w:p w:rsidR="002F7F91" w:rsidRPr="008B145A" w:rsidRDefault="002F7F91" w:rsidP="002F7F91">
      <w:pPr>
        <w:pStyle w:val="21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использованная литература;</w:t>
      </w:r>
    </w:p>
    <w:p w:rsidR="002F7F91" w:rsidRPr="008B145A" w:rsidRDefault="002F7F91" w:rsidP="002F7F91">
      <w:pPr>
        <w:pStyle w:val="21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место проведения.</w:t>
      </w:r>
    </w:p>
    <w:p w:rsidR="00E01EFC" w:rsidRDefault="005D3BDE" w:rsidP="005D3BDE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3152">
        <w:rPr>
          <w:sz w:val="28"/>
          <w:szCs w:val="28"/>
        </w:rPr>
        <w:t>.10</w:t>
      </w:r>
      <w:r w:rsidR="002F7F91" w:rsidRPr="008B145A">
        <w:rPr>
          <w:sz w:val="28"/>
          <w:szCs w:val="28"/>
        </w:rPr>
        <w:t xml:space="preserve"> Методические рекомендации (материалы) по разработке </w:t>
      </w:r>
      <w:r w:rsidR="002F7F91" w:rsidRPr="008B145A">
        <w:rPr>
          <w:sz w:val="28"/>
          <w:szCs w:val="28"/>
        </w:rPr>
        <w:lastRenderedPageBreak/>
        <w:t xml:space="preserve">теоретических занятий для преподавателя включают технологическую карту </w:t>
      </w:r>
      <w:r w:rsidR="00E01EFC">
        <w:rPr>
          <w:sz w:val="28"/>
          <w:szCs w:val="28"/>
        </w:rPr>
        <w:t xml:space="preserve">(план) занятия, текст лекции. </w:t>
      </w:r>
    </w:p>
    <w:p w:rsidR="002F7F91" w:rsidRPr="008B145A" w:rsidRDefault="002F7F91" w:rsidP="00603152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Технологическая карта (план) занятия имеет такие разделы как;</w:t>
      </w:r>
    </w:p>
    <w:p w:rsidR="002F7F91" w:rsidRPr="008B145A" w:rsidRDefault="002F7F91" w:rsidP="002F7F91">
      <w:pPr>
        <w:pStyle w:val="21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наименование раздела, темы;</w:t>
      </w:r>
    </w:p>
    <w:p w:rsidR="002F7F91" w:rsidRPr="008B145A" w:rsidRDefault="002F7F91" w:rsidP="002F7F91">
      <w:pPr>
        <w:pStyle w:val="21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наименование УД/ПМ;</w:t>
      </w:r>
    </w:p>
    <w:p w:rsidR="002F7F91" w:rsidRPr="008B145A" w:rsidRDefault="002F7F91" w:rsidP="002F7F91">
      <w:pPr>
        <w:pStyle w:val="21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цели, занятия, в т.ч. умения, знания, практический опыт для развития общих и формирования профессиональных компетенций;</w:t>
      </w:r>
    </w:p>
    <w:p w:rsidR="002F7F91" w:rsidRPr="008B145A" w:rsidRDefault="002F7F91" w:rsidP="002F7F91">
      <w:pPr>
        <w:pStyle w:val="21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формируемые компетенции;</w:t>
      </w:r>
    </w:p>
    <w:p w:rsidR="002F7F91" w:rsidRPr="008B145A" w:rsidRDefault="002F7F91" w:rsidP="002F7F91">
      <w:pPr>
        <w:pStyle w:val="21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интеграционные связи УД и ПМ;</w:t>
      </w:r>
    </w:p>
    <w:p w:rsidR="002F7F91" w:rsidRPr="008B145A" w:rsidRDefault="002F7F91" w:rsidP="002F7F91">
      <w:pPr>
        <w:pStyle w:val="21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развернутый конспект с указанием презентаций и др. иллюстративными материалами;</w:t>
      </w:r>
    </w:p>
    <w:p w:rsidR="002F7F91" w:rsidRPr="008B145A" w:rsidRDefault="002F7F91" w:rsidP="002F7F91">
      <w:pPr>
        <w:pStyle w:val="21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используемые технические средства;</w:t>
      </w:r>
    </w:p>
    <w:p w:rsidR="002F7F91" w:rsidRPr="008B145A" w:rsidRDefault="002F7F91" w:rsidP="002F7F91">
      <w:pPr>
        <w:pStyle w:val="21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8B145A">
        <w:rPr>
          <w:sz w:val="28"/>
          <w:szCs w:val="28"/>
        </w:rPr>
        <w:t>перечень основной и дополнительной литературы.</w:t>
      </w:r>
    </w:p>
    <w:p w:rsidR="002F7F91" w:rsidRPr="008B145A" w:rsidRDefault="002F7F91" w:rsidP="00603152">
      <w:pPr>
        <w:shd w:val="clear" w:color="auto" w:fill="FFFFFF"/>
        <w:tabs>
          <w:tab w:val="left" w:pos="1594"/>
        </w:tabs>
        <w:ind w:firstLine="709"/>
        <w:jc w:val="both"/>
        <w:rPr>
          <w:bCs/>
          <w:sz w:val="28"/>
          <w:szCs w:val="28"/>
        </w:rPr>
      </w:pPr>
      <w:r w:rsidRPr="008B145A">
        <w:rPr>
          <w:bCs/>
          <w:sz w:val="28"/>
          <w:szCs w:val="28"/>
        </w:rPr>
        <w:t>Текст лекций (теоретического материала) должен соответствовать содержанию темы в учебной программе. В текст не включается материал, выносимый на самостоятельное изучение обучающимися.</w:t>
      </w:r>
    </w:p>
    <w:p w:rsidR="002F7F91" w:rsidRPr="008B145A" w:rsidRDefault="002F7F91" w:rsidP="00603152">
      <w:pPr>
        <w:shd w:val="clear" w:color="auto" w:fill="FFFFFF"/>
        <w:tabs>
          <w:tab w:val="left" w:pos="1594"/>
        </w:tabs>
        <w:ind w:firstLine="709"/>
        <w:jc w:val="both"/>
        <w:rPr>
          <w:bCs/>
          <w:sz w:val="28"/>
          <w:szCs w:val="28"/>
        </w:rPr>
      </w:pPr>
      <w:r w:rsidRPr="008B145A">
        <w:rPr>
          <w:bCs/>
          <w:sz w:val="28"/>
          <w:szCs w:val="28"/>
        </w:rPr>
        <w:t>Презентации теоретического материала являются средством иллюстративного сопровождения занятия с целью создания визуального образа и отражения ключевых понятий изучаемой информации.</w:t>
      </w:r>
    </w:p>
    <w:p w:rsidR="002F7F91" w:rsidRPr="008B145A" w:rsidRDefault="005D3BDE" w:rsidP="00603152">
      <w:pPr>
        <w:shd w:val="clear" w:color="auto" w:fill="FFFFFF"/>
        <w:tabs>
          <w:tab w:val="left" w:pos="159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03152">
        <w:rPr>
          <w:bCs/>
          <w:sz w:val="28"/>
          <w:szCs w:val="28"/>
        </w:rPr>
        <w:t xml:space="preserve">.11 </w:t>
      </w:r>
      <w:r w:rsidR="002F7F91" w:rsidRPr="008B145A">
        <w:rPr>
          <w:bCs/>
          <w:sz w:val="28"/>
          <w:szCs w:val="28"/>
        </w:rPr>
        <w:t>Методические рекомендации (материалы) по разработке практических (лабораторных) занятий для преподавателя регламентируют организацию занятия и име</w:t>
      </w:r>
      <w:r w:rsidR="005E2A9A">
        <w:rPr>
          <w:bCs/>
          <w:sz w:val="28"/>
          <w:szCs w:val="28"/>
        </w:rPr>
        <w:t>ю</w:t>
      </w:r>
      <w:r w:rsidR="002F7F91" w:rsidRPr="008B145A">
        <w:rPr>
          <w:bCs/>
          <w:sz w:val="28"/>
          <w:szCs w:val="28"/>
        </w:rPr>
        <w:t>т следующие разделы:</w:t>
      </w:r>
    </w:p>
    <w:p w:rsidR="002F7F91" w:rsidRPr="008B145A" w:rsidRDefault="002F7F91" w:rsidP="002F7F91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B145A">
        <w:rPr>
          <w:bCs/>
          <w:sz w:val="28"/>
          <w:szCs w:val="28"/>
        </w:rPr>
        <w:t>тема занятия;</w:t>
      </w:r>
    </w:p>
    <w:p w:rsidR="002F7F91" w:rsidRPr="008B145A" w:rsidRDefault="002F7F91" w:rsidP="002F7F91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B145A">
        <w:rPr>
          <w:bCs/>
          <w:sz w:val="28"/>
          <w:szCs w:val="28"/>
        </w:rPr>
        <w:t>цели занятия (учебные, воспитательные по развитию общих и формированию профессиональных компетенций с указанием уровня освоения отдельных дидактических единиц);</w:t>
      </w:r>
    </w:p>
    <w:p w:rsidR="002F7F91" w:rsidRPr="008B145A" w:rsidRDefault="002F7F91" w:rsidP="002F7F91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B145A">
        <w:rPr>
          <w:bCs/>
          <w:sz w:val="28"/>
          <w:szCs w:val="28"/>
        </w:rPr>
        <w:t>интегративные связи;</w:t>
      </w:r>
    </w:p>
    <w:p w:rsidR="002F7F91" w:rsidRPr="008B145A" w:rsidRDefault="002F7F91" w:rsidP="002F7F91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B145A">
        <w:rPr>
          <w:bCs/>
          <w:sz w:val="28"/>
          <w:szCs w:val="28"/>
        </w:rPr>
        <w:t>план проведения занятия;</w:t>
      </w:r>
    </w:p>
    <w:p w:rsidR="002F7F91" w:rsidRPr="008B145A" w:rsidRDefault="002F7F91" w:rsidP="002F7F91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B145A">
        <w:rPr>
          <w:bCs/>
          <w:sz w:val="28"/>
          <w:szCs w:val="28"/>
        </w:rPr>
        <w:t>перечень осваиваемых умений;</w:t>
      </w:r>
    </w:p>
    <w:p w:rsidR="002F7F91" w:rsidRPr="008B145A" w:rsidRDefault="002F7F91" w:rsidP="002F7F91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B145A">
        <w:rPr>
          <w:bCs/>
          <w:sz w:val="28"/>
          <w:szCs w:val="28"/>
        </w:rPr>
        <w:t>ориентировочные основы действий (ООД);</w:t>
      </w:r>
    </w:p>
    <w:p w:rsidR="002F7F91" w:rsidRPr="008B145A" w:rsidRDefault="002F7F91" w:rsidP="002F7F91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B145A">
        <w:rPr>
          <w:bCs/>
          <w:sz w:val="28"/>
          <w:szCs w:val="28"/>
        </w:rPr>
        <w:t>контрольно-оценочные материалы (перечень вопросов, задачи, задания в тестовой форме и др.);</w:t>
      </w:r>
    </w:p>
    <w:p w:rsidR="002F7F91" w:rsidRDefault="002F7F91" w:rsidP="002F7F91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B145A">
        <w:rPr>
          <w:bCs/>
          <w:sz w:val="28"/>
          <w:szCs w:val="28"/>
        </w:rPr>
        <w:t>рекомендуемые источники информации (литература основная, дополнительная, нормативная, ресурсы интернет и др.).</w:t>
      </w:r>
    </w:p>
    <w:p w:rsidR="002F7F91" w:rsidRPr="00AB6C1B" w:rsidRDefault="005D3BDE" w:rsidP="00603152">
      <w:pPr>
        <w:shd w:val="clear" w:color="auto" w:fill="FFFFFF"/>
        <w:tabs>
          <w:tab w:val="left" w:pos="159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03152">
        <w:rPr>
          <w:bCs/>
          <w:sz w:val="28"/>
          <w:szCs w:val="28"/>
        </w:rPr>
        <w:t xml:space="preserve">.12 </w:t>
      </w:r>
      <w:r w:rsidR="002F7F91" w:rsidRPr="00AB6C1B">
        <w:rPr>
          <w:bCs/>
          <w:sz w:val="28"/>
          <w:szCs w:val="28"/>
        </w:rPr>
        <w:t>Методические указания по организации аудиторной самостоятельной работы обучающихся представляют собой комплекс рекомендаций и разъяснений по режиму и характеру различных видов учебной работы во время лабораторных, практических и др.</w:t>
      </w:r>
      <w:r w:rsidR="00603152">
        <w:rPr>
          <w:bCs/>
          <w:sz w:val="28"/>
          <w:szCs w:val="28"/>
        </w:rPr>
        <w:t xml:space="preserve"> занятий, позволяющих обучающимс</w:t>
      </w:r>
      <w:r w:rsidR="002F7F91" w:rsidRPr="00AB6C1B">
        <w:rPr>
          <w:bCs/>
          <w:sz w:val="28"/>
          <w:szCs w:val="28"/>
        </w:rPr>
        <w:t>я оптимальным образом организовать процесс изучения материала данной дисциплины/модуля выполнять самостоятельную работу, предусмотренную программой.</w:t>
      </w:r>
    </w:p>
    <w:p w:rsidR="002F7F91" w:rsidRPr="00AB6C1B" w:rsidRDefault="002F7F91" w:rsidP="00603152">
      <w:pPr>
        <w:shd w:val="clear" w:color="auto" w:fill="FFFFFF"/>
        <w:tabs>
          <w:tab w:val="left" w:pos="1594"/>
        </w:tabs>
        <w:ind w:firstLine="709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lastRenderedPageBreak/>
        <w:t>Структура методических указаний включает в себя также разделы как:</w:t>
      </w:r>
    </w:p>
    <w:p w:rsidR="002F7F91" w:rsidRPr="00AB6C1B" w:rsidRDefault="002F7F91" w:rsidP="00603152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тема;</w:t>
      </w:r>
    </w:p>
    <w:p w:rsidR="002F7F91" w:rsidRPr="00AB6C1B" w:rsidRDefault="002F7F91" w:rsidP="00603152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цели, в т.ч. в области умений и знаний, способствующих развитию общих и формированию профессиональных компетенций;</w:t>
      </w:r>
    </w:p>
    <w:p w:rsidR="002F7F91" w:rsidRPr="00AB6C1B" w:rsidRDefault="002F7F91" w:rsidP="00603152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плану изучения темы;</w:t>
      </w:r>
    </w:p>
    <w:p w:rsidR="002F7F91" w:rsidRPr="00AB6C1B" w:rsidRDefault="002F7F91" w:rsidP="00603152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обязательные задания для выполнения занятий;</w:t>
      </w:r>
    </w:p>
    <w:p w:rsidR="002F7F91" w:rsidRPr="00AB6C1B" w:rsidRDefault="002F7F91" w:rsidP="00603152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ориентировочные основы действий (ООД</w:t>
      </w:r>
      <w:r w:rsidR="003B4385">
        <w:rPr>
          <w:bCs/>
          <w:sz w:val="28"/>
          <w:szCs w:val="28"/>
        </w:rPr>
        <w:t>- правильное исполнение действия при рациональном выборе из множества возможных)</w:t>
      </w:r>
      <w:r w:rsidRPr="00AB6C1B">
        <w:rPr>
          <w:bCs/>
          <w:sz w:val="28"/>
          <w:szCs w:val="28"/>
        </w:rPr>
        <w:t xml:space="preserve"> и алгоритмы практических умений;</w:t>
      </w:r>
    </w:p>
    <w:p w:rsidR="002F7F91" w:rsidRPr="00AB6C1B" w:rsidRDefault="002F7F91" w:rsidP="00603152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контролирующие и закрепляющие материалы (вопросы, задачи, тестовые задания и др.);</w:t>
      </w:r>
    </w:p>
    <w:p w:rsidR="002F7F91" w:rsidRPr="00AB6C1B" w:rsidRDefault="002F7F91" w:rsidP="00603152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перечень основной и дополнительной литературы.</w:t>
      </w:r>
    </w:p>
    <w:p w:rsidR="002F7F91" w:rsidRPr="00AB6C1B" w:rsidRDefault="005D3BDE" w:rsidP="00603152">
      <w:pPr>
        <w:shd w:val="clear" w:color="auto" w:fill="FFFFFF"/>
        <w:tabs>
          <w:tab w:val="left" w:pos="159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03152">
        <w:rPr>
          <w:bCs/>
          <w:sz w:val="28"/>
          <w:szCs w:val="28"/>
        </w:rPr>
        <w:t>.13</w:t>
      </w:r>
      <w:r w:rsidR="002F7F91" w:rsidRPr="00AB6C1B">
        <w:rPr>
          <w:bCs/>
          <w:sz w:val="28"/>
          <w:szCs w:val="28"/>
        </w:rPr>
        <w:t xml:space="preserve"> Методические указания по организации аудиторной </w:t>
      </w:r>
      <w:r w:rsidR="006563C4">
        <w:rPr>
          <w:bCs/>
          <w:sz w:val="28"/>
          <w:szCs w:val="28"/>
        </w:rPr>
        <w:t>работы</w:t>
      </w:r>
      <w:r w:rsidR="002F7F91" w:rsidRPr="00AB6C1B">
        <w:rPr>
          <w:bCs/>
          <w:sz w:val="28"/>
          <w:szCs w:val="28"/>
        </w:rPr>
        <w:t xml:space="preserve"> на занятии способствуют организации последовательного изучения материала, вынесенного на самостоятельное освоение в соответствии с учебным планом, программой учебной дисциплины/профессионального модуля и имеет такую структуру как:</w:t>
      </w:r>
    </w:p>
    <w:p w:rsidR="002F7F91" w:rsidRPr="00AB6C1B" w:rsidRDefault="002F7F91" w:rsidP="002F7F91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тема;</w:t>
      </w:r>
    </w:p>
    <w:p w:rsidR="002F7F91" w:rsidRPr="00AB6C1B" w:rsidRDefault="002F7F91" w:rsidP="002F7F91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цели;</w:t>
      </w:r>
    </w:p>
    <w:p w:rsidR="002F7F91" w:rsidRPr="00AB6C1B" w:rsidRDefault="002F7F91" w:rsidP="002F7F91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вопросы и содержание материала для самостоятельного изучения;</w:t>
      </w:r>
    </w:p>
    <w:p w:rsidR="002F7F91" w:rsidRPr="00AB6C1B" w:rsidRDefault="002F7F91" w:rsidP="002F7F91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форма выполнения задания;</w:t>
      </w:r>
    </w:p>
    <w:p w:rsidR="002F7F91" w:rsidRPr="00AB6C1B" w:rsidRDefault="002F7F91" w:rsidP="002F7F91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алгоритм выполнения и оформления самостоятельной работы;</w:t>
      </w:r>
    </w:p>
    <w:p w:rsidR="002F7F91" w:rsidRPr="00AB6C1B" w:rsidRDefault="002F7F91" w:rsidP="002F7F91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критерии оценки самостоятельной работы;</w:t>
      </w:r>
    </w:p>
    <w:p w:rsidR="002F7F91" w:rsidRPr="00AB6C1B" w:rsidRDefault="002F7F91" w:rsidP="002F7F91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рекомендуемые источники информации (литература основная, дополнительная, нормативная, ресурсы интернет и др.).</w:t>
      </w:r>
    </w:p>
    <w:p w:rsidR="002F7F91" w:rsidRPr="00AB6C1B" w:rsidRDefault="005D3BDE" w:rsidP="00603152">
      <w:pPr>
        <w:shd w:val="clear" w:color="auto" w:fill="FFFFFF"/>
        <w:tabs>
          <w:tab w:val="left" w:pos="159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03152">
        <w:rPr>
          <w:bCs/>
          <w:sz w:val="28"/>
          <w:szCs w:val="28"/>
        </w:rPr>
        <w:t xml:space="preserve">.14 </w:t>
      </w:r>
      <w:r w:rsidR="006563C4">
        <w:rPr>
          <w:bCs/>
          <w:sz w:val="28"/>
          <w:szCs w:val="28"/>
        </w:rPr>
        <w:t xml:space="preserve">Положения </w:t>
      </w:r>
      <w:r w:rsidR="002F7F91" w:rsidRPr="00AB6C1B">
        <w:rPr>
          <w:bCs/>
          <w:sz w:val="28"/>
          <w:szCs w:val="28"/>
        </w:rPr>
        <w:t xml:space="preserve">по выполнению курсовых и выпускных квалификационных работ как форм самостоятельной научно-исследовательской работы обучающихся, проводимой под руководством преподавателя и имеющей целью развитие навыков творческой деятельности, углубленное изучение литературы и др. источников, овладение методами современных научных исследований в сфере вида профессиональной деятельности. </w:t>
      </w:r>
    </w:p>
    <w:p w:rsidR="002F7F91" w:rsidRPr="00AB6C1B" w:rsidRDefault="005D3BDE" w:rsidP="00603152">
      <w:pPr>
        <w:shd w:val="clear" w:color="auto" w:fill="FFFFFF"/>
        <w:tabs>
          <w:tab w:val="left" w:pos="159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03152">
        <w:rPr>
          <w:bCs/>
          <w:sz w:val="28"/>
          <w:szCs w:val="28"/>
        </w:rPr>
        <w:t xml:space="preserve">.15 </w:t>
      </w:r>
      <w:r w:rsidR="002F7F91" w:rsidRPr="00AB6C1B">
        <w:rPr>
          <w:bCs/>
          <w:sz w:val="28"/>
          <w:szCs w:val="28"/>
        </w:rPr>
        <w:t xml:space="preserve"> Перечень обязательной, нормативной и дополнительной литературы включает в себя обязательные учебники, рекомендованные </w:t>
      </w:r>
      <w:r w:rsidR="00BE6FBD">
        <w:rPr>
          <w:bCs/>
          <w:sz w:val="28"/>
          <w:szCs w:val="28"/>
        </w:rPr>
        <w:t xml:space="preserve">для обучающихся в средних профессиональных образовательных учреждениях медицинского и фармацевтического профиля </w:t>
      </w:r>
      <w:r w:rsidR="002F7F91" w:rsidRPr="00AB6C1B">
        <w:rPr>
          <w:bCs/>
          <w:sz w:val="28"/>
          <w:szCs w:val="28"/>
        </w:rPr>
        <w:t xml:space="preserve">и изданные не более пятилетнего срока давности, а также учебные пособия, монографии, нормативные документы, перечень </w:t>
      </w:r>
      <w:r w:rsidR="00E21AEC">
        <w:rPr>
          <w:bCs/>
          <w:sz w:val="28"/>
          <w:szCs w:val="28"/>
        </w:rPr>
        <w:t>И</w:t>
      </w:r>
      <w:r w:rsidR="002F7F91" w:rsidRPr="00AB6C1B">
        <w:rPr>
          <w:bCs/>
          <w:sz w:val="28"/>
          <w:szCs w:val="28"/>
        </w:rPr>
        <w:t>нтернет-ресурсов и другие источники по профилю дисциплины/модуля.</w:t>
      </w:r>
    </w:p>
    <w:p w:rsidR="002F7F91" w:rsidRPr="00AB6C1B" w:rsidRDefault="005D3BDE" w:rsidP="00BC6E1E">
      <w:pPr>
        <w:shd w:val="clear" w:color="auto" w:fill="FFFFFF"/>
        <w:tabs>
          <w:tab w:val="left" w:pos="159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03152">
        <w:rPr>
          <w:bCs/>
          <w:sz w:val="28"/>
          <w:szCs w:val="28"/>
        </w:rPr>
        <w:t>.16</w:t>
      </w:r>
      <w:r w:rsidR="002F7F91" w:rsidRPr="00AB6C1B">
        <w:rPr>
          <w:bCs/>
          <w:sz w:val="28"/>
          <w:szCs w:val="28"/>
        </w:rPr>
        <w:t xml:space="preserve"> Контрольно-оценочные средства представляют собой набор материалов, использующихся для проведения промежуточной и итоговой </w:t>
      </w:r>
      <w:r w:rsidR="002F7F91" w:rsidRPr="00AB6C1B">
        <w:rPr>
          <w:bCs/>
          <w:sz w:val="28"/>
          <w:szCs w:val="28"/>
        </w:rPr>
        <w:lastRenderedPageBreak/>
        <w:t>аттестации по учебной дисциплине/профессиональному модулю. В состав набора входят такие материалы как:</w:t>
      </w:r>
    </w:p>
    <w:p w:rsidR="002F7F91" w:rsidRPr="00AB6C1B" w:rsidRDefault="002F7F91" w:rsidP="00BC6E1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перечень вопросов и заданий, выносимых на промежуточную и итоговую аттестацию;</w:t>
      </w:r>
    </w:p>
    <w:p w:rsidR="002F7F91" w:rsidRPr="00AB6C1B" w:rsidRDefault="002F7F91" w:rsidP="00BC6E1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 xml:space="preserve">критерии оценки ответа; </w:t>
      </w:r>
    </w:p>
    <w:p w:rsidR="002F7F91" w:rsidRPr="00AB6C1B" w:rsidRDefault="002F7F91" w:rsidP="00BC6E1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эталоны ответов;</w:t>
      </w:r>
    </w:p>
    <w:p w:rsidR="002F7F91" w:rsidRPr="00AB6C1B" w:rsidRDefault="002F7F91" w:rsidP="00BC6E1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комплекты заданий (тесты, задачи, проблемные ситуации);</w:t>
      </w:r>
    </w:p>
    <w:p w:rsidR="002F7F91" w:rsidRPr="00AB6C1B" w:rsidRDefault="002F7F91" w:rsidP="00BC6E1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вспомогательные материалы (бланки с результатами анализов, рентгенограммы, ЭКГ и др.), учебные истории болезни, статистические материалы, бланки отчетно-учетной документации и т.д.;</w:t>
      </w:r>
    </w:p>
    <w:p w:rsidR="002F7F91" w:rsidRPr="00AB6C1B" w:rsidRDefault="002F7F91" w:rsidP="00BC6E1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перечень оборудования и таблиц, используемых при аттестации;</w:t>
      </w:r>
    </w:p>
    <w:p w:rsidR="002F7F91" w:rsidRDefault="002F7F91" w:rsidP="00BC6E1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6C1B">
        <w:rPr>
          <w:bCs/>
          <w:sz w:val="28"/>
          <w:szCs w:val="28"/>
        </w:rPr>
        <w:t>перечень обязательной литературы.</w:t>
      </w:r>
    </w:p>
    <w:p w:rsidR="00861D33" w:rsidRDefault="00861D33" w:rsidP="00861D3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46"/>
        <w:jc w:val="both"/>
        <w:rPr>
          <w:bCs/>
          <w:sz w:val="28"/>
          <w:szCs w:val="28"/>
        </w:rPr>
      </w:pPr>
    </w:p>
    <w:p w:rsidR="002F7F91" w:rsidRPr="00BC6E1E" w:rsidRDefault="006563C4" w:rsidP="005D3BDE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C6E1E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 w:rsidR="008C781D" w:rsidRPr="00BC6E1E">
        <w:rPr>
          <w:rFonts w:ascii="Times New Roman" w:hAnsi="Times New Roman"/>
          <w:b/>
          <w:bCs/>
          <w:sz w:val="28"/>
          <w:szCs w:val="28"/>
        </w:rPr>
        <w:t xml:space="preserve">рецензирования, согласования, </w:t>
      </w:r>
      <w:r w:rsidRPr="00BC6E1E">
        <w:rPr>
          <w:rFonts w:ascii="Times New Roman" w:hAnsi="Times New Roman"/>
          <w:b/>
          <w:bCs/>
          <w:sz w:val="28"/>
          <w:szCs w:val="28"/>
        </w:rPr>
        <w:t>утверждения УМК</w:t>
      </w:r>
      <w:r w:rsidR="008C781D" w:rsidRPr="00BC6E1E">
        <w:rPr>
          <w:rFonts w:ascii="Times New Roman" w:hAnsi="Times New Roman"/>
          <w:b/>
          <w:bCs/>
          <w:sz w:val="28"/>
          <w:szCs w:val="28"/>
        </w:rPr>
        <w:t>.</w:t>
      </w:r>
      <w:r w:rsidR="002F7F91" w:rsidRPr="00BC6E1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F7F91" w:rsidRDefault="002F7F91" w:rsidP="00BC6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Материалы, входящие в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методический комплекс, проходят следующие стадии согласования и утверждения:</w:t>
      </w:r>
    </w:p>
    <w:p w:rsidR="002F7F91" w:rsidRPr="005D3BDE" w:rsidRDefault="002F7F91" w:rsidP="005D3BDE">
      <w:pPr>
        <w:pStyle w:val="a6"/>
        <w:numPr>
          <w:ilvl w:val="0"/>
          <w:numId w:val="42"/>
        </w:numPr>
        <w:spacing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5D3BDE">
        <w:rPr>
          <w:rFonts w:ascii="Times New Roman" w:hAnsi="Times New Roman"/>
          <w:sz w:val="28"/>
          <w:szCs w:val="28"/>
        </w:rPr>
        <w:t>Рецензирование (внутреннее и внешнее). Методические аспекты материалов могут рецензировать</w:t>
      </w:r>
      <w:r w:rsidR="00861D33" w:rsidRPr="005D3BDE">
        <w:rPr>
          <w:rFonts w:ascii="Times New Roman" w:hAnsi="Times New Roman"/>
          <w:sz w:val="28"/>
          <w:szCs w:val="28"/>
        </w:rPr>
        <w:t>ся специалистами.</w:t>
      </w:r>
    </w:p>
    <w:p w:rsidR="002F7F91" w:rsidRPr="005D3BDE" w:rsidRDefault="002F7F91" w:rsidP="005D3BDE">
      <w:pPr>
        <w:pStyle w:val="a6"/>
        <w:numPr>
          <w:ilvl w:val="0"/>
          <w:numId w:val="42"/>
        </w:numPr>
        <w:spacing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5D3BDE">
        <w:rPr>
          <w:rFonts w:ascii="Times New Roman" w:hAnsi="Times New Roman"/>
          <w:sz w:val="28"/>
          <w:szCs w:val="28"/>
        </w:rPr>
        <w:t xml:space="preserve">Обсуждение на предметно – цикловой </w:t>
      </w:r>
      <w:r w:rsidR="00861D33" w:rsidRPr="005D3BDE">
        <w:rPr>
          <w:rFonts w:ascii="Times New Roman" w:hAnsi="Times New Roman"/>
          <w:sz w:val="28"/>
          <w:szCs w:val="28"/>
        </w:rPr>
        <w:t>комиссии (</w:t>
      </w:r>
      <w:r w:rsidR="00204D5B" w:rsidRPr="005D3BDE">
        <w:rPr>
          <w:rFonts w:ascii="Times New Roman" w:hAnsi="Times New Roman"/>
          <w:sz w:val="28"/>
          <w:szCs w:val="28"/>
        </w:rPr>
        <w:t>протокол №, дата, подпись председателя ЦМК</w:t>
      </w:r>
      <w:r w:rsidR="00861D33" w:rsidRPr="005D3BDE">
        <w:rPr>
          <w:rFonts w:ascii="Times New Roman" w:hAnsi="Times New Roman"/>
          <w:sz w:val="28"/>
          <w:szCs w:val="28"/>
        </w:rPr>
        <w:t>).</w:t>
      </w:r>
    </w:p>
    <w:p w:rsidR="00486DF6" w:rsidRPr="005D3BDE" w:rsidRDefault="00486DF6" w:rsidP="005D3BDE">
      <w:pPr>
        <w:pStyle w:val="a6"/>
        <w:numPr>
          <w:ilvl w:val="0"/>
          <w:numId w:val="42"/>
        </w:numPr>
        <w:spacing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5D3BDE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5D3BDE">
        <w:rPr>
          <w:rFonts w:ascii="Times New Roman" w:hAnsi="Times New Roman"/>
          <w:sz w:val="28"/>
          <w:szCs w:val="28"/>
        </w:rPr>
        <w:t>УМК</w:t>
      </w:r>
      <w:r w:rsidR="005D3BDE" w:rsidRPr="005D3BDE">
        <w:rPr>
          <w:rFonts w:ascii="Times New Roman" w:hAnsi="Times New Roman"/>
          <w:sz w:val="28"/>
          <w:szCs w:val="28"/>
        </w:rPr>
        <w:t>п</w:t>
      </w:r>
      <w:r w:rsidRPr="005D3BDE">
        <w:rPr>
          <w:rFonts w:ascii="Times New Roman" w:hAnsi="Times New Roman"/>
          <w:sz w:val="28"/>
          <w:szCs w:val="28"/>
        </w:rPr>
        <w:t>м</w:t>
      </w:r>
      <w:proofErr w:type="spellEnd"/>
      <w:r w:rsidRPr="005D3BDE">
        <w:rPr>
          <w:rFonts w:ascii="Times New Roman" w:hAnsi="Times New Roman"/>
          <w:sz w:val="28"/>
          <w:szCs w:val="28"/>
        </w:rPr>
        <w:t xml:space="preserve"> согласование с работодателем. </w:t>
      </w:r>
    </w:p>
    <w:p w:rsidR="00486DF6" w:rsidRPr="005D3BDE" w:rsidRDefault="00E72692" w:rsidP="005D3BDE">
      <w:pPr>
        <w:pStyle w:val="a6"/>
        <w:numPr>
          <w:ilvl w:val="0"/>
          <w:numId w:val="42"/>
        </w:numPr>
        <w:spacing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5D3BDE">
        <w:rPr>
          <w:rFonts w:ascii="Times New Roman" w:hAnsi="Times New Roman"/>
          <w:sz w:val="28"/>
          <w:szCs w:val="28"/>
        </w:rPr>
        <w:t>С</w:t>
      </w:r>
      <w:r w:rsidR="000E4364" w:rsidRPr="005D3BDE">
        <w:rPr>
          <w:rFonts w:ascii="Times New Roman" w:hAnsi="Times New Roman"/>
          <w:sz w:val="28"/>
          <w:szCs w:val="28"/>
        </w:rPr>
        <w:t>огласование</w:t>
      </w:r>
      <w:r w:rsidR="00BC6E1E" w:rsidRPr="005D3BDE">
        <w:rPr>
          <w:rFonts w:ascii="Times New Roman" w:hAnsi="Times New Roman"/>
          <w:sz w:val="28"/>
          <w:szCs w:val="28"/>
        </w:rPr>
        <w:t xml:space="preserve"> </w:t>
      </w:r>
      <w:r w:rsidR="000E4364" w:rsidRPr="005D3BDE">
        <w:rPr>
          <w:rFonts w:ascii="Times New Roman" w:hAnsi="Times New Roman"/>
          <w:sz w:val="28"/>
          <w:szCs w:val="28"/>
        </w:rPr>
        <w:t>М</w:t>
      </w:r>
      <w:r w:rsidRPr="005D3BDE">
        <w:rPr>
          <w:rFonts w:ascii="Times New Roman" w:hAnsi="Times New Roman"/>
          <w:sz w:val="28"/>
          <w:szCs w:val="28"/>
        </w:rPr>
        <w:t>етодическим советом.</w:t>
      </w:r>
    </w:p>
    <w:p w:rsidR="002F7F91" w:rsidRPr="005D3BDE" w:rsidRDefault="00E72692" w:rsidP="005D3BDE">
      <w:pPr>
        <w:pStyle w:val="a6"/>
        <w:numPr>
          <w:ilvl w:val="0"/>
          <w:numId w:val="42"/>
        </w:numPr>
        <w:spacing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5D3BDE">
        <w:rPr>
          <w:rFonts w:ascii="Times New Roman" w:hAnsi="Times New Roman"/>
          <w:sz w:val="28"/>
          <w:szCs w:val="28"/>
        </w:rPr>
        <w:t xml:space="preserve">Утверждение: </w:t>
      </w:r>
      <w:proofErr w:type="spellStart"/>
      <w:r w:rsidRPr="005D3BDE">
        <w:rPr>
          <w:rFonts w:ascii="Times New Roman" w:hAnsi="Times New Roman"/>
          <w:sz w:val="28"/>
          <w:szCs w:val="28"/>
        </w:rPr>
        <w:t>УМКд</w:t>
      </w:r>
      <w:proofErr w:type="spellEnd"/>
      <w:r w:rsidRPr="005D3BD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D3BDE">
        <w:rPr>
          <w:rFonts w:ascii="Times New Roman" w:hAnsi="Times New Roman"/>
          <w:sz w:val="28"/>
          <w:szCs w:val="28"/>
        </w:rPr>
        <w:t>УМКпм</w:t>
      </w:r>
      <w:proofErr w:type="spellEnd"/>
      <w:r w:rsidRPr="005D3BDE">
        <w:rPr>
          <w:rFonts w:ascii="Times New Roman" w:hAnsi="Times New Roman"/>
          <w:sz w:val="28"/>
          <w:szCs w:val="28"/>
        </w:rPr>
        <w:t xml:space="preserve"> – заместителем директора по учебной работе</w:t>
      </w:r>
      <w:r w:rsidR="002F7F91" w:rsidRPr="005D3BDE">
        <w:rPr>
          <w:rFonts w:ascii="Times New Roman" w:hAnsi="Times New Roman"/>
          <w:sz w:val="28"/>
          <w:szCs w:val="28"/>
        </w:rPr>
        <w:t>.</w:t>
      </w:r>
    </w:p>
    <w:p w:rsidR="002F7F91" w:rsidRDefault="002F7F91" w:rsidP="00BC6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УМК могут вноситься по мере потери актуальности содержания всего комплекса, либо отдельных его элементов. Все изменения должны согласовываться с рецензентами УМК. После чего повторно рассматриваются и утверждаются. </w:t>
      </w:r>
    </w:p>
    <w:p w:rsidR="002F7F91" w:rsidRDefault="002F7F91" w:rsidP="005D3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УМК вносятся соответствующие пометки с</w:t>
      </w:r>
      <w:r w:rsidR="00E72692">
        <w:rPr>
          <w:sz w:val="28"/>
          <w:szCs w:val="28"/>
        </w:rPr>
        <w:t>о</w:t>
      </w:r>
      <w:r>
        <w:rPr>
          <w:sz w:val="28"/>
          <w:szCs w:val="28"/>
        </w:rPr>
        <w:t xml:space="preserve"> ссылкой на решения.  </w:t>
      </w:r>
    </w:p>
    <w:p w:rsidR="002F7F91" w:rsidRDefault="002F7F91" w:rsidP="005D3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</w:t>
      </w:r>
      <w:r w:rsidR="008C781D">
        <w:rPr>
          <w:sz w:val="28"/>
          <w:szCs w:val="28"/>
        </w:rPr>
        <w:t xml:space="preserve">овая </w:t>
      </w:r>
      <w:r w:rsidR="00632705">
        <w:rPr>
          <w:sz w:val="28"/>
          <w:szCs w:val="28"/>
        </w:rPr>
        <w:t xml:space="preserve">и электронная </w:t>
      </w:r>
      <w:r w:rsidR="005E2A9A">
        <w:rPr>
          <w:sz w:val="28"/>
          <w:szCs w:val="28"/>
        </w:rPr>
        <w:t xml:space="preserve">форма </w:t>
      </w:r>
      <w:r w:rsidR="00674BD7">
        <w:rPr>
          <w:sz w:val="28"/>
          <w:szCs w:val="28"/>
        </w:rPr>
        <w:t xml:space="preserve">УМК </w:t>
      </w:r>
      <w:r w:rsidR="005E2A9A">
        <w:rPr>
          <w:sz w:val="28"/>
          <w:szCs w:val="28"/>
        </w:rPr>
        <w:t>хранится у председателей ЦМК</w:t>
      </w:r>
      <w:r w:rsidR="00674BD7">
        <w:rPr>
          <w:sz w:val="28"/>
          <w:szCs w:val="28"/>
        </w:rPr>
        <w:t>.</w:t>
      </w:r>
    </w:p>
    <w:p w:rsidR="00CE245B" w:rsidRDefault="00CE245B" w:rsidP="005D3BDE">
      <w:pPr>
        <w:jc w:val="center"/>
        <w:rPr>
          <w:b/>
          <w:i/>
          <w:sz w:val="28"/>
          <w:szCs w:val="28"/>
        </w:rPr>
      </w:pPr>
    </w:p>
    <w:p w:rsidR="002F7F91" w:rsidRPr="005D3BDE" w:rsidRDefault="005D3BDE" w:rsidP="00E21AEC">
      <w:pPr>
        <w:ind w:firstLine="709"/>
        <w:jc w:val="both"/>
        <w:rPr>
          <w:b/>
          <w:sz w:val="28"/>
          <w:szCs w:val="28"/>
        </w:rPr>
      </w:pPr>
      <w:r w:rsidRPr="005D3BDE">
        <w:rPr>
          <w:b/>
          <w:sz w:val="28"/>
          <w:szCs w:val="28"/>
        </w:rPr>
        <w:t xml:space="preserve">8. </w:t>
      </w:r>
      <w:r w:rsidR="002F7F91" w:rsidRPr="005D3BDE">
        <w:rPr>
          <w:b/>
          <w:sz w:val="28"/>
          <w:szCs w:val="28"/>
        </w:rPr>
        <w:t>Требования к оформлению титульного листа</w:t>
      </w:r>
      <w:r w:rsidR="00CE245B" w:rsidRPr="005D3BDE">
        <w:rPr>
          <w:b/>
          <w:sz w:val="28"/>
          <w:szCs w:val="28"/>
        </w:rPr>
        <w:t xml:space="preserve"> </w:t>
      </w:r>
      <w:proofErr w:type="spellStart"/>
      <w:r w:rsidR="002F7F91" w:rsidRPr="005D3BDE">
        <w:rPr>
          <w:b/>
          <w:sz w:val="28"/>
          <w:szCs w:val="28"/>
        </w:rPr>
        <w:t>учебно</w:t>
      </w:r>
      <w:proofErr w:type="spellEnd"/>
      <w:r w:rsidR="002F7F91" w:rsidRPr="005D3BDE">
        <w:rPr>
          <w:b/>
          <w:sz w:val="28"/>
          <w:szCs w:val="28"/>
        </w:rPr>
        <w:t xml:space="preserve"> – методического комплекса</w:t>
      </w:r>
      <w:r>
        <w:rPr>
          <w:b/>
          <w:sz w:val="28"/>
          <w:szCs w:val="28"/>
        </w:rPr>
        <w:t>.</w:t>
      </w:r>
    </w:p>
    <w:p w:rsidR="002F7F91" w:rsidRPr="00CE245B" w:rsidRDefault="002F7F91" w:rsidP="005D3BDE">
      <w:pPr>
        <w:ind w:firstLine="709"/>
        <w:rPr>
          <w:sz w:val="28"/>
          <w:szCs w:val="28"/>
        </w:rPr>
      </w:pPr>
      <w:r w:rsidRPr="00CE245B">
        <w:rPr>
          <w:sz w:val="28"/>
          <w:szCs w:val="28"/>
        </w:rPr>
        <w:t>Титульный лист должен содержать:</w:t>
      </w:r>
    </w:p>
    <w:p w:rsidR="002F7F91" w:rsidRPr="00CE245B" w:rsidRDefault="002F7F91" w:rsidP="005D3BDE">
      <w:pPr>
        <w:pStyle w:val="a6"/>
        <w:numPr>
          <w:ilvl w:val="0"/>
          <w:numId w:val="3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E245B">
        <w:rPr>
          <w:rFonts w:ascii="Times New Roman" w:hAnsi="Times New Roman"/>
          <w:sz w:val="28"/>
          <w:szCs w:val="28"/>
        </w:rPr>
        <w:t>наименование учредителя;</w:t>
      </w:r>
    </w:p>
    <w:p w:rsidR="002F7F91" w:rsidRPr="00CE245B" w:rsidRDefault="002F7F91" w:rsidP="005D3BDE">
      <w:pPr>
        <w:pStyle w:val="a6"/>
        <w:numPr>
          <w:ilvl w:val="0"/>
          <w:numId w:val="3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E245B">
        <w:rPr>
          <w:rFonts w:ascii="Times New Roman" w:hAnsi="Times New Roman"/>
          <w:sz w:val="28"/>
          <w:szCs w:val="28"/>
        </w:rPr>
        <w:t>наименование образовательного учреждения;</w:t>
      </w:r>
    </w:p>
    <w:p w:rsidR="002F7F91" w:rsidRPr="00CE245B" w:rsidRDefault="000E4364" w:rsidP="005D3BDE">
      <w:pPr>
        <w:pStyle w:val="a6"/>
        <w:numPr>
          <w:ilvl w:val="0"/>
          <w:numId w:val="3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E245B">
        <w:rPr>
          <w:rFonts w:ascii="Times New Roman" w:hAnsi="Times New Roman"/>
          <w:sz w:val="28"/>
          <w:szCs w:val="28"/>
        </w:rPr>
        <w:t xml:space="preserve">отметку о согласовании </w:t>
      </w:r>
      <w:r w:rsidR="00512C50">
        <w:rPr>
          <w:rFonts w:ascii="Times New Roman" w:hAnsi="Times New Roman"/>
          <w:sz w:val="28"/>
          <w:szCs w:val="28"/>
        </w:rPr>
        <w:t>м</w:t>
      </w:r>
      <w:r w:rsidRPr="00CE245B">
        <w:rPr>
          <w:rFonts w:ascii="Times New Roman" w:hAnsi="Times New Roman"/>
          <w:sz w:val="28"/>
          <w:szCs w:val="28"/>
        </w:rPr>
        <w:t>етодическим советом колледжа, за подписью заместителя директора по научно-методической работе.</w:t>
      </w:r>
    </w:p>
    <w:p w:rsidR="002F7F91" w:rsidRPr="00CE245B" w:rsidRDefault="002F7F91" w:rsidP="005D3BDE">
      <w:pPr>
        <w:pStyle w:val="a6"/>
        <w:numPr>
          <w:ilvl w:val="0"/>
          <w:numId w:val="3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E245B">
        <w:rPr>
          <w:rFonts w:ascii="Times New Roman" w:hAnsi="Times New Roman"/>
          <w:sz w:val="28"/>
          <w:szCs w:val="28"/>
        </w:rPr>
        <w:lastRenderedPageBreak/>
        <w:t xml:space="preserve">отметку об утверждении </w:t>
      </w:r>
      <w:r w:rsidR="000E4364" w:rsidRPr="00CE245B">
        <w:rPr>
          <w:rFonts w:ascii="Times New Roman" w:hAnsi="Times New Roman"/>
          <w:sz w:val="28"/>
          <w:szCs w:val="28"/>
        </w:rPr>
        <w:t xml:space="preserve">заместителем директора по учебной работе </w:t>
      </w:r>
      <w:r w:rsidRPr="00CE245B">
        <w:rPr>
          <w:rFonts w:ascii="Times New Roman" w:hAnsi="Times New Roman"/>
          <w:sz w:val="28"/>
          <w:szCs w:val="28"/>
        </w:rPr>
        <w:t>образовательного учреждения;</w:t>
      </w:r>
    </w:p>
    <w:p w:rsidR="002F7F91" w:rsidRPr="00CE245B" w:rsidRDefault="002F7F91" w:rsidP="005D3BDE">
      <w:pPr>
        <w:pStyle w:val="a6"/>
        <w:numPr>
          <w:ilvl w:val="0"/>
          <w:numId w:val="3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E245B">
        <w:rPr>
          <w:rFonts w:ascii="Times New Roman" w:hAnsi="Times New Roman"/>
          <w:sz w:val="28"/>
          <w:szCs w:val="28"/>
        </w:rPr>
        <w:t>наименование учебной дисциплины или профессионального модуля по учебному плану;</w:t>
      </w:r>
    </w:p>
    <w:p w:rsidR="002F7F91" w:rsidRPr="00CE245B" w:rsidRDefault="000E4364" w:rsidP="005D3BDE">
      <w:pPr>
        <w:pStyle w:val="a6"/>
        <w:numPr>
          <w:ilvl w:val="0"/>
          <w:numId w:val="3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E245B">
        <w:rPr>
          <w:rFonts w:ascii="Times New Roman" w:hAnsi="Times New Roman"/>
          <w:sz w:val="28"/>
          <w:szCs w:val="28"/>
        </w:rPr>
        <w:t>указание специальности;</w:t>
      </w:r>
    </w:p>
    <w:p w:rsidR="002F7F91" w:rsidRPr="00CE245B" w:rsidRDefault="000E4364" w:rsidP="005D3BDE">
      <w:pPr>
        <w:pStyle w:val="a6"/>
        <w:numPr>
          <w:ilvl w:val="0"/>
          <w:numId w:val="3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CE245B">
        <w:rPr>
          <w:rFonts w:ascii="Times New Roman" w:hAnsi="Times New Roman"/>
          <w:sz w:val="28"/>
          <w:szCs w:val="28"/>
        </w:rPr>
        <w:t xml:space="preserve">город, </w:t>
      </w:r>
      <w:r w:rsidR="002F7F91" w:rsidRPr="00CE245B">
        <w:rPr>
          <w:rFonts w:ascii="Times New Roman" w:hAnsi="Times New Roman"/>
          <w:sz w:val="28"/>
          <w:szCs w:val="28"/>
        </w:rPr>
        <w:t>год разработки.</w:t>
      </w:r>
    </w:p>
    <w:p w:rsidR="002F7F91" w:rsidRPr="00CE245B" w:rsidRDefault="002F7F91" w:rsidP="005D3BDE">
      <w:pPr>
        <w:ind w:firstLine="709"/>
        <w:rPr>
          <w:sz w:val="28"/>
          <w:szCs w:val="28"/>
        </w:rPr>
      </w:pPr>
      <w:r w:rsidRPr="00CE245B">
        <w:rPr>
          <w:sz w:val="28"/>
          <w:szCs w:val="28"/>
        </w:rPr>
        <w:t>Оборотная сторона титульного листа</w:t>
      </w:r>
      <w:r w:rsidR="00CE245B">
        <w:rPr>
          <w:sz w:val="28"/>
          <w:szCs w:val="28"/>
        </w:rPr>
        <w:t>:</w:t>
      </w:r>
    </w:p>
    <w:p w:rsidR="002F7F91" w:rsidRPr="00CE245B" w:rsidRDefault="002F7F91" w:rsidP="005D3BDE">
      <w:pPr>
        <w:pStyle w:val="a6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E245B">
        <w:rPr>
          <w:rFonts w:ascii="Times New Roman" w:hAnsi="Times New Roman"/>
          <w:sz w:val="28"/>
          <w:szCs w:val="28"/>
        </w:rPr>
        <w:t xml:space="preserve">о </w:t>
      </w:r>
      <w:r w:rsidR="00DA0449" w:rsidRPr="00CE245B">
        <w:rPr>
          <w:rFonts w:ascii="Times New Roman" w:hAnsi="Times New Roman"/>
          <w:sz w:val="28"/>
          <w:szCs w:val="28"/>
        </w:rPr>
        <w:t xml:space="preserve">составлении </w:t>
      </w:r>
      <w:r w:rsidR="0047723B" w:rsidRPr="00CE245B">
        <w:rPr>
          <w:rFonts w:ascii="Times New Roman" w:hAnsi="Times New Roman"/>
          <w:sz w:val="28"/>
          <w:szCs w:val="28"/>
        </w:rPr>
        <w:t xml:space="preserve">УМК </w:t>
      </w:r>
      <w:r w:rsidR="00DA0449" w:rsidRPr="00CE245B">
        <w:rPr>
          <w:rFonts w:ascii="Times New Roman" w:hAnsi="Times New Roman"/>
          <w:sz w:val="28"/>
          <w:szCs w:val="28"/>
        </w:rPr>
        <w:t xml:space="preserve">в </w:t>
      </w:r>
      <w:r w:rsidRPr="00CE245B">
        <w:rPr>
          <w:rFonts w:ascii="Times New Roman" w:hAnsi="Times New Roman"/>
          <w:sz w:val="28"/>
          <w:szCs w:val="28"/>
        </w:rPr>
        <w:t xml:space="preserve">соответствии </w:t>
      </w:r>
      <w:r w:rsidR="00DA0449" w:rsidRPr="00CE245B">
        <w:rPr>
          <w:rFonts w:ascii="Times New Roman" w:hAnsi="Times New Roman"/>
          <w:sz w:val="28"/>
          <w:szCs w:val="28"/>
        </w:rPr>
        <w:t xml:space="preserve">с </w:t>
      </w:r>
      <w:r w:rsidRPr="00CE245B">
        <w:rPr>
          <w:rFonts w:ascii="Times New Roman" w:hAnsi="Times New Roman"/>
          <w:sz w:val="28"/>
          <w:szCs w:val="28"/>
        </w:rPr>
        <w:t>ФГОС;</w:t>
      </w:r>
    </w:p>
    <w:p w:rsidR="00DA0449" w:rsidRPr="00CE245B" w:rsidRDefault="002F7F91" w:rsidP="005D3BDE">
      <w:pPr>
        <w:pStyle w:val="a6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E245B">
        <w:rPr>
          <w:rFonts w:ascii="Times New Roman" w:hAnsi="Times New Roman"/>
          <w:sz w:val="28"/>
          <w:szCs w:val="28"/>
        </w:rPr>
        <w:t xml:space="preserve">сведения об авторах (Ф.И.О., </w:t>
      </w:r>
      <w:r w:rsidR="00DA0449" w:rsidRPr="00CE245B">
        <w:rPr>
          <w:rFonts w:ascii="Times New Roman" w:hAnsi="Times New Roman"/>
          <w:sz w:val="28"/>
          <w:szCs w:val="28"/>
        </w:rPr>
        <w:t xml:space="preserve">должность, место работы, </w:t>
      </w:r>
      <w:r w:rsidR="001017D9" w:rsidRPr="00CE245B">
        <w:rPr>
          <w:rFonts w:ascii="Times New Roman" w:hAnsi="Times New Roman"/>
          <w:sz w:val="28"/>
          <w:szCs w:val="28"/>
        </w:rPr>
        <w:t>ученое</w:t>
      </w:r>
      <w:r w:rsidRPr="00CE245B">
        <w:rPr>
          <w:rFonts w:ascii="Times New Roman" w:hAnsi="Times New Roman"/>
          <w:sz w:val="28"/>
          <w:szCs w:val="28"/>
        </w:rPr>
        <w:t xml:space="preserve"> звание, категория)</w:t>
      </w:r>
      <w:r w:rsidR="001017D9" w:rsidRPr="00CE245B">
        <w:rPr>
          <w:rFonts w:ascii="Times New Roman" w:hAnsi="Times New Roman"/>
          <w:sz w:val="28"/>
          <w:szCs w:val="28"/>
        </w:rPr>
        <w:t>, подписи авторов;</w:t>
      </w:r>
    </w:p>
    <w:p w:rsidR="002F7F91" w:rsidRPr="00CE245B" w:rsidRDefault="00CE245B" w:rsidP="005D3BDE">
      <w:pPr>
        <w:pStyle w:val="a6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A0449" w:rsidRPr="00CE245B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>ии</w:t>
      </w:r>
      <w:r w:rsidR="00DA0449" w:rsidRPr="00CE245B">
        <w:rPr>
          <w:rFonts w:ascii="Times New Roman" w:hAnsi="Times New Roman"/>
          <w:sz w:val="28"/>
          <w:szCs w:val="28"/>
        </w:rPr>
        <w:t xml:space="preserve"> на заседании ЦМК (протокол №, дата, подпись председателя</w:t>
      </w:r>
      <w:r w:rsidR="001017D9" w:rsidRPr="00CE245B">
        <w:rPr>
          <w:rFonts w:ascii="Times New Roman" w:hAnsi="Times New Roman"/>
          <w:sz w:val="28"/>
          <w:szCs w:val="28"/>
        </w:rPr>
        <w:t xml:space="preserve"> ЦМК</w:t>
      </w:r>
      <w:r w:rsidR="00DA0449" w:rsidRPr="00CE245B">
        <w:rPr>
          <w:rFonts w:ascii="Times New Roman" w:hAnsi="Times New Roman"/>
          <w:sz w:val="28"/>
          <w:szCs w:val="28"/>
        </w:rPr>
        <w:t>);</w:t>
      </w:r>
      <w:r w:rsidR="002F7F91" w:rsidRPr="00CE245B">
        <w:rPr>
          <w:rFonts w:ascii="Times New Roman" w:hAnsi="Times New Roman"/>
          <w:sz w:val="28"/>
          <w:szCs w:val="28"/>
        </w:rPr>
        <w:t xml:space="preserve"> </w:t>
      </w:r>
    </w:p>
    <w:p w:rsidR="002F7F91" w:rsidRPr="00CE245B" w:rsidRDefault="00DA0449" w:rsidP="005D3BDE">
      <w:pPr>
        <w:pStyle w:val="a6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E245B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CE245B">
        <w:rPr>
          <w:rFonts w:ascii="Times New Roman" w:hAnsi="Times New Roman"/>
          <w:sz w:val="28"/>
          <w:szCs w:val="28"/>
        </w:rPr>
        <w:t>УМКпм</w:t>
      </w:r>
      <w:proofErr w:type="spellEnd"/>
      <w:r w:rsidRPr="00CE245B">
        <w:rPr>
          <w:rFonts w:ascii="Times New Roman" w:hAnsi="Times New Roman"/>
          <w:sz w:val="28"/>
          <w:szCs w:val="28"/>
        </w:rPr>
        <w:t xml:space="preserve"> согласование с работодателями </w:t>
      </w:r>
      <w:r w:rsidR="002F7F91" w:rsidRPr="00CE245B">
        <w:rPr>
          <w:rFonts w:ascii="Times New Roman" w:hAnsi="Times New Roman"/>
          <w:sz w:val="28"/>
          <w:szCs w:val="28"/>
        </w:rPr>
        <w:t xml:space="preserve">(Ф.И.О., </w:t>
      </w:r>
      <w:r w:rsidR="0018552F" w:rsidRPr="00CE245B">
        <w:rPr>
          <w:rFonts w:ascii="Times New Roman" w:hAnsi="Times New Roman"/>
          <w:sz w:val="28"/>
          <w:szCs w:val="28"/>
        </w:rPr>
        <w:t xml:space="preserve">должность, место работы, </w:t>
      </w:r>
      <w:proofErr w:type="gramStart"/>
      <w:r w:rsidR="0018552F" w:rsidRPr="00CE245B">
        <w:rPr>
          <w:rFonts w:ascii="Times New Roman" w:hAnsi="Times New Roman"/>
          <w:sz w:val="28"/>
          <w:szCs w:val="28"/>
        </w:rPr>
        <w:t>ученое  звание</w:t>
      </w:r>
      <w:proofErr w:type="gramEnd"/>
      <w:r w:rsidR="0018552F" w:rsidRPr="00CE245B">
        <w:rPr>
          <w:rFonts w:ascii="Times New Roman" w:hAnsi="Times New Roman"/>
          <w:sz w:val="28"/>
          <w:szCs w:val="28"/>
        </w:rPr>
        <w:t>)</w:t>
      </w:r>
      <w:r w:rsidR="001017D9" w:rsidRPr="00CE245B">
        <w:rPr>
          <w:rFonts w:ascii="Times New Roman" w:hAnsi="Times New Roman"/>
          <w:sz w:val="28"/>
          <w:szCs w:val="28"/>
        </w:rPr>
        <w:t>, подпись работодателя</w:t>
      </w:r>
      <w:r w:rsidR="002F7F91" w:rsidRPr="00CE245B">
        <w:rPr>
          <w:rFonts w:ascii="Times New Roman" w:hAnsi="Times New Roman"/>
          <w:sz w:val="28"/>
          <w:szCs w:val="28"/>
        </w:rPr>
        <w:t xml:space="preserve"> </w:t>
      </w:r>
    </w:p>
    <w:p w:rsidR="0018552F" w:rsidRPr="00CE245B" w:rsidRDefault="0018552F" w:rsidP="005D3BDE">
      <w:pPr>
        <w:pStyle w:val="a6"/>
        <w:numPr>
          <w:ilvl w:val="0"/>
          <w:numId w:val="3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E245B">
        <w:rPr>
          <w:rFonts w:ascii="Times New Roman" w:hAnsi="Times New Roman"/>
          <w:sz w:val="28"/>
          <w:szCs w:val="28"/>
        </w:rPr>
        <w:t xml:space="preserve">сведения о рецензентах (Ф.И.О., должность, место работы, </w:t>
      </w:r>
      <w:proofErr w:type="gramStart"/>
      <w:r w:rsidRPr="00CE245B">
        <w:rPr>
          <w:rFonts w:ascii="Times New Roman" w:hAnsi="Times New Roman"/>
          <w:sz w:val="28"/>
          <w:szCs w:val="28"/>
        </w:rPr>
        <w:t>ученое  звание</w:t>
      </w:r>
      <w:proofErr w:type="gramEnd"/>
      <w:r w:rsidRPr="00CE245B">
        <w:rPr>
          <w:rFonts w:ascii="Times New Roman" w:hAnsi="Times New Roman"/>
          <w:sz w:val="28"/>
          <w:szCs w:val="28"/>
        </w:rPr>
        <w:t>)</w:t>
      </w:r>
      <w:r w:rsidR="0047723B" w:rsidRPr="00CE245B">
        <w:rPr>
          <w:rFonts w:ascii="Times New Roman" w:hAnsi="Times New Roman"/>
          <w:sz w:val="28"/>
          <w:szCs w:val="28"/>
        </w:rPr>
        <w:t>.</w:t>
      </w:r>
      <w:r w:rsidRPr="00CE245B">
        <w:rPr>
          <w:rFonts w:ascii="Times New Roman" w:hAnsi="Times New Roman"/>
          <w:sz w:val="28"/>
          <w:szCs w:val="28"/>
        </w:rPr>
        <w:t xml:space="preserve"> </w:t>
      </w:r>
    </w:p>
    <w:p w:rsidR="002F7F91" w:rsidRPr="00AB6C1B" w:rsidRDefault="002F7F91" w:rsidP="00CE24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46" w:firstLine="709"/>
        <w:jc w:val="both"/>
        <w:rPr>
          <w:bCs/>
          <w:sz w:val="28"/>
          <w:szCs w:val="28"/>
        </w:rPr>
      </w:pPr>
    </w:p>
    <w:p w:rsidR="002F7F91" w:rsidRPr="00AB6C1B" w:rsidRDefault="002F7F91" w:rsidP="002F7F91">
      <w:pPr>
        <w:ind w:firstLine="426"/>
        <w:jc w:val="both"/>
        <w:rPr>
          <w:b/>
          <w:sz w:val="28"/>
          <w:szCs w:val="28"/>
        </w:rPr>
      </w:pPr>
    </w:p>
    <w:p w:rsidR="002F7F91" w:rsidRPr="00AB6C1B" w:rsidRDefault="002F7F91" w:rsidP="002F7F91">
      <w:pPr>
        <w:ind w:firstLine="426"/>
        <w:jc w:val="both"/>
        <w:rPr>
          <w:b/>
          <w:sz w:val="28"/>
          <w:szCs w:val="28"/>
        </w:rPr>
      </w:pPr>
    </w:p>
    <w:p w:rsidR="002F7F91" w:rsidRDefault="002F7F91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81242" w:rsidRDefault="00C81242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81242" w:rsidRDefault="00C81242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81242" w:rsidRDefault="00C81242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E21AEC" w:rsidRDefault="00E21AEC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81242" w:rsidRDefault="00C81242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512C50" w:rsidRDefault="00512C50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512C50" w:rsidRDefault="00512C50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512C50" w:rsidRDefault="00512C50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512C50" w:rsidRDefault="00512C50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512C50" w:rsidRDefault="00512C50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512C50" w:rsidRDefault="00512C50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512C50" w:rsidRDefault="00512C50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512C50" w:rsidRDefault="00512C50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512C50" w:rsidRDefault="00512C50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512C50" w:rsidRDefault="00512C50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512C50" w:rsidRDefault="00512C50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512C50" w:rsidRDefault="00512C50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81242" w:rsidRDefault="00C81242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81242" w:rsidRDefault="00C81242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81242" w:rsidRDefault="00C81242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81242" w:rsidRDefault="00C81242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81242" w:rsidRPr="00BC033D" w:rsidRDefault="00C81242" w:rsidP="00CE24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right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74613">
        <w:rPr>
          <w:bCs/>
          <w:sz w:val="28"/>
          <w:szCs w:val="28"/>
        </w:rPr>
        <w:tab/>
      </w:r>
      <w:r w:rsidR="0047723B">
        <w:rPr>
          <w:bCs/>
          <w:sz w:val="28"/>
          <w:szCs w:val="28"/>
        </w:rPr>
        <w:tab/>
      </w:r>
      <w:r w:rsidR="0047723B">
        <w:rPr>
          <w:bCs/>
          <w:sz w:val="28"/>
          <w:szCs w:val="28"/>
        </w:rPr>
        <w:tab/>
      </w:r>
      <w:r w:rsidR="0047723B" w:rsidRPr="00BC033D">
        <w:rPr>
          <w:bCs/>
          <w:i/>
          <w:sz w:val="28"/>
          <w:szCs w:val="28"/>
        </w:rPr>
        <w:t>При</w:t>
      </w:r>
      <w:r w:rsidRPr="00BC033D">
        <w:rPr>
          <w:bCs/>
          <w:i/>
          <w:sz w:val="28"/>
          <w:szCs w:val="28"/>
        </w:rPr>
        <w:t>ложение</w:t>
      </w:r>
      <w:r w:rsidR="00CE245B" w:rsidRPr="00BC033D">
        <w:rPr>
          <w:bCs/>
          <w:i/>
          <w:sz w:val="28"/>
          <w:szCs w:val="28"/>
        </w:rPr>
        <w:t xml:space="preserve"> </w:t>
      </w:r>
      <w:r w:rsidRPr="00BC033D">
        <w:rPr>
          <w:bCs/>
          <w:i/>
          <w:sz w:val="28"/>
          <w:szCs w:val="28"/>
        </w:rPr>
        <w:t>1</w:t>
      </w:r>
    </w:p>
    <w:p w:rsidR="00C81242" w:rsidRDefault="00C81242" w:rsidP="00CE24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Образец титульного листа</w:t>
      </w:r>
    </w:p>
    <w:p w:rsidR="00C81242" w:rsidRDefault="00C81242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81242" w:rsidRPr="00C81242" w:rsidRDefault="00C81242" w:rsidP="00C8124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:rsidR="00C81242" w:rsidRDefault="00C81242" w:rsidP="00C8124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47723B" w:rsidRPr="00C81242" w:rsidRDefault="0047723B" w:rsidP="004772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rPr>
          <w:b/>
          <w:bCs/>
          <w:sz w:val="28"/>
          <w:szCs w:val="28"/>
        </w:rPr>
      </w:pPr>
    </w:p>
    <w:p w:rsidR="00CC3AD6" w:rsidRDefault="00CC3AD6" w:rsidP="00CC3AD6">
      <w:pPr>
        <w:rPr>
          <w:b/>
          <w:bCs/>
          <w:sz w:val="28"/>
          <w:szCs w:val="28"/>
        </w:rPr>
      </w:pPr>
    </w:p>
    <w:p w:rsidR="00CC3AD6" w:rsidRDefault="00CC3AD6" w:rsidP="00CC3A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  <w:r>
        <w:rPr>
          <w:b/>
          <w:bCs/>
          <w:sz w:val="28"/>
          <w:szCs w:val="28"/>
        </w:rPr>
        <w:tab/>
      </w:r>
    </w:p>
    <w:p w:rsidR="00CC3AD6" w:rsidRPr="00CC3AD6" w:rsidRDefault="00CC3AD6" w:rsidP="00CC3A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CC3AD6">
        <w:rPr>
          <w:bCs/>
          <w:sz w:val="28"/>
          <w:szCs w:val="28"/>
        </w:rPr>
        <w:t>етодический совет колледжа</w:t>
      </w:r>
    </w:p>
    <w:p w:rsidR="00CC3AD6" w:rsidRDefault="00CC3AD6" w:rsidP="00CC3AD6">
      <w:pPr>
        <w:rPr>
          <w:bCs/>
          <w:sz w:val="28"/>
          <w:szCs w:val="28"/>
        </w:rPr>
      </w:pPr>
      <w:r w:rsidRPr="00CC3AD6">
        <w:rPr>
          <w:bCs/>
          <w:sz w:val="28"/>
          <w:szCs w:val="28"/>
        </w:rPr>
        <w:t>Зам.</w:t>
      </w:r>
      <w:r>
        <w:rPr>
          <w:bCs/>
          <w:sz w:val="28"/>
          <w:szCs w:val="28"/>
        </w:rPr>
        <w:t xml:space="preserve"> </w:t>
      </w:r>
      <w:r w:rsidRPr="00CC3AD6">
        <w:rPr>
          <w:bCs/>
          <w:sz w:val="28"/>
          <w:szCs w:val="28"/>
        </w:rPr>
        <w:t>директора по НМР</w:t>
      </w:r>
    </w:p>
    <w:p w:rsidR="00CC3AD6" w:rsidRDefault="00CC3AD6" w:rsidP="00CC3A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______________Е.В. Дмитриева</w:t>
      </w:r>
    </w:p>
    <w:p w:rsidR="00CC3AD6" w:rsidRPr="00CC3AD6" w:rsidRDefault="00101C2E" w:rsidP="00CC3A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_____________202</w:t>
      </w:r>
      <w:r w:rsidR="00CC3AD6">
        <w:rPr>
          <w:bCs/>
          <w:sz w:val="28"/>
          <w:szCs w:val="28"/>
        </w:rPr>
        <w:t xml:space="preserve"> </w:t>
      </w:r>
      <w:r w:rsidR="0059431B">
        <w:rPr>
          <w:bCs/>
          <w:sz w:val="28"/>
          <w:szCs w:val="28"/>
        </w:rPr>
        <w:t xml:space="preserve"> </w:t>
      </w:r>
      <w:r w:rsidR="00CC3AD6">
        <w:rPr>
          <w:bCs/>
          <w:sz w:val="28"/>
          <w:szCs w:val="28"/>
        </w:rPr>
        <w:t>г.</w:t>
      </w:r>
    </w:p>
    <w:p w:rsidR="00CC3AD6" w:rsidRPr="0030793D" w:rsidRDefault="00CC3AD6" w:rsidP="00CC3AD6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0793D">
        <w:rPr>
          <w:b/>
          <w:sz w:val="28"/>
          <w:szCs w:val="28"/>
        </w:rPr>
        <w:t>УТВЕР</w:t>
      </w:r>
      <w:r>
        <w:rPr>
          <w:b/>
          <w:sz w:val="28"/>
          <w:szCs w:val="28"/>
        </w:rPr>
        <w:t>ЖДАЮ:</w:t>
      </w:r>
    </w:p>
    <w:p w:rsidR="00CC3AD6" w:rsidRPr="00CC3AD6" w:rsidRDefault="00CC3AD6" w:rsidP="00CC3AD6">
      <w:pPr>
        <w:ind w:left="5664"/>
        <w:rPr>
          <w:sz w:val="28"/>
          <w:szCs w:val="28"/>
        </w:rPr>
      </w:pPr>
      <w:r w:rsidRPr="00CC3AD6">
        <w:rPr>
          <w:sz w:val="28"/>
          <w:szCs w:val="28"/>
        </w:rPr>
        <w:t xml:space="preserve">Зам. директора по учебной работе ГБПОУ СК «Ставропольский базовый медицинский колледж» </w:t>
      </w:r>
    </w:p>
    <w:p w:rsidR="00CC3AD6" w:rsidRPr="00CC3AD6" w:rsidRDefault="00CC3AD6" w:rsidP="00CC3AD6">
      <w:pPr>
        <w:ind w:left="4536" w:firstLine="420"/>
        <w:rPr>
          <w:sz w:val="28"/>
          <w:szCs w:val="28"/>
        </w:rPr>
      </w:pPr>
      <w:r w:rsidRPr="00CC3AD6">
        <w:rPr>
          <w:sz w:val="28"/>
          <w:szCs w:val="28"/>
        </w:rPr>
        <w:t>_______________/ М.Е. Остапенко</w:t>
      </w:r>
    </w:p>
    <w:p w:rsidR="00CC3AD6" w:rsidRPr="00CC3AD6" w:rsidRDefault="00101C2E" w:rsidP="00CC3AD6">
      <w:pPr>
        <w:ind w:left="4536" w:firstLine="420"/>
        <w:rPr>
          <w:sz w:val="28"/>
          <w:szCs w:val="28"/>
        </w:rPr>
      </w:pPr>
      <w:r>
        <w:rPr>
          <w:sz w:val="28"/>
          <w:szCs w:val="28"/>
        </w:rPr>
        <w:t>«___» _______________ 202</w:t>
      </w:r>
      <w:r w:rsidR="00C64850">
        <w:rPr>
          <w:sz w:val="28"/>
          <w:szCs w:val="28"/>
        </w:rPr>
        <w:t xml:space="preserve"> __</w:t>
      </w:r>
      <w:r w:rsidR="0059431B">
        <w:rPr>
          <w:sz w:val="28"/>
          <w:szCs w:val="28"/>
        </w:rPr>
        <w:t xml:space="preserve"> </w:t>
      </w:r>
      <w:r w:rsidR="00CC3AD6" w:rsidRPr="00CC3AD6">
        <w:rPr>
          <w:sz w:val="28"/>
          <w:szCs w:val="28"/>
        </w:rPr>
        <w:t>г.</w:t>
      </w:r>
    </w:p>
    <w:p w:rsidR="00CC3AD6" w:rsidRDefault="00CC3AD6" w:rsidP="00CC3AD6">
      <w:pPr>
        <w:rPr>
          <w:b/>
          <w:bCs/>
          <w:sz w:val="28"/>
          <w:szCs w:val="28"/>
        </w:rPr>
      </w:pPr>
    </w:p>
    <w:p w:rsidR="00C81242" w:rsidRPr="00CC3AD6" w:rsidRDefault="00C81242" w:rsidP="00CC3AD6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7723B">
        <w:rPr>
          <w:bCs/>
          <w:sz w:val="28"/>
          <w:szCs w:val="28"/>
        </w:rPr>
        <w:tab/>
      </w:r>
    </w:p>
    <w:p w:rsidR="00C81242" w:rsidRPr="00C81242" w:rsidRDefault="00C81242" w:rsidP="00C8124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36"/>
          <w:szCs w:val="36"/>
        </w:rPr>
      </w:pPr>
      <w:r w:rsidRPr="00C81242">
        <w:rPr>
          <w:b/>
          <w:bCs/>
          <w:sz w:val="36"/>
          <w:szCs w:val="36"/>
        </w:rPr>
        <w:t>Учебно-методический комплекс</w:t>
      </w:r>
    </w:p>
    <w:p w:rsidR="00C81242" w:rsidRDefault="00C81242" w:rsidP="00C8124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C81242" w:rsidRPr="006A2955" w:rsidRDefault="00C81242" w:rsidP="00C81242">
      <w:pPr>
        <w:jc w:val="center"/>
        <w:rPr>
          <w:b/>
          <w:sz w:val="28"/>
          <w:szCs w:val="28"/>
        </w:rPr>
      </w:pPr>
      <w:r w:rsidRPr="0030793D">
        <w:rPr>
          <w:b/>
          <w:sz w:val="28"/>
          <w:szCs w:val="28"/>
        </w:rPr>
        <w:t xml:space="preserve"> </w:t>
      </w:r>
      <w:r w:rsidR="006A2955">
        <w:rPr>
          <w:b/>
          <w:sz w:val="28"/>
          <w:szCs w:val="28"/>
        </w:rPr>
        <w:t>ПМ.01</w:t>
      </w:r>
      <w:r w:rsidRPr="006A2955">
        <w:rPr>
          <w:b/>
          <w:sz w:val="28"/>
          <w:szCs w:val="28"/>
        </w:rPr>
        <w:t xml:space="preserve"> Проведение мероприятий</w:t>
      </w:r>
      <w:r w:rsidR="005F74EF">
        <w:rPr>
          <w:b/>
          <w:sz w:val="28"/>
          <w:szCs w:val="28"/>
        </w:rPr>
        <w:t xml:space="preserve"> по профилактике инфекций, связанных с оказанием медицинской помощи</w:t>
      </w:r>
    </w:p>
    <w:p w:rsidR="00CC3AD6" w:rsidRPr="006A2955" w:rsidRDefault="00C81242" w:rsidP="005F74EF">
      <w:pPr>
        <w:jc w:val="center"/>
        <w:rPr>
          <w:b/>
          <w:sz w:val="28"/>
          <w:szCs w:val="28"/>
        </w:rPr>
      </w:pPr>
      <w:r w:rsidRPr="006A2955">
        <w:rPr>
          <w:b/>
          <w:sz w:val="28"/>
          <w:szCs w:val="28"/>
        </w:rPr>
        <w:t>МДК</w:t>
      </w:r>
      <w:r w:rsidR="0068080D">
        <w:rPr>
          <w:b/>
          <w:sz w:val="28"/>
          <w:szCs w:val="28"/>
        </w:rPr>
        <w:t xml:space="preserve"> </w:t>
      </w:r>
      <w:r w:rsidRPr="006A2955">
        <w:rPr>
          <w:b/>
          <w:sz w:val="28"/>
          <w:szCs w:val="28"/>
        </w:rPr>
        <w:t>01.01</w:t>
      </w:r>
      <w:r w:rsidR="0068080D">
        <w:rPr>
          <w:b/>
          <w:sz w:val="28"/>
          <w:szCs w:val="28"/>
        </w:rPr>
        <w:t>.</w:t>
      </w:r>
      <w:r w:rsidRPr="006A2955">
        <w:rPr>
          <w:b/>
          <w:sz w:val="28"/>
          <w:szCs w:val="28"/>
        </w:rPr>
        <w:t xml:space="preserve"> </w:t>
      </w:r>
      <w:r w:rsidR="005F74EF">
        <w:rPr>
          <w:b/>
          <w:sz w:val="28"/>
          <w:szCs w:val="28"/>
        </w:rPr>
        <w:t>Обеспечение безопасной окружающей среды в медицинской организации</w:t>
      </w:r>
    </w:p>
    <w:p w:rsidR="00CC3AD6" w:rsidRPr="006A2955" w:rsidRDefault="00CC3AD6" w:rsidP="00C81242">
      <w:pPr>
        <w:jc w:val="center"/>
        <w:rPr>
          <w:b/>
          <w:sz w:val="28"/>
          <w:szCs w:val="28"/>
        </w:rPr>
      </w:pPr>
    </w:p>
    <w:p w:rsidR="00CC3AD6" w:rsidRPr="006A2955" w:rsidRDefault="00CC3AD6" w:rsidP="00C81242">
      <w:pPr>
        <w:jc w:val="center"/>
        <w:rPr>
          <w:b/>
          <w:sz w:val="28"/>
          <w:szCs w:val="28"/>
        </w:rPr>
      </w:pPr>
    </w:p>
    <w:p w:rsidR="00C81242" w:rsidRPr="006A2955" w:rsidRDefault="00CC3AD6" w:rsidP="00C81242">
      <w:pPr>
        <w:jc w:val="center"/>
        <w:rPr>
          <w:b/>
          <w:sz w:val="28"/>
          <w:szCs w:val="28"/>
        </w:rPr>
      </w:pPr>
      <w:r w:rsidRPr="006A2955">
        <w:rPr>
          <w:b/>
          <w:sz w:val="28"/>
          <w:szCs w:val="28"/>
        </w:rPr>
        <w:t xml:space="preserve"> специальность</w:t>
      </w:r>
      <w:r w:rsidR="00C81242" w:rsidRPr="006A2955">
        <w:rPr>
          <w:b/>
          <w:sz w:val="28"/>
          <w:szCs w:val="28"/>
        </w:rPr>
        <w:t xml:space="preserve"> </w:t>
      </w:r>
      <w:r w:rsidR="00161954" w:rsidRPr="006A2955">
        <w:rPr>
          <w:b/>
          <w:sz w:val="28"/>
          <w:szCs w:val="28"/>
        </w:rPr>
        <w:t xml:space="preserve">34.02.01 </w:t>
      </w:r>
      <w:r w:rsidR="00C81242" w:rsidRPr="006A2955">
        <w:rPr>
          <w:b/>
          <w:sz w:val="28"/>
          <w:szCs w:val="28"/>
        </w:rPr>
        <w:t>Сестринск</w:t>
      </w:r>
      <w:r w:rsidR="00161954" w:rsidRPr="006A2955">
        <w:rPr>
          <w:b/>
          <w:sz w:val="28"/>
          <w:szCs w:val="28"/>
        </w:rPr>
        <w:t>ое дело</w:t>
      </w:r>
    </w:p>
    <w:p w:rsidR="00C81242" w:rsidRPr="006A2955" w:rsidRDefault="00CC3AD6" w:rsidP="00C81242">
      <w:pPr>
        <w:jc w:val="center"/>
        <w:rPr>
          <w:b/>
          <w:sz w:val="28"/>
          <w:szCs w:val="28"/>
        </w:rPr>
      </w:pPr>
      <w:r w:rsidRPr="006A2955">
        <w:rPr>
          <w:b/>
          <w:sz w:val="28"/>
          <w:szCs w:val="28"/>
        </w:rPr>
        <w:t>базовая подготовка</w:t>
      </w:r>
    </w:p>
    <w:p w:rsidR="00C81242" w:rsidRDefault="00C81242" w:rsidP="00C8124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C81242" w:rsidRDefault="00C81242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81242" w:rsidRDefault="00C81242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81242" w:rsidRDefault="00C81242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81242" w:rsidRDefault="00C81242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56F14" w:rsidRDefault="00656F14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81242" w:rsidRDefault="00C81242" w:rsidP="00C81242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C81242" w:rsidRDefault="00C81242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61954" w:rsidRPr="00161954" w:rsidRDefault="00101C2E" w:rsidP="0016195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 2023</w:t>
      </w:r>
      <w:r w:rsidR="00161954" w:rsidRPr="00161954">
        <w:rPr>
          <w:b/>
          <w:bCs/>
          <w:sz w:val="28"/>
          <w:szCs w:val="28"/>
        </w:rPr>
        <w:t xml:space="preserve"> г.</w:t>
      </w:r>
    </w:p>
    <w:p w:rsidR="00C81242" w:rsidRDefault="00C81242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56F14" w:rsidRDefault="00656F14" w:rsidP="002F7F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161954" w:rsidRPr="00095B02" w:rsidRDefault="00161954" w:rsidP="00CE245B">
      <w:pPr>
        <w:rPr>
          <w:i/>
          <w:sz w:val="28"/>
          <w:szCs w:val="28"/>
        </w:rPr>
      </w:pPr>
      <w:r w:rsidRPr="00095B02">
        <w:rPr>
          <w:i/>
          <w:sz w:val="28"/>
          <w:szCs w:val="28"/>
        </w:rPr>
        <w:t>Оборотная сторона титульного листа</w:t>
      </w:r>
    </w:p>
    <w:p w:rsidR="00161954" w:rsidRPr="00095B02" w:rsidRDefault="00161954" w:rsidP="00161954">
      <w:pPr>
        <w:jc w:val="center"/>
        <w:rPr>
          <w:b/>
          <w:i/>
          <w:sz w:val="28"/>
          <w:szCs w:val="28"/>
        </w:rPr>
      </w:pPr>
    </w:p>
    <w:p w:rsidR="00D32A3E" w:rsidRDefault="006A2955" w:rsidP="00CE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составлен на основе </w:t>
      </w:r>
      <w:r w:rsidR="00B65D0F">
        <w:rPr>
          <w:sz w:val="28"/>
          <w:szCs w:val="28"/>
        </w:rPr>
        <w:t xml:space="preserve">Федерального государственного образовательного стандарта по специальности среднего профессионального образования 34.02.01. Сестринское дело. </w:t>
      </w:r>
    </w:p>
    <w:p w:rsidR="00B65D0F" w:rsidRDefault="00B65D0F" w:rsidP="00D32A3E">
      <w:pPr>
        <w:rPr>
          <w:b/>
          <w:sz w:val="28"/>
          <w:szCs w:val="28"/>
        </w:rPr>
      </w:pPr>
    </w:p>
    <w:p w:rsidR="00D32A3E" w:rsidRPr="00074613" w:rsidRDefault="00D32A3E" w:rsidP="00D32A3E">
      <w:pPr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Разработчики:</w:t>
      </w:r>
    </w:p>
    <w:p w:rsidR="00D32A3E" w:rsidRDefault="00656F14" w:rsidP="00D32A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656F14">
        <w:rPr>
          <w:sz w:val="28"/>
          <w:szCs w:val="28"/>
        </w:rPr>
        <w:t>Колесникова О.И.</w:t>
      </w:r>
      <w:r w:rsidR="00D32A3E">
        <w:rPr>
          <w:b/>
          <w:sz w:val="28"/>
          <w:szCs w:val="28"/>
        </w:rPr>
        <w:t xml:space="preserve"> –</w:t>
      </w:r>
      <w:r w:rsidR="00D33506">
        <w:rPr>
          <w:b/>
          <w:sz w:val="28"/>
          <w:szCs w:val="28"/>
        </w:rPr>
        <w:t xml:space="preserve"> </w:t>
      </w:r>
      <w:r w:rsidR="00D32A3E">
        <w:rPr>
          <w:sz w:val="28"/>
          <w:szCs w:val="28"/>
        </w:rPr>
        <w:t xml:space="preserve">председатель ЦМК </w:t>
      </w:r>
      <w:r w:rsidR="000F1C68">
        <w:rPr>
          <w:sz w:val="28"/>
          <w:szCs w:val="28"/>
        </w:rPr>
        <w:t>сестринского дела</w:t>
      </w:r>
      <w:r w:rsidR="00D32A3E">
        <w:rPr>
          <w:sz w:val="28"/>
          <w:szCs w:val="28"/>
        </w:rPr>
        <w:t xml:space="preserve"> ГБПОУ СК «Ставропольский базовый медицинский колледж»</w:t>
      </w:r>
      <w:r w:rsidR="00B65D0F">
        <w:rPr>
          <w:sz w:val="28"/>
          <w:szCs w:val="28"/>
        </w:rPr>
        <w:t>, _________________</w:t>
      </w:r>
    </w:p>
    <w:p w:rsidR="00B65D0F" w:rsidRPr="000F1C68" w:rsidRDefault="000F1C68" w:rsidP="00E31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0F1C68">
        <w:t xml:space="preserve">                                                                                                                   </w:t>
      </w:r>
      <w:r>
        <w:t xml:space="preserve">                     </w:t>
      </w:r>
      <w:r w:rsidRPr="000F1C68">
        <w:t xml:space="preserve">  </w:t>
      </w:r>
      <w:r w:rsidR="00B65D0F" w:rsidRPr="000F1C68">
        <w:t>подпись</w:t>
      </w:r>
    </w:p>
    <w:p w:rsidR="00B65D0F" w:rsidRDefault="00B65D0F" w:rsidP="00E31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1AB6" w:rsidRDefault="00D33506" w:rsidP="00E31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______________________</w:t>
      </w:r>
      <w:r w:rsidR="00E31AB6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="00E31AB6">
        <w:rPr>
          <w:sz w:val="28"/>
          <w:szCs w:val="28"/>
        </w:rPr>
        <w:t xml:space="preserve">преподаватель высшей квалификационной категории </w:t>
      </w:r>
      <w:r w:rsidR="00B65D0F">
        <w:rPr>
          <w:sz w:val="28"/>
          <w:szCs w:val="28"/>
        </w:rPr>
        <w:t xml:space="preserve">ЦМК акушерства и педиатрии </w:t>
      </w:r>
      <w:r w:rsidR="0059431B">
        <w:rPr>
          <w:sz w:val="28"/>
          <w:szCs w:val="28"/>
        </w:rPr>
        <w:t xml:space="preserve">ГБПОУ </w:t>
      </w:r>
      <w:r w:rsidR="00E31AB6">
        <w:rPr>
          <w:sz w:val="28"/>
          <w:szCs w:val="28"/>
        </w:rPr>
        <w:t>СК «Ставропольский базовый медицинский колледж»</w:t>
      </w:r>
      <w:r w:rsidR="00656F14">
        <w:rPr>
          <w:sz w:val="28"/>
          <w:szCs w:val="28"/>
        </w:rPr>
        <w:t xml:space="preserve"> </w:t>
      </w:r>
      <w:r w:rsidR="00B65D0F">
        <w:rPr>
          <w:sz w:val="28"/>
          <w:szCs w:val="28"/>
        </w:rPr>
        <w:t>__________________</w:t>
      </w:r>
    </w:p>
    <w:p w:rsidR="00B65D0F" w:rsidRPr="00A17B1B" w:rsidRDefault="00B65D0F" w:rsidP="00E31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3506">
        <w:rPr>
          <w:sz w:val="28"/>
          <w:szCs w:val="28"/>
        </w:rPr>
        <w:t xml:space="preserve">              </w:t>
      </w:r>
      <w:r w:rsidRPr="00A17B1B">
        <w:rPr>
          <w:sz w:val="24"/>
          <w:szCs w:val="24"/>
        </w:rPr>
        <w:t>подпись</w:t>
      </w:r>
    </w:p>
    <w:p w:rsidR="00AA7125" w:rsidRDefault="00AA7125" w:rsidP="00E31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rPr>
          <w:sz w:val="28"/>
          <w:szCs w:val="28"/>
        </w:rPr>
      </w:pPr>
    </w:p>
    <w:p w:rsidR="00F63252" w:rsidRDefault="00F63252" w:rsidP="00D32A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:rsidR="00D32A3E" w:rsidRDefault="00B65D0F" w:rsidP="00D32A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РАССМОТРЕНО:</w:t>
      </w:r>
    </w:p>
    <w:p w:rsidR="00D32A3E" w:rsidRDefault="00D32A3E" w:rsidP="00D32A3E">
      <w:pPr>
        <w:rPr>
          <w:sz w:val="28"/>
          <w:szCs w:val="28"/>
        </w:rPr>
      </w:pPr>
      <w:r>
        <w:rPr>
          <w:sz w:val="28"/>
          <w:szCs w:val="28"/>
        </w:rPr>
        <w:t xml:space="preserve">на заседании ЦМК </w:t>
      </w:r>
      <w:r w:rsidR="006F5B3D">
        <w:rPr>
          <w:sz w:val="28"/>
          <w:szCs w:val="28"/>
        </w:rPr>
        <w:t>основы сестринского дела</w:t>
      </w:r>
    </w:p>
    <w:p w:rsidR="00D32A3E" w:rsidRDefault="00B65D0F" w:rsidP="00D32A3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32A3E">
        <w:rPr>
          <w:sz w:val="28"/>
          <w:szCs w:val="28"/>
        </w:rPr>
        <w:t xml:space="preserve">ротокол №___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 ________</w:t>
      </w:r>
      <w:r w:rsidR="00101C2E">
        <w:rPr>
          <w:sz w:val="28"/>
          <w:szCs w:val="28"/>
        </w:rPr>
        <w:t xml:space="preserve"> 202</w:t>
      </w:r>
      <w:r w:rsidR="00074613">
        <w:rPr>
          <w:sz w:val="28"/>
          <w:szCs w:val="28"/>
        </w:rPr>
        <w:t xml:space="preserve"> </w:t>
      </w:r>
      <w:r w:rsidR="0059431B">
        <w:rPr>
          <w:sz w:val="28"/>
          <w:szCs w:val="28"/>
        </w:rPr>
        <w:t xml:space="preserve"> </w:t>
      </w:r>
      <w:r w:rsidR="00D32A3E">
        <w:rPr>
          <w:sz w:val="28"/>
          <w:szCs w:val="28"/>
        </w:rPr>
        <w:t>г.</w:t>
      </w:r>
    </w:p>
    <w:p w:rsidR="00970C07" w:rsidRDefault="00970C07" w:rsidP="00D32A3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65D0F">
        <w:rPr>
          <w:sz w:val="28"/>
          <w:szCs w:val="28"/>
        </w:rPr>
        <w:t>редседатель ЦМК____________</w:t>
      </w:r>
      <w:r w:rsidR="00CE245B">
        <w:rPr>
          <w:sz w:val="28"/>
          <w:szCs w:val="28"/>
        </w:rPr>
        <w:t xml:space="preserve"> </w:t>
      </w:r>
      <w:r w:rsidR="006F5B3D">
        <w:rPr>
          <w:sz w:val="28"/>
          <w:szCs w:val="28"/>
        </w:rPr>
        <w:t>Колесникова О.И.</w:t>
      </w:r>
    </w:p>
    <w:p w:rsidR="00D32A3E" w:rsidRDefault="00D32A3E" w:rsidP="00D32A3E">
      <w:pPr>
        <w:rPr>
          <w:sz w:val="28"/>
          <w:szCs w:val="28"/>
        </w:rPr>
      </w:pPr>
    </w:p>
    <w:p w:rsidR="00D32A3E" w:rsidRDefault="00D32A3E" w:rsidP="00D32A3E">
      <w:pPr>
        <w:jc w:val="both"/>
        <w:rPr>
          <w:sz w:val="28"/>
          <w:szCs w:val="28"/>
        </w:rPr>
      </w:pPr>
    </w:p>
    <w:p w:rsidR="00D32A3E" w:rsidRDefault="00AA7125" w:rsidP="00D32A3E">
      <w:pPr>
        <w:jc w:val="both"/>
        <w:rPr>
          <w:b/>
          <w:sz w:val="28"/>
          <w:szCs w:val="28"/>
        </w:rPr>
      </w:pPr>
      <w:r w:rsidRPr="00B65D0F">
        <w:rPr>
          <w:b/>
          <w:sz w:val="28"/>
          <w:szCs w:val="28"/>
        </w:rPr>
        <w:t>Согласован</w:t>
      </w:r>
      <w:r w:rsidR="00B65D0F" w:rsidRPr="00B65D0F">
        <w:rPr>
          <w:b/>
          <w:sz w:val="28"/>
          <w:szCs w:val="28"/>
        </w:rPr>
        <w:t>о с работодателями:</w:t>
      </w:r>
    </w:p>
    <w:p w:rsidR="00A17B1B" w:rsidRDefault="00A17B1B" w:rsidP="00D32A3E">
      <w:pPr>
        <w:jc w:val="both"/>
        <w:rPr>
          <w:sz w:val="28"/>
          <w:szCs w:val="28"/>
        </w:rPr>
      </w:pPr>
    </w:p>
    <w:p w:rsidR="00B65D0F" w:rsidRDefault="00A17B1B" w:rsidP="00D32A3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5D0F">
        <w:rPr>
          <w:sz w:val="28"/>
          <w:szCs w:val="28"/>
        </w:rPr>
        <w:t>ФИО, должность</w:t>
      </w:r>
      <w:r>
        <w:rPr>
          <w:sz w:val="28"/>
          <w:szCs w:val="28"/>
        </w:rPr>
        <w:t>, место работы, ученое звание</w:t>
      </w:r>
    </w:p>
    <w:p w:rsidR="00A17B1B" w:rsidRDefault="00A17B1B" w:rsidP="00D32A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A17B1B" w:rsidRDefault="00836F12" w:rsidP="00D32A3E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17B1B" w:rsidRPr="00A17B1B">
        <w:rPr>
          <w:sz w:val="24"/>
          <w:szCs w:val="24"/>
        </w:rPr>
        <w:t>одпись</w:t>
      </w:r>
    </w:p>
    <w:p w:rsidR="00A17B1B" w:rsidRDefault="00A17B1B" w:rsidP="00D32A3E">
      <w:pPr>
        <w:jc w:val="both"/>
        <w:rPr>
          <w:sz w:val="24"/>
          <w:szCs w:val="24"/>
        </w:rPr>
      </w:pPr>
    </w:p>
    <w:p w:rsidR="00A17B1B" w:rsidRDefault="00A17B1B" w:rsidP="00A17B1B">
      <w:pPr>
        <w:jc w:val="both"/>
        <w:rPr>
          <w:sz w:val="28"/>
          <w:szCs w:val="28"/>
        </w:rPr>
      </w:pPr>
      <w:r>
        <w:rPr>
          <w:sz w:val="24"/>
          <w:szCs w:val="24"/>
        </w:rPr>
        <w:t>2.</w:t>
      </w:r>
      <w:r w:rsidRPr="00A17B1B">
        <w:rPr>
          <w:sz w:val="28"/>
          <w:szCs w:val="28"/>
        </w:rPr>
        <w:t xml:space="preserve"> </w:t>
      </w:r>
      <w:r>
        <w:rPr>
          <w:sz w:val="28"/>
          <w:szCs w:val="28"/>
        </w:rPr>
        <w:t>ФИО, должность, место работы, ученое звание</w:t>
      </w:r>
    </w:p>
    <w:p w:rsidR="00A17B1B" w:rsidRDefault="00A17B1B" w:rsidP="00A17B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A17B1B" w:rsidRDefault="00836F12" w:rsidP="00A17B1B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17B1B" w:rsidRPr="00A17B1B">
        <w:rPr>
          <w:sz w:val="24"/>
          <w:szCs w:val="24"/>
        </w:rPr>
        <w:t>одпись</w:t>
      </w:r>
    </w:p>
    <w:p w:rsidR="00A17B1B" w:rsidRDefault="00A17B1B" w:rsidP="00A17B1B">
      <w:pPr>
        <w:jc w:val="both"/>
        <w:rPr>
          <w:sz w:val="24"/>
          <w:szCs w:val="24"/>
        </w:rPr>
      </w:pPr>
    </w:p>
    <w:p w:rsidR="00B65D0F" w:rsidRPr="00074613" w:rsidRDefault="00A17B1B" w:rsidP="00512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B65D0F" w:rsidRPr="00074613">
        <w:rPr>
          <w:b/>
          <w:sz w:val="28"/>
          <w:szCs w:val="28"/>
        </w:rPr>
        <w:t>ецензенты:</w:t>
      </w:r>
    </w:p>
    <w:p w:rsidR="00B65D0F" w:rsidRDefault="00A17B1B" w:rsidP="00512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5D0F">
        <w:rPr>
          <w:sz w:val="28"/>
          <w:szCs w:val="28"/>
        </w:rPr>
        <w:t>ФИО, должность, место работы</w:t>
      </w:r>
      <w:r>
        <w:rPr>
          <w:sz w:val="28"/>
          <w:szCs w:val="28"/>
        </w:rPr>
        <w:t>, ученое звание</w:t>
      </w:r>
    </w:p>
    <w:p w:rsidR="00A17B1B" w:rsidRDefault="00A17B1B" w:rsidP="00512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A17B1B" w:rsidRDefault="00A17B1B" w:rsidP="00512C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ФИО, должность, место работы, ученое звание</w:t>
      </w:r>
    </w:p>
    <w:p w:rsidR="005D6A11" w:rsidRDefault="005D6A11" w:rsidP="00B65D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32A3E" w:rsidTr="00A17B1B">
        <w:tc>
          <w:tcPr>
            <w:tcW w:w="4785" w:type="dxa"/>
          </w:tcPr>
          <w:p w:rsidR="00D32A3E" w:rsidRDefault="00D32A3E" w:rsidP="00BD46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32A3E" w:rsidRDefault="00D32A3E" w:rsidP="00BD463B">
            <w:pPr>
              <w:jc w:val="both"/>
              <w:rPr>
                <w:sz w:val="28"/>
                <w:szCs w:val="28"/>
              </w:rPr>
            </w:pPr>
          </w:p>
        </w:tc>
      </w:tr>
    </w:tbl>
    <w:p w:rsidR="00C1597B" w:rsidRDefault="00C1597B" w:rsidP="00C1597B">
      <w:pPr>
        <w:jc w:val="center"/>
        <w:rPr>
          <w:b/>
          <w:sz w:val="28"/>
          <w:szCs w:val="28"/>
        </w:rPr>
      </w:pPr>
      <w:r w:rsidRPr="005D6374">
        <w:rPr>
          <w:b/>
          <w:sz w:val="28"/>
          <w:szCs w:val="28"/>
        </w:rPr>
        <w:lastRenderedPageBreak/>
        <w:t>Лист согласования</w:t>
      </w:r>
    </w:p>
    <w:p w:rsidR="00E84841" w:rsidRPr="005D6374" w:rsidRDefault="00E84841" w:rsidP="00C159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125"/>
        <w:gridCol w:w="2411"/>
        <w:gridCol w:w="142"/>
        <w:gridCol w:w="2410"/>
      </w:tblGrid>
      <w:tr w:rsidR="00C1597B" w:rsidTr="0046768E">
        <w:trPr>
          <w:trHeight w:val="343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597B" w:rsidRPr="00F15469" w:rsidRDefault="00C1597B" w:rsidP="0046768E">
            <w:pPr>
              <w:pStyle w:val="11"/>
            </w:pPr>
            <w:r w:rsidRPr="00F15469">
              <w:t>Разработал: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C1597B" w:rsidRPr="00F15469" w:rsidRDefault="00C1597B" w:rsidP="0046768E">
            <w:pPr>
              <w:pStyle w:val="11"/>
            </w:pPr>
            <w:r w:rsidRPr="00F15469">
              <w:t>Согласовано:</w:t>
            </w:r>
          </w:p>
        </w:tc>
      </w:tr>
      <w:tr w:rsidR="00C1597B" w:rsidTr="0046768E"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97B" w:rsidRDefault="00C1597B" w:rsidP="0046768E">
            <w:pPr>
              <w:pStyle w:val="3"/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</w:tr>
      <w:tr w:rsidR="00C1597B" w:rsidTr="0046768E"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23"/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C1597B" w:rsidRDefault="00C1597B" w:rsidP="0046768E">
            <w:pPr>
              <w:pStyle w:val="23"/>
            </w:pPr>
          </w:p>
        </w:tc>
      </w:tr>
      <w:tr w:rsidR="00C1597B" w:rsidTr="0046768E">
        <w:tc>
          <w:tcPr>
            <w:tcW w:w="4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  <w:r>
              <w:t>Должность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  <w:r>
              <w:t>Должность</w:t>
            </w:r>
          </w:p>
        </w:tc>
      </w:tr>
      <w:tr w:rsidR="00C1597B" w:rsidTr="0046768E">
        <w:trPr>
          <w:cantSplit/>
          <w:trHeight w:val="410"/>
        </w:trPr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af0"/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af0"/>
            </w:pPr>
          </w:p>
        </w:tc>
      </w:tr>
      <w:tr w:rsidR="00C1597B" w:rsidTr="0046768E">
        <w:tc>
          <w:tcPr>
            <w:tcW w:w="2268" w:type="dxa"/>
            <w:tcBorders>
              <w:left w:val="single" w:sz="4" w:space="0" w:color="auto"/>
            </w:tcBorders>
          </w:tcPr>
          <w:p w:rsidR="00C1597B" w:rsidRDefault="00C1597B" w:rsidP="0046768E">
            <w:pPr>
              <w:pStyle w:val="3"/>
            </w:pPr>
            <w:r>
              <w:t>Подпись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  <w:r>
              <w:t>Фамилия И.О</w:t>
            </w:r>
          </w:p>
        </w:tc>
        <w:tc>
          <w:tcPr>
            <w:tcW w:w="2411" w:type="dxa"/>
            <w:tcBorders>
              <w:left w:val="nil"/>
            </w:tcBorders>
          </w:tcPr>
          <w:p w:rsidR="00C1597B" w:rsidRDefault="00C1597B" w:rsidP="0046768E">
            <w:pPr>
              <w:pStyle w:val="3"/>
            </w:pPr>
            <w: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  <w:r>
              <w:t>Фамилия И.О</w:t>
            </w:r>
          </w:p>
        </w:tc>
      </w:tr>
      <w:tr w:rsidR="00C1597B" w:rsidTr="0046768E">
        <w:trPr>
          <w:cantSplit/>
          <w:trHeight w:val="363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bottom"/>
          </w:tcPr>
          <w:p w:rsidR="00C1597B" w:rsidRDefault="00C1597B" w:rsidP="0046768E">
            <w:pPr>
              <w:pStyle w:val="23"/>
            </w:pPr>
            <w:proofErr w:type="gramStart"/>
            <w:r>
              <w:t xml:space="preserve">«  </w:t>
            </w:r>
            <w:proofErr w:type="gramEnd"/>
            <w:r>
              <w:t xml:space="preserve">  »                      20__г.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23"/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C1597B" w:rsidRDefault="00C1597B" w:rsidP="0046768E">
            <w:pPr>
              <w:pStyle w:val="23"/>
            </w:pPr>
            <w:proofErr w:type="gramStart"/>
            <w:r>
              <w:t xml:space="preserve">«  </w:t>
            </w:r>
            <w:proofErr w:type="gramEnd"/>
            <w:r>
              <w:t xml:space="preserve">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23"/>
            </w:pPr>
          </w:p>
        </w:tc>
      </w:tr>
      <w:tr w:rsidR="00C1597B" w:rsidTr="0046768E">
        <w:trPr>
          <w:cantSplit/>
          <w:trHeight w:val="18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597B" w:rsidRDefault="00C1597B" w:rsidP="0046768E">
            <w:pPr>
              <w:pStyle w:val="3"/>
            </w:pPr>
            <w:r>
              <w:t>Дата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C1597B" w:rsidRDefault="00C1597B" w:rsidP="0046768E">
            <w:pPr>
              <w:pStyle w:val="3"/>
            </w:pPr>
            <w: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</w:tr>
      <w:tr w:rsidR="00C1597B" w:rsidTr="0046768E">
        <w:trPr>
          <w:cantSplit/>
          <w:trHeight w:val="98"/>
        </w:trPr>
        <w:tc>
          <w:tcPr>
            <w:tcW w:w="4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C1597B" w:rsidRDefault="00C1597B" w:rsidP="0046768E">
            <w:pPr>
              <w:pStyle w:val="23"/>
            </w:pP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23"/>
            </w:pP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  <w:r>
              <w:t>Должность</w:t>
            </w:r>
          </w:p>
        </w:tc>
      </w:tr>
      <w:tr w:rsidR="00C1597B" w:rsidTr="0046768E">
        <w:trPr>
          <w:cantSplit/>
          <w:trHeight w:val="42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3"/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af0"/>
            </w:pP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2411" w:type="dxa"/>
            <w:tcBorders>
              <w:left w:val="nil"/>
            </w:tcBorders>
          </w:tcPr>
          <w:p w:rsidR="00C1597B" w:rsidRDefault="00C1597B" w:rsidP="0046768E">
            <w:pPr>
              <w:pStyle w:val="3"/>
            </w:pPr>
            <w: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  <w:r>
              <w:t>Фамилия И.О</w:t>
            </w:r>
          </w:p>
        </w:tc>
      </w:tr>
      <w:tr w:rsidR="00C1597B" w:rsidTr="0046768E">
        <w:trPr>
          <w:cantSplit/>
          <w:trHeight w:val="391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3"/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C1597B" w:rsidRDefault="00C1597B" w:rsidP="0046768E">
            <w:pPr>
              <w:pStyle w:val="23"/>
            </w:pPr>
            <w:proofErr w:type="gramStart"/>
            <w:r>
              <w:t xml:space="preserve">«  </w:t>
            </w:r>
            <w:proofErr w:type="gramEnd"/>
            <w:r>
              <w:t xml:space="preserve">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23"/>
            </w:pP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C1597B" w:rsidRDefault="00C1597B" w:rsidP="0046768E">
            <w:pPr>
              <w:pStyle w:val="3"/>
            </w:pPr>
            <w: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1597B" w:rsidRDefault="00C1597B" w:rsidP="0046768E">
            <w:pPr>
              <w:pStyle w:val="23"/>
            </w:pP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4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C1597B" w:rsidRDefault="00C1597B" w:rsidP="0046768E">
            <w:pPr>
              <w:pStyle w:val="23"/>
            </w:pP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  <w:r>
              <w:t>Должность</w:t>
            </w:r>
          </w:p>
        </w:tc>
      </w:tr>
      <w:tr w:rsidR="00C1597B" w:rsidTr="0046768E">
        <w:trPr>
          <w:cantSplit/>
          <w:trHeight w:val="407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3"/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af0"/>
            </w:pP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1597B" w:rsidRDefault="00C1597B" w:rsidP="0046768E">
            <w:pPr>
              <w:pStyle w:val="3"/>
            </w:pPr>
            <w: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  <w:r>
              <w:t>Фамилия И.О</w:t>
            </w:r>
          </w:p>
        </w:tc>
      </w:tr>
      <w:tr w:rsidR="00C1597B" w:rsidTr="0046768E">
        <w:trPr>
          <w:cantSplit/>
          <w:trHeight w:val="36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3"/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vAlign w:val="bottom"/>
          </w:tcPr>
          <w:p w:rsidR="00C1597B" w:rsidRDefault="00C1597B" w:rsidP="0046768E">
            <w:pPr>
              <w:pStyle w:val="23"/>
            </w:pPr>
            <w:proofErr w:type="gramStart"/>
            <w:r>
              <w:t xml:space="preserve">«  </w:t>
            </w:r>
            <w:proofErr w:type="gramEnd"/>
            <w:r>
              <w:t xml:space="preserve">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23"/>
            </w:pPr>
          </w:p>
        </w:tc>
      </w:tr>
      <w:tr w:rsidR="00C1597B" w:rsidTr="0046768E">
        <w:trPr>
          <w:cantSplit/>
          <w:trHeight w:val="18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597B" w:rsidRDefault="00C1597B" w:rsidP="0046768E">
            <w:pPr>
              <w:pStyle w:val="3"/>
            </w:pPr>
            <w: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</w:tr>
      <w:tr w:rsidR="00C1597B" w:rsidTr="0046768E">
        <w:trPr>
          <w:cantSplit/>
          <w:trHeight w:val="98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C1597B" w:rsidRDefault="00C1597B" w:rsidP="0046768E">
            <w:pPr>
              <w:pStyle w:val="23"/>
            </w:pP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23"/>
            </w:pP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  <w:r>
              <w:t>Должность</w:t>
            </w:r>
          </w:p>
        </w:tc>
      </w:tr>
      <w:tr w:rsidR="00C1597B" w:rsidTr="0046768E">
        <w:trPr>
          <w:cantSplit/>
          <w:trHeight w:val="43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3"/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af0"/>
            </w:pP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2411" w:type="dxa"/>
            <w:tcBorders>
              <w:left w:val="nil"/>
            </w:tcBorders>
          </w:tcPr>
          <w:p w:rsidR="00C1597B" w:rsidRDefault="00C1597B" w:rsidP="0046768E">
            <w:pPr>
              <w:pStyle w:val="3"/>
            </w:pPr>
            <w: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  <w:r>
              <w:t>Фамилия И.О</w:t>
            </w:r>
          </w:p>
        </w:tc>
      </w:tr>
      <w:tr w:rsidR="00C1597B" w:rsidTr="0046768E">
        <w:trPr>
          <w:cantSplit/>
          <w:trHeight w:val="391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3"/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C1597B" w:rsidRDefault="00C1597B" w:rsidP="0046768E">
            <w:pPr>
              <w:pStyle w:val="23"/>
            </w:pPr>
            <w:proofErr w:type="gramStart"/>
            <w:r>
              <w:t xml:space="preserve">«  </w:t>
            </w:r>
            <w:proofErr w:type="gramEnd"/>
            <w:r>
              <w:t xml:space="preserve">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23"/>
            </w:pP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C1597B" w:rsidRDefault="00C1597B" w:rsidP="0046768E">
            <w:pPr>
              <w:pStyle w:val="3"/>
            </w:pPr>
            <w: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1597B" w:rsidRDefault="00C1597B" w:rsidP="0046768E">
            <w:pPr>
              <w:pStyle w:val="23"/>
            </w:pP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4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  <w:r>
              <w:t>Должность</w:t>
            </w: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2411" w:type="dxa"/>
            <w:tcBorders>
              <w:left w:val="nil"/>
            </w:tcBorders>
          </w:tcPr>
          <w:p w:rsidR="00C1597B" w:rsidRDefault="00C1597B" w:rsidP="0046768E">
            <w:pPr>
              <w:pStyle w:val="3"/>
            </w:pPr>
            <w: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  <w:r>
              <w:t>Фамилия И.О</w:t>
            </w:r>
          </w:p>
        </w:tc>
      </w:tr>
      <w:tr w:rsidR="00C1597B" w:rsidTr="0046768E">
        <w:trPr>
          <w:cantSplit/>
          <w:trHeight w:val="391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3"/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C1597B" w:rsidRDefault="00C1597B" w:rsidP="0046768E">
            <w:pPr>
              <w:pStyle w:val="23"/>
            </w:pPr>
            <w:proofErr w:type="gramStart"/>
            <w:r>
              <w:t xml:space="preserve">«  </w:t>
            </w:r>
            <w:proofErr w:type="gramEnd"/>
            <w:r>
              <w:t xml:space="preserve">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C1597B" w:rsidRDefault="00C1597B" w:rsidP="0046768E">
            <w:pPr>
              <w:pStyle w:val="23"/>
            </w:pP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C1597B" w:rsidRDefault="00C1597B" w:rsidP="0046768E">
            <w:pPr>
              <w:pStyle w:val="3"/>
            </w:pPr>
            <w: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1597B" w:rsidRDefault="00C1597B" w:rsidP="0046768E">
            <w:pPr>
              <w:pStyle w:val="23"/>
            </w:pPr>
          </w:p>
        </w:tc>
      </w:tr>
      <w:tr w:rsidR="00C1597B" w:rsidTr="0046768E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</w:tc>
        <w:tc>
          <w:tcPr>
            <w:tcW w:w="496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597B" w:rsidRDefault="00C1597B" w:rsidP="0046768E">
            <w:pPr>
              <w:pStyle w:val="3"/>
            </w:pPr>
          </w:p>
          <w:p w:rsidR="00C1597B" w:rsidRDefault="00C1597B" w:rsidP="0046768E">
            <w:pPr>
              <w:pStyle w:val="3"/>
            </w:pPr>
          </w:p>
        </w:tc>
      </w:tr>
    </w:tbl>
    <w:p w:rsidR="00C1597B" w:rsidRDefault="00C1597B" w:rsidP="00C1597B">
      <w:pPr>
        <w:pStyle w:val="6"/>
        <w:tabs>
          <w:tab w:val="left" w:pos="358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31D8B" w:rsidRDefault="00C31D8B" w:rsidP="00C31D8B"/>
    <w:p w:rsidR="00E84841" w:rsidRDefault="00E84841" w:rsidP="00C31D8B"/>
    <w:p w:rsidR="005D3BDE" w:rsidRDefault="005D3BDE" w:rsidP="00C31D8B"/>
    <w:p w:rsidR="00C31D8B" w:rsidRDefault="00C31D8B" w:rsidP="00C31D8B"/>
    <w:p w:rsidR="00C31D8B" w:rsidRPr="00C31D8B" w:rsidRDefault="00C31D8B" w:rsidP="00C31D8B"/>
    <w:p w:rsidR="00C1597B" w:rsidRDefault="00C1597B" w:rsidP="00C1597B">
      <w:pPr>
        <w:spacing w:before="120" w:line="192" w:lineRule="auto"/>
        <w:jc w:val="center"/>
        <w:rPr>
          <w:b/>
          <w:sz w:val="28"/>
          <w:szCs w:val="28"/>
        </w:rPr>
      </w:pPr>
    </w:p>
    <w:p w:rsidR="00C1597B" w:rsidRPr="005D6374" w:rsidRDefault="00C1597B" w:rsidP="00C1597B">
      <w:pPr>
        <w:spacing w:before="120" w:line="192" w:lineRule="auto"/>
        <w:jc w:val="center"/>
        <w:rPr>
          <w:b/>
          <w:sz w:val="28"/>
          <w:szCs w:val="28"/>
        </w:rPr>
      </w:pPr>
      <w:r w:rsidRPr="005D6374">
        <w:rPr>
          <w:b/>
          <w:sz w:val="28"/>
          <w:szCs w:val="28"/>
        </w:rPr>
        <w:lastRenderedPageBreak/>
        <w:t>Лист ознакомления</w:t>
      </w:r>
    </w:p>
    <w:p w:rsidR="00C1597B" w:rsidRDefault="00C1597B" w:rsidP="00C1597B">
      <w:pPr>
        <w:spacing w:before="120" w:line="192" w:lineRule="auto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791"/>
        <w:gridCol w:w="2127"/>
        <w:gridCol w:w="2268"/>
        <w:gridCol w:w="1125"/>
        <w:gridCol w:w="699"/>
        <w:gridCol w:w="1011"/>
      </w:tblGrid>
      <w:tr w:rsidR="00C1597B" w:rsidTr="0046768E">
        <w:trPr>
          <w:trHeight w:val="1089"/>
        </w:trPr>
        <w:tc>
          <w:tcPr>
            <w:tcW w:w="585" w:type="dxa"/>
            <w:shd w:val="clear" w:color="auto" w:fill="E6E6E6"/>
            <w:vAlign w:val="center"/>
          </w:tcPr>
          <w:p w:rsidR="00C1597B" w:rsidRPr="0090257F" w:rsidRDefault="00C1597B" w:rsidP="0046768E">
            <w:pPr>
              <w:jc w:val="center"/>
              <w:rPr>
                <w:b/>
              </w:rPr>
            </w:pPr>
            <w:bookmarkStart w:id="1" w:name="_Toc482684180"/>
            <w:r w:rsidRPr="0090257F">
              <w:rPr>
                <w:b/>
              </w:rPr>
              <w:t>№ п/п</w:t>
            </w:r>
            <w:bookmarkEnd w:id="1"/>
          </w:p>
        </w:tc>
        <w:tc>
          <w:tcPr>
            <w:tcW w:w="1791" w:type="dxa"/>
            <w:shd w:val="clear" w:color="auto" w:fill="E6E6E6"/>
            <w:vAlign w:val="center"/>
          </w:tcPr>
          <w:p w:rsidR="00C1597B" w:rsidRPr="0090257F" w:rsidRDefault="00C1597B" w:rsidP="0046768E">
            <w:pPr>
              <w:jc w:val="center"/>
              <w:rPr>
                <w:b/>
              </w:rPr>
            </w:pPr>
            <w:bookmarkStart w:id="2" w:name="_Toc482684181"/>
            <w:r w:rsidRPr="0090257F">
              <w:rPr>
                <w:b/>
              </w:rPr>
              <w:t>Обозначение (код) документа и изменения к нему</w:t>
            </w:r>
            <w:bookmarkEnd w:id="2"/>
          </w:p>
        </w:tc>
        <w:tc>
          <w:tcPr>
            <w:tcW w:w="2127" w:type="dxa"/>
            <w:shd w:val="clear" w:color="auto" w:fill="E6E6E6"/>
            <w:vAlign w:val="center"/>
          </w:tcPr>
          <w:p w:rsidR="00C1597B" w:rsidRPr="0090257F" w:rsidRDefault="00C1597B" w:rsidP="0046768E">
            <w:pPr>
              <w:jc w:val="center"/>
              <w:rPr>
                <w:b/>
              </w:rPr>
            </w:pPr>
            <w:bookmarkStart w:id="3" w:name="_Toc482684182"/>
            <w:r w:rsidRPr="0090257F">
              <w:rPr>
                <w:b/>
              </w:rPr>
              <w:t>Фамилия И.О.</w:t>
            </w:r>
          </w:p>
          <w:p w:rsidR="00C1597B" w:rsidRPr="0090257F" w:rsidRDefault="00C1597B" w:rsidP="0046768E">
            <w:pPr>
              <w:jc w:val="center"/>
              <w:rPr>
                <w:b/>
              </w:rPr>
            </w:pPr>
            <w:r w:rsidRPr="0090257F">
              <w:rPr>
                <w:b/>
              </w:rPr>
              <w:t>работника,</w:t>
            </w:r>
          </w:p>
          <w:p w:rsidR="00C1597B" w:rsidRPr="0090257F" w:rsidRDefault="00C1597B" w:rsidP="0046768E">
            <w:pPr>
              <w:jc w:val="center"/>
              <w:rPr>
                <w:b/>
              </w:rPr>
            </w:pPr>
            <w:r w:rsidRPr="0090257F">
              <w:rPr>
                <w:b/>
              </w:rPr>
              <w:t>ознакомившегося</w:t>
            </w:r>
          </w:p>
          <w:p w:rsidR="00C1597B" w:rsidRPr="0090257F" w:rsidRDefault="00C1597B" w:rsidP="0046768E">
            <w:pPr>
              <w:jc w:val="center"/>
              <w:rPr>
                <w:b/>
              </w:rPr>
            </w:pPr>
            <w:r w:rsidRPr="0090257F">
              <w:rPr>
                <w:b/>
              </w:rPr>
              <w:t>с документом</w:t>
            </w:r>
            <w:bookmarkEnd w:id="3"/>
          </w:p>
        </w:tc>
        <w:tc>
          <w:tcPr>
            <w:tcW w:w="2268" w:type="dxa"/>
            <w:shd w:val="clear" w:color="auto" w:fill="E6E6E6"/>
            <w:vAlign w:val="center"/>
          </w:tcPr>
          <w:p w:rsidR="00C1597B" w:rsidRPr="0090257F" w:rsidRDefault="00C1597B" w:rsidP="0046768E">
            <w:pPr>
              <w:jc w:val="center"/>
              <w:rPr>
                <w:b/>
              </w:rPr>
            </w:pPr>
            <w:bookmarkStart w:id="4" w:name="_Toc482684183"/>
            <w:r w:rsidRPr="0090257F">
              <w:rPr>
                <w:b/>
              </w:rPr>
              <w:t>Должность работника, ознакомившегося</w:t>
            </w:r>
          </w:p>
          <w:p w:rsidR="00C1597B" w:rsidRPr="0090257F" w:rsidRDefault="00C1597B" w:rsidP="0046768E">
            <w:pPr>
              <w:jc w:val="center"/>
              <w:rPr>
                <w:b/>
              </w:rPr>
            </w:pPr>
            <w:r w:rsidRPr="0090257F">
              <w:rPr>
                <w:b/>
              </w:rPr>
              <w:t>с документом</w:t>
            </w:r>
            <w:bookmarkEnd w:id="4"/>
          </w:p>
        </w:tc>
        <w:tc>
          <w:tcPr>
            <w:tcW w:w="1125" w:type="dxa"/>
            <w:shd w:val="clear" w:color="auto" w:fill="E6E6E6"/>
            <w:vAlign w:val="center"/>
          </w:tcPr>
          <w:p w:rsidR="00C1597B" w:rsidRPr="0090257F" w:rsidRDefault="00C1597B" w:rsidP="0046768E">
            <w:pPr>
              <w:jc w:val="center"/>
              <w:rPr>
                <w:b/>
              </w:rPr>
            </w:pPr>
            <w:bookmarkStart w:id="5" w:name="_Toc482684184"/>
            <w:r w:rsidRPr="0090257F">
              <w:rPr>
                <w:b/>
              </w:rPr>
              <w:t>Подпись</w:t>
            </w:r>
            <w:bookmarkEnd w:id="5"/>
          </w:p>
        </w:tc>
        <w:tc>
          <w:tcPr>
            <w:tcW w:w="699" w:type="dxa"/>
            <w:shd w:val="clear" w:color="auto" w:fill="E6E6E6"/>
            <w:vAlign w:val="center"/>
          </w:tcPr>
          <w:p w:rsidR="00C1597B" w:rsidRPr="0090257F" w:rsidRDefault="00C1597B" w:rsidP="0046768E">
            <w:pPr>
              <w:jc w:val="center"/>
              <w:rPr>
                <w:b/>
              </w:rPr>
            </w:pPr>
            <w:bookmarkStart w:id="6" w:name="_Toc482684185"/>
            <w:r w:rsidRPr="0090257F">
              <w:rPr>
                <w:b/>
              </w:rPr>
              <w:t>Дата</w:t>
            </w:r>
            <w:bookmarkEnd w:id="6"/>
          </w:p>
        </w:tc>
        <w:tc>
          <w:tcPr>
            <w:tcW w:w="1011" w:type="dxa"/>
            <w:shd w:val="clear" w:color="auto" w:fill="E6E6E6"/>
            <w:vAlign w:val="center"/>
          </w:tcPr>
          <w:p w:rsidR="00C1597B" w:rsidRPr="0090257F" w:rsidRDefault="00C1597B" w:rsidP="0046768E">
            <w:pPr>
              <w:jc w:val="center"/>
              <w:rPr>
                <w:b/>
              </w:rPr>
            </w:pPr>
            <w:r w:rsidRPr="0090257F">
              <w:rPr>
                <w:b/>
              </w:rPr>
              <w:t>Примечания</w:t>
            </w:r>
          </w:p>
        </w:tc>
      </w:tr>
      <w:tr w:rsidR="00C1597B" w:rsidTr="0046768E">
        <w:trPr>
          <w:trHeight w:val="278"/>
        </w:trPr>
        <w:tc>
          <w:tcPr>
            <w:tcW w:w="585" w:type="dxa"/>
            <w:vAlign w:val="center"/>
          </w:tcPr>
          <w:p w:rsidR="00C1597B" w:rsidRDefault="00C1597B" w:rsidP="0046768E">
            <w:pPr>
              <w:jc w:val="center"/>
            </w:pPr>
            <w:r>
              <w:t>1</w:t>
            </w:r>
          </w:p>
        </w:tc>
        <w:tc>
          <w:tcPr>
            <w:tcW w:w="1791" w:type="dxa"/>
            <w:vAlign w:val="center"/>
          </w:tcPr>
          <w:p w:rsidR="00C1597B" w:rsidRDefault="00C1597B" w:rsidP="0046768E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C1597B" w:rsidRDefault="00C1597B" w:rsidP="0046768E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C1597B" w:rsidRDefault="00C1597B" w:rsidP="0046768E">
            <w:pPr>
              <w:jc w:val="center"/>
            </w:pPr>
            <w:r>
              <w:t>4</w:t>
            </w:r>
          </w:p>
        </w:tc>
        <w:tc>
          <w:tcPr>
            <w:tcW w:w="1125" w:type="dxa"/>
            <w:vAlign w:val="center"/>
          </w:tcPr>
          <w:p w:rsidR="00C1597B" w:rsidRDefault="00C1597B" w:rsidP="0046768E">
            <w:pPr>
              <w:jc w:val="center"/>
            </w:pPr>
            <w:r>
              <w:t>5</w:t>
            </w:r>
          </w:p>
        </w:tc>
        <w:tc>
          <w:tcPr>
            <w:tcW w:w="699" w:type="dxa"/>
            <w:vAlign w:val="center"/>
          </w:tcPr>
          <w:p w:rsidR="00C1597B" w:rsidRDefault="00C1597B" w:rsidP="0046768E">
            <w:pPr>
              <w:jc w:val="center"/>
            </w:pPr>
            <w:r>
              <w:t>6</w:t>
            </w:r>
          </w:p>
        </w:tc>
        <w:tc>
          <w:tcPr>
            <w:tcW w:w="1011" w:type="dxa"/>
            <w:vAlign w:val="center"/>
          </w:tcPr>
          <w:p w:rsidR="00C1597B" w:rsidRDefault="00C1597B" w:rsidP="0046768E">
            <w:pPr>
              <w:jc w:val="center"/>
            </w:pPr>
            <w:r>
              <w:t>7</w:t>
            </w:r>
          </w:p>
        </w:tc>
      </w:tr>
      <w:tr w:rsidR="00C1597B" w:rsidTr="0046768E">
        <w:trPr>
          <w:trHeight w:val="278"/>
        </w:trPr>
        <w:tc>
          <w:tcPr>
            <w:tcW w:w="58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791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127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268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12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699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011" w:type="dxa"/>
          </w:tcPr>
          <w:p w:rsidR="00C1597B" w:rsidRDefault="00C1597B" w:rsidP="0046768E">
            <w:pPr>
              <w:spacing w:after="240"/>
            </w:pPr>
          </w:p>
        </w:tc>
      </w:tr>
      <w:tr w:rsidR="00C1597B" w:rsidTr="0046768E">
        <w:trPr>
          <w:trHeight w:val="278"/>
        </w:trPr>
        <w:tc>
          <w:tcPr>
            <w:tcW w:w="58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791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127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268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12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699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011" w:type="dxa"/>
          </w:tcPr>
          <w:p w:rsidR="00C1597B" w:rsidRDefault="00C1597B" w:rsidP="0046768E">
            <w:pPr>
              <w:spacing w:after="240"/>
            </w:pPr>
          </w:p>
        </w:tc>
      </w:tr>
      <w:tr w:rsidR="00C1597B" w:rsidTr="0046768E">
        <w:trPr>
          <w:trHeight w:val="278"/>
        </w:trPr>
        <w:tc>
          <w:tcPr>
            <w:tcW w:w="58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791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127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268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12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699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011" w:type="dxa"/>
          </w:tcPr>
          <w:p w:rsidR="00C1597B" w:rsidRDefault="00C1597B" w:rsidP="0046768E">
            <w:pPr>
              <w:spacing w:after="240"/>
            </w:pPr>
          </w:p>
        </w:tc>
      </w:tr>
      <w:tr w:rsidR="00C1597B" w:rsidTr="0046768E">
        <w:trPr>
          <w:trHeight w:val="278"/>
        </w:trPr>
        <w:tc>
          <w:tcPr>
            <w:tcW w:w="58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791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127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268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12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699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011" w:type="dxa"/>
          </w:tcPr>
          <w:p w:rsidR="00C1597B" w:rsidRDefault="00C1597B" w:rsidP="0046768E">
            <w:pPr>
              <w:spacing w:after="240"/>
            </w:pPr>
          </w:p>
        </w:tc>
      </w:tr>
      <w:tr w:rsidR="00C1597B" w:rsidTr="0046768E">
        <w:trPr>
          <w:trHeight w:val="278"/>
        </w:trPr>
        <w:tc>
          <w:tcPr>
            <w:tcW w:w="58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791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127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268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12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699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011" w:type="dxa"/>
          </w:tcPr>
          <w:p w:rsidR="00C1597B" w:rsidRDefault="00C1597B" w:rsidP="0046768E">
            <w:pPr>
              <w:spacing w:after="240"/>
            </w:pPr>
          </w:p>
        </w:tc>
      </w:tr>
      <w:tr w:rsidR="00C1597B" w:rsidTr="0046768E">
        <w:trPr>
          <w:trHeight w:val="278"/>
        </w:trPr>
        <w:tc>
          <w:tcPr>
            <w:tcW w:w="58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791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127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268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12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699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011" w:type="dxa"/>
          </w:tcPr>
          <w:p w:rsidR="00C1597B" w:rsidRDefault="00C1597B" w:rsidP="0046768E">
            <w:pPr>
              <w:spacing w:after="240"/>
            </w:pPr>
          </w:p>
        </w:tc>
      </w:tr>
      <w:tr w:rsidR="00C1597B" w:rsidTr="0046768E">
        <w:trPr>
          <w:trHeight w:val="278"/>
        </w:trPr>
        <w:tc>
          <w:tcPr>
            <w:tcW w:w="58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791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127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268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12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699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011" w:type="dxa"/>
          </w:tcPr>
          <w:p w:rsidR="00C1597B" w:rsidRDefault="00C1597B" w:rsidP="0046768E">
            <w:pPr>
              <w:spacing w:after="240"/>
            </w:pPr>
          </w:p>
        </w:tc>
      </w:tr>
      <w:tr w:rsidR="00C1597B" w:rsidTr="0046768E">
        <w:trPr>
          <w:trHeight w:val="278"/>
        </w:trPr>
        <w:tc>
          <w:tcPr>
            <w:tcW w:w="58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791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127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268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12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699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011" w:type="dxa"/>
          </w:tcPr>
          <w:p w:rsidR="00C1597B" w:rsidRDefault="00C1597B" w:rsidP="0046768E">
            <w:pPr>
              <w:spacing w:after="240"/>
            </w:pPr>
          </w:p>
        </w:tc>
      </w:tr>
      <w:tr w:rsidR="00C1597B" w:rsidTr="0046768E">
        <w:trPr>
          <w:trHeight w:val="278"/>
        </w:trPr>
        <w:tc>
          <w:tcPr>
            <w:tcW w:w="58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791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127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268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12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699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011" w:type="dxa"/>
          </w:tcPr>
          <w:p w:rsidR="00C1597B" w:rsidRDefault="00C1597B" w:rsidP="0046768E">
            <w:pPr>
              <w:spacing w:after="240"/>
            </w:pPr>
          </w:p>
        </w:tc>
      </w:tr>
      <w:tr w:rsidR="00C1597B" w:rsidTr="0046768E">
        <w:trPr>
          <w:trHeight w:val="278"/>
        </w:trPr>
        <w:tc>
          <w:tcPr>
            <w:tcW w:w="58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791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127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268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12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699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011" w:type="dxa"/>
          </w:tcPr>
          <w:p w:rsidR="00C1597B" w:rsidRDefault="00C1597B" w:rsidP="0046768E">
            <w:pPr>
              <w:spacing w:after="240"/>
            </w:pPr>
          </w:p>
        </w:tc>
      </w:tr>
      <w:tr w:rsidR="00C1597B" w:rsidTr="0046768E">
        <w:trPr>
          <w:trHeight w:val="278"/>
        </w:trPr>
        <w:tc>
          <w:tcPr>
            <w:tcW w:w="58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791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127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268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12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699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011" w:type="dxa"/>
          </w:tcPr>
          <w:p w:rsidR="00C1597B" w:rsidRDefault="00C1597B" w:rsidP="0046768E">
            <w:pPr>
              <w:spacing w:after="240"/>
            </w:pPr>
          </w:p>
        </w:tc>
      </w:tr>
      <w:tr w:rsidR="00C1597B" w:rsidTr="0046768E">
        <w:trPr>
          <w:trHeight w:val="278"/>
        </w:trPr>
        <w:tc>
          <w:tcPr>
            <w:tcW w:w="58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791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127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268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12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699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011" w:type="dxa"/>
          </w:tcPr>
          <w:p w:rsidR="00C1597B" w:rsidRDefault="00C1597B" w:rsidP="0046768E">
            <w:pPr>
              <w:spacing w:after="240"/>
            </w:pPr>
          </w:p>
        </w:tc>
      </w:tr>
      <w:tr w:rsidR="00C1597B" w:rsidTr="0046768E">
        <w:trPr>
          <w:trHeight w:val="278"/>
        </w:trPr>
        <w:tc>
          <w:tcPr>
            <w:tcW w:w="58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791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127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268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12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699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011" w:type="dxa"/>
          </w:tcPr>
          <w:p w:rsidR="00C1597B" w:rsidRDefault="00C1597B" w:rsidP="0046768E">
            <w:pPr>
              <w:spacing w:after="240"/>
            </w:pPr>
          </w:p>
        </w:tc>
      </w:tr>
      <w:tr w:rsidR="00C1597B" w:rsidTr="0046768E">
        <w:trPr>
          <w:trHeight w:val="278"/>
        </w:trPr>
        <w:tc>
          <w:tcPr>
            <w:tcW w:w="58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791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127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268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12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699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011" w:type="dxa"/>
          </w:tcPr>
          <w:p w:rsidR="00C1597B" w:rsidRDefault="00C1597B" w:rsidP="0046768E">
            <w:pPr>
              <w:spacing w:after="240"/>
            </w:pPr>
          </w:p>
        </w:tc>
      </w:tr>
      <w:tr w:rsidR="00C1597B" w:rsidTr="0046768E">
        <w:trPr>
          <w:trHeight w:val="278"/>
        </w:trPr>
        <w:tc>
          <w:tcPr>
            <w:tcW w:w="58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791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127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268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12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699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011" w:type="dxa"/>
          </w:tcPr>
          <w:p w:rsidR="00C1597B" w:rsidRDefault="00C1597B" w:rsidP="0046768E">
            <w:pPr>
              <w:spacing w:after="240"/>
            </w:pPr>
          </w:p>
        </w:tc>
      </w:tr>
      <w:tr w:rsidR="00C1597B" w:rsidTr="0046768E">
        <w:trPr>
          <w:trHeight w:val="278"/>
        </w:trPr>
        <w:tc>
          <w:tcPr>
            <w:tcW w:w="58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791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127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2268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125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699" w:type="dxa"/>
          </w:tcPr>
          <w:p w:rsidR="00C1597B" w:rsidRDefault="00C1597B" w:rsidP="0046768E">
            <w:pPr>
              <w:spacing w:after="240"/>
            </w:pPr>
          </w:p>
        </w:tc>
        <w:tc>
          <w:tcPr>
            <w:tcW w:w="1011" w:type="dxa"/>
          </w:tcPr>
          <w:p w:rsidR="00C1597B" w:rsidRDefault="00C1597B" w:rsidP="0046768E">
            <w:pPr>
              <w:spacing w:after="240"/>
            </w:pPr>
          </w:p>
        </w:tc>
      </w:tr>
    </w:tbl>
    <w:p w:rsidR="00C1597B" w:rsidRDefault="00C1597B" w:rsidP="00C1597B">
      <w:pPr>
        <w:jc w:val="both"/>
        <w:rPr>
          <w:sz w:val="28"/>
          <w:szCs w:val="28"/>
        </w:rPr>
      </w:pPr>
    </w:p>
    <w:p w:rsidR="00C1597B" w:rsidRDefault="00C1597B" w:rsidP="00C1597B">
      <w:pPr>
        <w:pStyle w:val="ae"/>
        <w:ind w:left="0"/>
        <w:rPr>
          <w:b/>
        </w:rPr>
      </w:pPr>
    </w:p>
    <w:p w:rsidR="00C1597B" w:rsidRDefault="00C1597B" w:rsidP="00C1597B"/>
    <w:p w:rsidR="00C1597B" w:rsidRDefault="00C1597B" w:rsidP="00D32A3E"/>
    <w:sectPr w:rsidR="00C1597B" w:rsidSect="001A460C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814" w:rsidRDefault="00340814" w:rsidP="009C3423">
      <w:r>
        <w:separator/>
      </w:r>
    </w:p>
  </w:endnote>
  <w:endnote w:type="continuationSeparator" w:id="0">
    <w:p w:rsidR="00340814" w:rsidRDefault="00340814" w:rsidP="009C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814" w:rsidRDefault="00340814" w:rsidP="009C3423">
      <w:r>
        <w:separator/>
      </w:r>
    </w:p>
  </w:footnote>
  <w:footnote w:type="continuationSeparator" w:id="0">
    <w:p w:rsidR="00340814" w:rsidRDefault="00340814" w:rsidP="009C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1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55"/>
      <w:gridCol w:w="1758"/>
    </w:tblGrid>
    <w:tr w:rsidR="0066018D" w:rsidRPr="00337D75" w:rsidTr="00CE245B">
      <w:trPr>
        <w:cantSplit/>
      </w:trPr>
      <w:tc>
        <w:tcPr>
          <w:tcW w:w="765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C5071" w:rsidRPr="004C5071" w:rsidRDefault="004C5071" w:rsidP="001F5B34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sz w:val="22"/>
              <w:szCs w:val="22"/>
            </w:rPr>
          </w:pPr>
          <w:r w:rsidRPr="004C5071">
            <w:rPr>
              <w:sz w:val="22"/>
              <w:szCs w:val="22"/>
            </w:rPr>
            <w:t>ГБПОУ СК «Ставропольский базовый медицинский колледж»</w:t>
          </w:r>
        </w:p>
        <w:p w:rsidR="004C5071" w:rsidRPr="004C5071" w:rsidRDefault="004C5071" w:rsidP="001F5B34">
          <w:pPr>
            <w:tabs>
              <w:tab w:val="center" w:pos="4677"/>
              <w:tab w:val="right" w:pos="9355"/>
            </w:tabs>
            <w:jc w:val="center"/>
            <w:rPr>
              <w:sz w:val="22"/>
              <w:szCs w:val="22"/>
            </w:rPr>
          </w:pPr>
          <w:r w:rsidRPr="004C5071">
            <w:rPr>
              <w:sz w:val="22"/>
              <w:szCs w:val="22"/>
            </w:rPr>
            <w:t>Система менеджмента качества</w:t>
          </w:r>
        </w:p>
        <w:p w:rsidR="006B328D" w:rsidRDefault="00A05445" w:rsidP="001F5B34">
          <w:pPr>
            <w:jc w:val="center"/>
            <w:rPr>
              <w:sz w:val="24"/>
              <w:szCs w:val="28"/>
            </w:rPr>
          </w:pPr>
          <w:r>
            <w:rPr>
              <w:sz w:val="24"/>
              <w:szCs w:val="28"/>
            </w:rPr>
            <w:t>Положение об учебно-методическом комплексе</w:t>
          </w:r>
        </w:p>
        <w:p w:rsidR="001F5B34" w:rsidRPr="00C22078" w:rsidRDefault="001F5B34" w:rsidP="001F5B34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sz w:val="24"/>
              <w:szCs w:val="28"/>
            </w:rPr>
            <w:t>ГБПОУ СК «Ставропольский базовый медицинский колледж»</w:t>
          </w:r>
        </w:p>
      </w:tc>
      <w:tc>
        <w:tcPr>
          <w:tcW w:w="1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018D" w:rsidRPr="00C22078" w:rsidRDefault="00171E2F" w:rsidP="00B84DA6">
          <w:pPr>
            <w:pStyle w:val="a4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Версия: </w:t>
          </w:r>
          <w:r w:rsidR="00B84DA6">
            <w:rPr>
              <w:rFonts w:ascii="Times New Roman" w:hAnsi="Times New Roman"/>
              <w:sz w:val="24"/>
              <w:szCs w:val="24"/>
            </w:rPr>
            <w:t>4</w:t>
          </w:r>
        </w:p>
      </w:tc>
    </w:tr>
    <w:tr w:rsidR="0066018D" w:rsidRPr="00337D75" w:rsidTr="00CE245B">
      <w:trPr>
        <w:cantSplit/>
      </w:trPr>
      <w:tc>
        <w:tcPr>
          <w:tcW w:w="765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018D" w:rsidRPr="00C22078" w:rsidRDefault="00340814" w:rsidP="001E3711">
          <w:pPr>
            <w:pStyle w:val="a4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018D" w:rsidRPr="00C22078" w:rsidRDefault="00D5248E" w:rsidP="001E3711">
          <w:pPr>
            <w:pStyle w:val="a4"/>
            <w:jc w:val="center"/>
            <w:rPr>
              <w:rFonts w:ascii="Times New Roman" w:hAnsi="Times New Roman"/>
              <w:sz w:val="24"/>
              <w:szCs w:val="24"/>
            </w:rPr>
          </w:pPr>
          <w:r w:rsidRPr="00C22078">
            <w:rPr>
              <w:rFonts w:ascii="Times New Roman" w:hAnsi="Times New Roman"/>
              <w:sz w:val="24"/>
              <w:szCs w:val="24"/>
            </w:rPr>
            <w:t xml:space="preserve">стр. </w:t>
          </w:r>
          <w:r w:rsidR="00AE76AF" w:rsidRPr="00C22078">
            <w:rPr>
              <w:rStyle w:val="a3"/>
              <w:rFonts w:ascii="Times New Roman" w:hAnsi="Times New Roman"/>
              <w:sz w:val="24"/>
              <w:szCs w:val="24"/>
            </w:rPr>
            <w:fldChar w:fldCharType="begin"/>
          </w:r>
          <w:r w:rsidRPr="00C22078">
            <w:rPr>
              <w:rStyle w:val="a3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AE76AF" w:rsidRPr="00C22078">
            <w:rPr>
              <w:rStyle w:val="a3"/>
              <w:rFonts w:ascii="Times New Roman" w:hAnsi="Times New Roman"/>
              <w:sz w:val="24"/>
              <w:szCs w:val="24"/>
            </w:rPr>
            <w:fldChar w:fldCharType="separate"/>
          </w:r>
          <w:r w:rsidR="0059431B">
            <w:rPr>
              <w:rStyle w:val="a3"/>
              <w:rFonts w:ascii="Times New Roman" w:hAnsi="Times New Roman"/>
              <w:noProof/>
              <w:sz w:val="24"/>
              <w:szCs w:val="24"/>
            </w:rPr>
            <w:t>16</w:t>
          </w:r>
          <w:r w:rsidR="00AE76AF" w:rsidRPr="00C22078">
            <w:rPr>
              <w:rStyle w:val="a3"/>
              <w:rFonts w:ascii="Times New Roman" w:hAnsi="Times New Roman"/>
              <w:sz w:val="24"/>
              <w:szCs w:val="24"/>
            </w:rPr>
            <w:fldChar w:fldCharType="end"/>
          </w:r>
          <w:r w:rsidRPr="00C22078">
            <w:rPr>
              <w:rStyle w:val="a3"/>
              <w:rFonts w:ascii="Times New Roman" w:hAnsi="Times New Roman"/>
              <w:sz w:val="24"/>
              <w:szCs w:val="24"/>
            </w:rPr>
            <w:t xml:space="preserve"> </w:t>
          </w:r>
          <w:r w:rsidRPr="00C22078">
            <w:rPr>
              <w:rFonts w:ascii="Times New Roman" w:hAnsi="Times New Roman"/>
              <w:sz w:val="24"/>
              <w:szCs w:val="24"/>
            </w:rPr>
            <w:t xml:space="preserve">из </w:t>
          </w:r>
          <w:r w:rsidR="00AE76AF" w:rsidRPr="00C22078">
            <w:rPr>
              <w:rStyle w:val="a3"/>
              <w:rFonts w:ascii="Times New Roman" w:hAnsi="Times New Roman"/>
              <w:sz w:val="24"/>
              <w:szCs w:val="24"/>
            </w:rPr>
            <w:fldChar w:fldCharType="begin"/>
          </w:r>
          <w:r w:rsidRPr="00C22078">
            <w:rPr>
              <w:rStyle w:val="a3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AE76AF" w:rsidRPr="00C22078">
            <w:rPr>
              <w:rStyle w:val="a3"/>
              <w:rFonts w:ascii="Times New Roman" w:hAnsi="Times New Roman"/>
              <w:sz w:val="24"/>
              <w:szCs w:val="24"/>
            </w:rPr>
            <w:fldChar w:fldCharType="separate"/>
          </w:r>
          <w:r w:rsidR="0059431B">
            <w:rPr>
              <w:rStyle w:val="a3"/>
              <w:rFonts w:ascii="Times New Roman" w:hAnsi="Times New Roman"/>
              <w:noProof/>
              <w:sz w:val="24"/>
              <w:szCs w:val="24"/>
            </w:rPr>
            <w:t>16</w:t>
          </w:r>
          <w:r w:rsidR="00AE76AF" w:rsidRPr="00C22078">
            <w:rPr>
              <w:rStyle w:val="a3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:rsidR="0066018D" w:rsidRDefault="003408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A3F"/>
    <w:multiLevelType w:val="hybridMultilevel"/>
    <w:tmpl w:val="D82CCCB6"/>
    <w:lvl w:ilvl="0" w:tplc="071AAB0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B2113"/>
    <w:multiLevelType w:val="hybridMultilevel"/>
    <w:tmpl w:val="2DB86C10"/>
    <w:lvl w:ilvl="0" w:tplc="42506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E9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A5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20E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DA9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520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09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E6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2E8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EE4E07"/>
    <w:multiLevelType w:val="hybridMultilevel"/>
    <w:tmpl w:val="64C2ED5A"/>
    <w:lvl w:ilvl="0" w:tplc="1C0C5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D46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85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C8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429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CC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EE1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C3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E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564720"/>
    <w:multiLevelType w:val="hybridMultilevel"/>
    <w:tmpl w:val="D93C6986"/>
    <w:lvl w:ilvl="0" w:tplc="EFB6AD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972870"/>
    <w:multiLevelType w:val="hybridMultilevel"/>
    <w:tmpl w:val="1D6E5EDA"/>
    <w:lvl w:ilvl="0" w:tplc="1A0E1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C6D49"/>
    <w:multiLevelType w:val="hybridMultilevel"/>
    <w:tmpl w:val="D98ECCC4"/>
    <w:lvl w:ilvl="0" w:tplc="071AAB0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E314B2"/>
    <w:multiLevelType w:val="hybridMultilevel"/>
    <w:tmpl w:val="574EB37E"/>
    <w:lvl w:ilvl="0" w:tplc="EFB6A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54E96"/>
    <w:multiLevelType w:val="hybridMultilevel"/>
    <w:tmpl w:val="4A5C24D6"/>
    <w:lvl w:ilvl="0" w:tplc="7B807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32D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22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66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244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6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2B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A6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164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320640E"/>
    <w:multiLevelType w:val="hybridMultilevel"/>
    <w:tmpl w:val="7BF4BFA4"/>
    <w:lvl w:ilvl="0" w:tplc="875A1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D6F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67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8C1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26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EF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C07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4C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761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CA40FD"/>
    <w:multiLevelType w:val="hybridMultilevel"/>
    <w:tmpl w:val="FCA01CA4"/>
    <w:lvl w:ilvl="0" w:tplc="094C1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B60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E4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82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E2D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AD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6F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AB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B6C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C11949"/>
    <w:multiLevelType w:val="hybridMultilevel"/>
    <w:tmpl w:val="5DFAA4E4"/>
    <w:lvl w:ilvl="0" w:tplc="30F6A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56B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C65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E0C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25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0D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5E6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9AB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67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6D51870"/>
    <w:multiLevelType w:val="hybridMultilevel"/>
    <w:tmpl w:val="5436F1D0"/>
    <w:lvl w:ilvl="0" w:tplc="EFB6AD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706687D"/>
    <w:multiLevelType w:val="multilevel"/>
    <w:tmpl w:val="F1F04D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76E0FF0"/>
    <w:multiLevelType w:val="hybridMultilevel"/>
    <w:tmpl w:val="1EB6B358"/>
    <w:lvl w:ilvl="0" w:tplc="EFB6AD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7E67B8C"/>
    <w:multiLevelType w:val="multilevel"/>
    <w:tmpl w:val="F1F04D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191A3F2D"/>
    <w:multiLevelType w:val="hybridMultilevel"/>
    <w:tmpl w:val="28A8FB14"/>
    <w:lvl w:ilvl="0" w:tplc="252A36F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BAE0626"/>
    <w:multiLevelType w:val="hybridMultilevel"/>
    <w:tmpl w:val="144AC3A8"/>
    <w:lvl w:ilvl="0" w:tplc="A79EF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000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DA3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3A2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48A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C61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740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AC1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FCD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0702308"/>
    <w:multiLevelType w:val="hybridMultilevel"/>
    <w:tmpl w:val="6AAE1712"/>
    <w:lvl w:ilvl="0" w:tplc="071AAB0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CC5015"/>
    <w:multiLevelType w:val="hybridMultilevel"/>
    <w:tmpl w:val="C5722DF8"/>
    <w:lvl w:ilvl="0" w:tplc="071AAB02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4FB5808"/>
    <w:multiLevelType w:val="hybridMultilevel"/>
    <w:tmpl w:val="03947DF0"/>
    <w:lvl w:ilvl="0" w:tplc="F424B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09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C5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8C5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50F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28F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85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1E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0F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9F01142"/>
    <w:multiLevelType w:val="hybridMultilevel"/>
    <w:tmpl w:val="883029B2"/>
    <w:lvl w:ilvl="0" w:tplc="1A0E1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C330E"/>
    <w:multiLevelType w:val="hybridMultilevel"/>
    <w:tmpl w:val="A23A265C"/>
    <w:lvl w:ilvl="0" w:tplc="EFB6AD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060163E"/>
    <w:multiLevelType w:val="multilevel"/>
    <w:tmpl w:val="583A25F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3.16;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3" w15:restartNumberingAfterBreak="0">
    <w:nsid w:val="34D80B0F"/>
    <w:multiLevelType w:val="hybridMultilevel"/>
    <w:tmpl w:val="F4503FE4"/>
    <w:lvl w:ilvl="0" w:tplc="1A0E1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0485D"/>
    <w:multiLevelType w:val="hybridMultilevel"/>
    <w:tmpl w:val="C338BE82"/>
    <w:lvl w:ilvl="0" w:tplc="EFB6AD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E383199"/>
    <w:multiLevelType w:val="hybridMultilevel"/>
    <w:tmpl w:val="CF36EF46"/>
    <w:lvl w:ilvl="0" w:tplc="F57C3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4C3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2C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4B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6E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ACD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24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CD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0C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06102B6"/>
    <w:multiLevelType w:val="hybridMultilevel"/>
    <w:tmpl w:val="7BF29224"/>
    <w:lvl w:ilvl="0" w:tplc="071AAB02">
      <w:start w:val="1"/>
      <w:numFmt w:val="bullet"/>
      <w:lvlText w:val="•"/>
      <w:lvlJc w:val="left"/>
      <w:pPr>
        <w:ind w:left="1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2CE07F4"/>
    <w:multiLevelType w:val="hybridMultilevel"/>
    <w:tmpl w:val="AFFA7D6E"/>
    <w:lvl w:ilvl="0" w:tplc="6F127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08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0A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4E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E43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26C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862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B22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C85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4C90463"/>
    <w:multiLevelType w:val="hybridMultilevel"/>
    <w:tmpl w:val="0C4050A0"/>
    <w:lvl w:ilvl="0" w:tplc="7EFAD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742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CC2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3C7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52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80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1A2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D2C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E4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7072511"/>
    <w:multiLevelType w:val="hybridMultilevel"/>
    <w:tmpl w:val="4FCA7350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746B35"/>
    <w:multiLevelType w:val="hybridMultilevel"/>
    <w:tmpl w:val="2F1CB8A4"/>
    <w:lvl w:ilvl="0" w:tplc="DDBE4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B85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4E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86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B48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1AB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04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B4D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F02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A5E4B73"/>
    <w:multiLevelType w:val="hybridMultilevel"/>
    <w:tmpl w:val="76FC215A"/>
    <w:lvl w:ilvl="0" w:tplc="1A0E1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0B2ABC"/>
    <w:multiLevelType w:val="hybridMultilevel"/>
    <w:tmpl w:val="2EC2288C"/>
    <w:lvl w:ilvl="0" w:tplc="071AA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E9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8A8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AED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AC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E7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68D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18C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806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FF94556"/>
    <w:multiLevelType w:val="multilevel"/>
    <w:tmpl w:val="10F0420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5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b/>
      </w:rPr>
    </w:lvl>
  </w:abstractNum>
  <w:abstractNum w:abstractNumId="34" w15:restartNumberingAfterBreak="0">
    <w:nsid w:val="53477F2D"/>
    <w:multiLevelType w:val="hybridMultilevel"/>
    <w:tmpl w:val="4F9226AC"/>
    <w:lvl w:ilvl="0" w:tplc="EFB6AD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E400B0E"/>
    <w:multiLevelType w:val="hybridMultilevel"/>
    <w:tmpl w:val="B37AF9F0"/>
    <w:lvl w:ilvl="0" w:tplc="071AAB0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3458FC"/>
    <w:multiLevelType w:val="hybridMultilevel"/>
    <w:tmpl w:val="F1504B0A"/>
    <w:lvl w:ilvl="0" w:tplc="1A0E1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3333F"/>
    <w:multiLevelType w:val="hybridMultilevel"/>
    <w:tmpl w:val="8F7CEF24"/>
    <w:lvl w:ilvl="0" w:tplc="3718DF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A7D1BC1"/>
    <w:multiLevelType w:val="multilevel"/>
    <w:tmpl w:val="E04C44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9" w15:restartNumberingAfterBreak="0">
    <w:nsid w:val="6B89362C"/>
    <w:multiLevelType w:val="hybridMultilevel"/>
    <w:tmpl w:val="E26AB8F2"/>
    <w:lvl w:ilvl="0" w:tplc="1A0E1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D21C28"/>
    <w:multiLevelType w:val="hybridMultilevel"/>
    <w:tmpl w:val="161A280C"/>
    <w:lvl w:ilvl="0" w:tplc="CB16A92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7079FF"/>
    <w:multiLevelType w:val="hybridMultilevel"/>
    <w:tmpl w:val="16DC3D88"/>
    <w:lvl w:ilvl="0" w:tplc="071AAB02">
      <w:start w:val="1"/>
      <w:numFmt w:val="bullet"/>
      <w:lvlText w:val="•"/>
      <w:lvlJc w:val="left"/>
      <w:pPr>
        <w:ind w:left="11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7D324868"/>
    <w:multiLevelType w:val="hybridMultilevel"/>
    <w:tmpl w:val="F84880F2"/>
    <w:lvl w:ilvl="0" w:tplc="58D8D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30C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BC7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0F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C46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8CF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67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30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744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9"/>
  </w:num>
  <w:num w:numId="2">
    <w:abstractNumId w:val="12"/>
  </w:num>
  <w:num w:numId="3">
    <w:abstractNumId w:val="6"/>
  </w:num>
  <w:num w:numId="4">
    <w:abstractNumId w:val="37"/>
  </w:num>
  <w:num w:numId="5">
    <w:abstractNumId w:val="13"/>
  </w:num>
  <w:num w:numId="6">
    <w:abstractNumId w:val="21"/>
  </w:num>
  <w:num w:numId="7">
    <w:abstractNumId w:val="34"/>
  </w:num>
  <w:num w:numId="8">
    <w:abstractNumId w:val="3"/>
  </w:num>
  <w:num w:numId="9">
    <w:abstractNumId w:val="24"/>
  </w:num>
  <w:num w:numId="10">
    <w:abstractNumId w:val="11"/>
  </w:num>
  <w:num w:numId="11">
    <w:abstractNumId w:val="2"/>
  </w:num>
  <w:num w:numId="12">
    <w:abstractNumId w:val="8"/>
  </w:num>
  <w:num w:numId="13">
    <w:abstractNumId w:val="9"/>
  </w:num>
  <w:num w:numId="14">
    <w:abstractNumId w:val="32"/>
  </w:num>
  <w:num w:numId="15">
    <w:abstractNumId w:val="25"/>
  </w:num>
  <w:num w:numId="16">
    <w:abstractNumId w:val="28"/>
  </w:num>
  <w:num w:numId="17">
    <w:abstractNumId w:val="27"/>
  </w:num>
  <w:num w:numId="18">
    <w:abstractNumId w:val="26"/>
  </w:num>
  <w:num w:numId="19">
    <w:abstractNumId w:val="17"/>
  </w:num>
  <w:num w:numId="20">
    <w:abstractNumId w:val="18"/>
  </w:num>
  <w:num w:numId="21">
    <w:abstractNumId w:val="7"/>
  </w:num>
  <w:num w:numId="22">
    <w:abstractNumId w:val="30"/>
  </w:num>
  <w:num w:numId="23">
    <w:abstractNumId w:val="19"/>
  </w:num>
  <w:num w:numId="24">
    <w:abstractNumId w:val="42"/>
  </w:num>
  <w:num w:numId="25">
    <w:abstractNumId w:val="10"/>
  </w:num>
  <w:num w:numId="26">
    <w:abstractNumId w:val="1"/>
  </w:num>
  <w:num w:numId="27">
    <w:abstractNumId w:val="16"/>
  </w:num>
  <w:num w:numId="28">
    <w:abstractNumId w:val="41"/>
  </w:num>
  <w:num w:numId="29">
    <w:abstractNumId w:val="5"/>
  </w:num>
  <w:num w:numId="30">
    <w:abstractNumId w:val="35"/>
  </w:num>
  <w:num w:numId="31">
    <w:abstractNumId w:val="0"/>
  </w:num>
  <w:num w:numId="32">
    <w:abstractNumId w:val="20"/>
  </w:num>
  <w:num w:numId="33">
    <w:abstractNumId w:val="23"/>
  </w:num>
  <w:num w:numId="34">
    <w:abstractNumId w:val="38"/>
  </w:num>
  <w:num w:numId="35">
    <w:abstractNumId w:val="4"/>
  </w:num>
  <w:num w:numId="36">
    <w:abstractNumId w:val="15"/>
  </w:num>
  <w:num w:numId="37">
    <w:abstractNumId w:val="31"/>
  </w:num>
  <w:num w:numId="38">
    <w:abstractNumId w:val="36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33"/>
  </w:num>
  <w:num w:numId="42">
    <w:abstractNumId w:val="39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F91"/>
    <w:rsid w:val="0000231B"/>
    <w:rsid w:val="00002546"/>
    <w:rsid w:val="00015296"/>
    <w:rsid w:val="000165F4"/>
    <w:rsid w:val="00036252"/>
    <w:rsid w:val="0004787A"/>
    <w:rsid w:val="00074613"/>
    <w:rsid w:val="0009272D"/>
    <w:rsid w:val="00093138"/>
    <w:rsid w:val="000C1A95"/>
    <w:rsid w:val="000E4364"/>
    <w:rsid w:val="000F0298"/>
    <w:rsid w:val="000F1C68"/>
    <w:rsid w:val="000F6DBA"/>
    <w:rsid w:val="000F73B9"/>
    <w:rsid w:val="001017D9"/>
    <w:rsid w:val="00101C2E"/>
    <w:rsid w:val="0012168A"/>
    <w:rsid w:val="00161954"/>
    <w:rsid w:val="00171E2F"/>
    <w:rsid w:val="0018552F"/>
    <w:rsid w:val="001901A2"/>
    <w:rsid w:val="00196EA9"/>
    <w:rsid w:val="001A29DA"/>
    <w:rsid w:val="001B5AD5"/>
    <w:rsid w:val="001C77C9"/>
    <w:rsid w:val="001F5B34"/>
    <w:rsid w:val="001F7C04"/>
    <w:rsid w:val="00202D85"/>
    <w:rsid w:val="00204D5B"/>
    <w:rsid w:val="002068B8"/>
    <w:rsid w:val="00214436"/>
    <w:rsid w:val="00230F3A"/>
    <w:rsid w:val="00265131"/>
    <w:rsid w:val="002975CC"/>
    <w:rsid w:val="002B0E34"/>
    <w:rsid w:val="002B3DD7"/>
    <w:rsid w:val="002B7A80"/>
    <w:rsid w:val="002F5E17"/>
    <w:rsid w:val="002F7F91"/>
    <w:rsid w:val="00340814"/>
    <w:rsid w:val="00347D99"/>
    <w:rsid w:val="0035170E"/>
    <w:rsid w:val="00353666"/>
    <w:rsid w:val="003620CC"/>
    <w:rsid w:val="00365276"/>
    <w:rsid w:val="003B4385"/>
    <w:rsid w:val="003D1AB2"/>
    <w:rsid w:val="003D3693"/>
    <w:rsid w:val="003E2689"/>
    <w:rsid w:val="003E6EF7"/>
    <w:rsid w:val="003F2E54"/>
    <w:rsid w:val="00441DF2"/>
    <w:rsid w:val="00442F22"/>
    <w:rsid w:val="0044366E"/>
    <w:rsid w:val="0047723B"/>
    <w:rsid w:val="00486DF6"/>
    <w:rsid w:val="004B1D3F"/>
    <w:rsid w:val="004C0E8E"/>
    <w:rsid w:val="004C5071"/>
    <w:rsid w:val="004D137F"/>
    <w:rsid w:val="004F13EA"/>
    <w:rsid w:val="00504BE3"/>
    <w:rsid w:val="00512C50"/>
    <w:rsid w:val="00524F41"/>
    <w:rsid w:val="00533A47"/>
    <w:rsid w:val="00591813"/>
    <w:rsid w:val="0059431B"/>
    <w:rsid w:val="00597424"/>
    <w:rsid w:val="005A0C3B"/>
    <w:rsid w:val="005D3BDE"/>
    <w:rsid w:val="005D56AB"/>
    <w:rsid w:val="005D6A11"/>
    <w:rsid w:val="005E2A9A"/>
    <w:rsid w:val="005F74EF"/>
    <w:rsid w:val="00603152"/>
    <w:rsid w:val="0062288C"/>
    <w:rsid w:val="00632705"/>
    <w:rsid w:val="00632B40"/>
    <w:rsid w:val="006563C4"/>
    <w:rsid w:val="00656F14"/>
    <w:rsid w:val="006608A0"/>
    <w:rsid w:val="00674BD7"/>
    <w:rsid w:val="0068080D"/>
    <w:rsid w:val="006A2955"/>
    <w:rsid w:val="006A69DF"/>
    <w:rsid w:val="006B328D"/>
    <w:rsid w:val="006B4ABF"/>
    <w:rsid w:val="006D2575"/>
    <w:rsid w:val="006E39A6"/>
    <w:rsid w:val="006F5B3D"/>
    <w:rsid w:val="00775874"/>
    <w:rsid w:val="00792816"/>
    <w:rsid w:val="007A17F2"/>
    <w:rsid w:val="007C4C8D"/>
    <w:rsid w:val="007E6312"/>
    <w:rsid w:val="007F1856"/>
    <w:rsid w:val="007F4768"/>
    <w:rsid w:val="007F6C68"/>
    <w:rsid w:val="008032F0"/>
    <w:rsid w:val="008052BA"/>
    <w:rsid w:val="00810A47"/>
    <w:rsid w:val="00833BAF"/>
    <w:rsid w:val="00836F12"/>
    <w:rsid w:val="00861D33"/>
    <w:rsid w:val="0086570F"/>
    <w:rsid w:val="008679E2"/>
    <w:rsid w:val="00875956"/>
    <w:rsid w:val="008C781D"/>
    <w:rsid w:val="009022A1"/>
    <w:rsid w:val="009166DE"/>
    <w:rsid w:val="009624C8"/>
    <w:rsid w:val="00967788"/>
    <w:rsid w:val="00970C07"/>
    <w:rsid w:val="00976C12"/>
    <w:rsid w:val="0098517E"/>
    <w:rsid w:val="00985276"/>
    <w:rsid w:val="009A3151"/>
    <w:rsid w:val="009B04D1"/>
    <w:rsid w:val="009B6D2B"/>
    <w:rsid w:val="009C3423"/>
    <w:rsid w:val="009C34E5"/>
    <w:rsid w:val="00A00F09"/>
    <w:rsid w:val="00A05445"/>
    <w:rsid w:val="00A05848"/>
    <w:rsid w:val="00A06853"/>
    <w:rsid w:val="00A14365"/>
    <w:rsid w:val="00A17B1B"/>
    <w:rsid w:val="00A202FA"/>
    <w:rsid w:val="00A21C2A"/>
    <w:rsid w:val="00A320B1"/>
    <w:rsid w:val="00A37872"/>
    <w:rsid w:val="00A759DA"/>
    <w:rsid w:val="00A8126F"/>
    <w:rsid w:val="00A965D9"/>
    <w:rsid w:val="00AA3857"/>
    <w:rsid w:val="00AA7125"/>
    <w:rsid w:val="00AA72C3"/>
    <w:rsid w:val="00AD0F0E"/>
    <w:rsid w:val="00AD1B68"/>
    <w:rsid w:val="00AD5CF4"/>
    <w:rsid w:val="00AE4C80"/>
    <w:rsid w:val="00AE76AF"/>
    <w:rsid w:val="00B2115A"/>
    <w:rsid w:val="00B231E9"/>
    <w:rsid w:val="00B31AA1"/>
    <w:rsid w:val="00B37246"/>
    <w:rsid w:val="00B65D0F"/>
    <w:rsid w:val="00B80379"/>
    <w:rsid w:val="00B84DA6"/>
    <w:rsid w:val="00B95BA1"/>
    <w:rsid w:val="00BA1444"/>
    <w:rsid w:val="00BB7EC0"/>
    <w:rsid w:val="00BC033D"/>
    <w:rsid w:val="00BC4556"/>
    <w:rsid w:val="00BC6E1E"/>
    <w:rsid w:val="00BE6FBD"/>
    <w:rsid w:val="00C071CF"/>
    <w:rsid w:val="00C1597B"/>
    <w:rsid w:val="00C31D8B"/>
    <w:rsid w:val="00C32ADC"/>
    <w:rsid w:val="00C51C00"/>
    <w:rsid w:val="00C52E74"/>
    <w:rsid w:val="00C64850"/>
    <w:rsid w:val="00C71490"/>
    <w:rsid w:val="00C81242"/>
    <w:rsid w:val="00CC294F"/>
    <w:rsid w:val="00CC3AD6"/>
    <w:rsid w:val="00CD7133"/>
    <w:rsid w:val="00CD7811"/>
    <w:rsid w:val="00CE245B"/>
    <w:rsid w:val="00D00068"/>
    <w:rsid w:val="00D03097"/>
    <w:rsid w:val="00D10853"/>
    <w:rsid w:val="00D1596C"/>
    <w:rsid w:val="00D32A3E"/>
    <w:rsid w:val="00D33506"/>
    <w:rsid w:val="00D5248E"/>
    <w:rsid w:val="00D844A7"/>
    <w:rsid w:val="00DA0449"/>
    <w:rsid w:val="00DC55F9"/>
    <w:rsid w:val="00DD4A67"/>
    <w:rsid w:val="00E01EFC"/>
    <w:rsid w:val="00E10530"/>
    <w:rsid w:val="00E21AEC"/>
    <w:rsid w:val="00E31AB6"/>
    <w:rsid w:val="00E40242"/>
    <w:rsid w:val="00E72692"/>
    <w:rsid w:val="00E84841"/>
    <w:rsid w:val="00EB1D82"/>
    <w:rsid w:val="00EB2E41"/>
    <w:rsid w:val="00ED3D19"/>
    <w:rsid w:val="00F10DB2"/>
    <w:rsid w:val="00F13361"/>
    <w:rsid w:val="00F63252"/>
    <w:rsid w:val="00F804E0"/>
    <w:rsid w:val="00F87059"/>
    <w:rsid w:val="00FD2F2C"/>
    <w:rsid w:val="00F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1FFF4"/>
  <w15:docId w15:val="{35C05E15-36BC-40EB-9D25-DB689CE3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7F91"/>
    <w:pPr>
      <w:keepNext/>
      <w:ind w:firstLine="56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9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F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page number"/>
    <w:basedOn w:val="a0"/>
    <w:rsid w:val="002F7F91"/>
  </w:style>
  <w:style w:type="paragraph" w:styleId="a4">
    <w:name w:val="header"/>
    <w:basedOn w:val="a"/>
    <w:link w:val="a5"/>
    <w:unhideWhenUsed/>
    <w:rsid w:val="002F7F9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2F7F9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F7F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rsid w:val="002F7F91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F7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2F7F91"/>
    <w:rPr>
      <w:b/>
      <w:bCs/>
    </w:rPr>
  </w:style>
  <w:style w:type="paragraph" w:styleId="a8">
    <w:name w:val="Normal (Web)"/>
    <w:basedOn w:val="a"/>
    <w:uiPriority w:val="99"/>
    <w:semiHidden/>
    <w:unhideWhenUsed/>
    <w:rsid w:val="00A3787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13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13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D32A3E"/>
    <w:pPr>
      <w:suppressAutoHyphens/>
      <w:spacing w:after="120" w:line="480" w:lineRule="auto"/>
    </w:pPr>
    <w:rPr>
      <w:sz w:val="24"/>
      <w:szCs w:val="24"/>
      <w:lang w:eastAsia="ar-SA"/>
    </w:rPr>
  </w:style>
  <w:style w:type="table" w:styleId="ab">
    <w:name w:val="Table Grid"/>
    <w:basedOn w:val="a1"/>
    <w:uiPriority w:val="59"/>
    <w:rsid w:val="00D3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7F6C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6C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597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1597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159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Лист1"/>
    <w:basedOn w:val="a"/>
    <w:autoRedefine/>
    <w:rsid w:val="00C1597B"/>
    <w:pPr>
      <w:tabs>
        <w:tab w:val="center" w:pos="284"/>
        <w:tab w:val="right" w:pos="8306"/>
      </w:tabs>
    </w:pPr>
    <w:rPr>
      <w:bCs/>
      <w:sz w:val="24"/>
      <w:szCs w:val="24"/>
      <w:lang w:eastAsia="en-US"/>
    </w:rPr>
  </w:style>
  <w:style w:type="paragraph" w:styleId="af0">
    <w:name w:val="annotation text"/>
    <w:basedOn w:val="a"/>
    <w:link w:val="af1"/>
    <w:autoRedefine/>
    <w:rsid w:val="00C1597B"/>
    <w:pPr>
      <w:tabs>
        <w:tab w:val="left" w:pos="291"/>
      </w:tabs>
      <w:spacing w:after="60"/>
      <w:jc w:val="right"/>
    </w:pPr>
    <w:rPr>
      <w:rFonts w:ascii="Arial" w:hAnsi="Arial"/>
      <w:lang w:eastAsia="en-US"/>
    </w:rPr>
  </w:style>
  <w:style w:type="character" w:customStyle="1" w:styleId="af1">
    <w:name w:val="Текст примечания Знак"/>
    <w:basedOn w:val="a0"/>
    <w:link w:val="af0"/>
    <w:rsid w:val="00C1597B"/>
    <w:rPr>
      <w:rFonts w:ascii="Arial" w:eastAsia="Times New Roman" w:hAnsi="Arial" w:cs="Times New Roman"/>
      <w:sz w:val="20"/>
      <w:szCs w:val="20"/>
    </w:rPr>
  </w:style>
  <w:style w:type="paragraph" w:customStyle="1" w:styleId="23">
    <w:name w:val="Лист2"/>
    <w:basedOn w:val="a"/>
    <w:rsid w:val="00C1597B"/>
    <w:pPr>
      <w:tabs>
        <w:tab w:val="left" w:pos="291"/>
      </w:tabs>
    </w:pPr>
    <w:rPr>
      <w:rFonts w:ascii="Arial" w:hAnsi="Arial"/>
      <w:lang w:eastAsia="en-US"/>
    </w:rPr>
  </w:style>
  <w:style w:type="paragraph" w:customStyle="1" w:styleId="3">
    <w:name w:val="Лист3"/>
    <w:basedOn w:val="23"/>
    <w:autoRedefine/>
    <w:rsid w:val="00C1597B"/>
    <w:pPr>
      <w:ind w:right="-19"/>
      <w:jc w:val="center"/>
    </w:pPr>
    <w:rPr>
      <w:rFonts w:ascii="Times New Roman" w:hAnsi="Times New Roman"/>
      <w:sz w:val="24"/>
      <w:szCs w:val="24"/>
    </w:rPr>
  </w:style>
  <w:style w:type="paragraph" w:styleId="af2">
    <w:name w:val="No Spacing"/>
    <w:uiPriority w:val="1"/>
    <w:qFormat/>
    <w:rsid w:val="004C50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C34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6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0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8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8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91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920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3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72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55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78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EB8E-FEAD-48EE-96DE-33FAF6E8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16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Рылова</dc:creator>
  <cp:lastModifiedBy>Елена В. Дмитриева</cp:lastModifiedBy>
  <cp:revision>97</cp:revision>
  <cp:lastPrinted>2019-11-07T13:49:00Z</cp:lastPrinted>
  <dcterms:created xsi:type="dcterms:W3CDTF">2019-11-15T08:15:00Z</dcterms:created>
  <dcterms:modified xsi:type="dcterms:W3CDTF">2023-11-20T06:56:00Z</dcterms:modified>
</cp:coreProperties>
</file>