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69" w:rsidRPr="00B340CE" w:rsidRDefault="00FC3B69" w:rsidP="00FC3B69">
      <w:pPr>
        <w:jc w:val="center"/>
      </w:pPr>
      <w:r w:rsidRPr="00B340CE">
        <w:t>Министерство здравоохранения Ставропольского края</w:t>
      </w:r>
    </w:p>
    <w:p w:rsidR="00FC3B69" w:rsidRPr="00B340CE" w:rsidRDefault="00FC3B69" w:rsidP="00FC3B69">
      <w:pPr>
        <w:jc w:val="center"/>
      </w:pPr>
      <w:r w:rsidRPr="00B340CE">
        <w:t>ГБПОУ СК «Ставропольский базовый медицинский колледж»</w:t>
      </w:r>
    </w:p>
    <w:p w:rsidR="00FC3B69" w:rsidRPr="00B340CE" w:rsidRDefault="00FC3B69" w:rsidP="00FC3B69">
      <w:pPr>
        <w:jc w:val="both"/>
      </w:pPr>
    </w:p>
    <w:p w:rsidR="00FC3B69" w:rsidRPr="00B340CE" w:rsidRDefault="00FC3B69" w:rsidP="00FC3B69">
      <w:pPr>
        <w:jc w:val="both"/>
        <w:rPr>
          <w:sz w:val="28"/>
          <w:szCs w:val="28"/>
        </w:rPr>
      </w:pPr>
    </w:p>
    <w:p w:rsidR="00FC3B69" w:rsidRPr="00B340CE" w:rsidRDefault="00FC3B69" w:rsidP="00FC3B69">
      <w:pPr>
        <w:jc w:val="both"/>
        <w:rPr>
          <w:sz w:val="28"/>
          <w:szCs w:val="28"/>
        </w:rPr>
      </w:pPr>
    </w:p>
    <w:p w:rsidR="00FC3B69" w:rsidRPr="00B340CE" w:rsidRDefault="00FC3B69" w:rsidP="00FC3B69">
      <w:pPr>
        <w:jc w:val="both"/>
        <w:rPr>
          <w:sz w:val="28"/>
          <w:szCs w:val="28"/>
        </w:rPr>
      </w:pPr>
    </w:p>
    <w:p w:rsidR="00FC3B69" w:rsidRPr="00B340CE" w:rsidRDefault="00FC3B69" w:rsidP="00FC3B69">
      <w:pPr>
        <w:jc w:val="right"/>
      </w:pPr>
      <w:r w:rsidRPr="00B340CE">
        <w:rPr>
          <w:sz w:val="28"/>
          <w:szCs w:val="28"/>
        </w:rPr>
        <w:tab/>
      </w:r>
      <w:r w:rsidRPr="00B340CE">
        <w:rPr>
          <w:sz w:val="28"/>
          <w:szCs w:val="28"/>
        </w:rPr>
        <w:tab/>
      </w:r>
      <w:r w:rsidRPr="00B340CE">
        <w:t>Утверждаю:</w:t>
      </w:r>
    </w:p>
    <w:p w:rsidR="00FC3B69" w:rsidRPr="00B340CE" w:rsidRDefault="00FC3B69" w:rsidP="00FC3B69">
      <w:pPr>
        <w:jc w:val="right"/>
      </w:pPr>
      <w:r w:rsidRPr="00B340CE">
        <w:t xml:space="preserve">Зав. отделом </w:t>
      </w:r>
    </w:p>
    <w:p w:rsidR="00FC3B69" w:rsidRPr="00B340CE" w:rsidRDefault="00FC3B69" w:rsidP="00FC3B69">
      <w:pPr>
        <w:jc w:val="right"/>
      </w:pPr>
      <w:r w:rsidRPr="00B340CE">
        <w:t xml:space="preserve">практического обучения ГБПОУ СК </w:t>
      </w:r>
    </w:p>
    <w:p w:rsidR="00FC3B69" w:rsidRPr="00B340CE" w:rsidRDefault="00FC3B69" w:rsidP="00FC3B69">
      <w:pPr>
        <w:jc w:val="right"/>
      </w:pPr>
      <w:r w:rsidRPr="00B340CE">
        <w:t>«Ставропольский базовый медицинский колледж»</w:t>
      </w:r>
    </w:p>
    <w:p w:rsidR="00FC3B69" w:rsidRPr="00B340CE" w:rsidRDefault="00FC3B69" w:rsidP="00FC3B69">
      <w:pPr>
        <w:jc w:val="right"/>
      </w:pPr>
      <w:r w:rsidRPr="00B340CE">
        <w:t>_________О.И. Сахно</w:t>
      </w:r>
    </w:p>
    <w:p w:rsidR="00FC3B69" w:rsidRPr="00B340CE" w:rsidRDefault="00FC3B69" w:rsidP="00FC3B69">
      <w:pPr>
        <w:jc w:val="right"/>
      </w:pPr>
      <w:r w:rsidRPr="00B340CE">
        <w:t>«27» июня 2023г.</w:t>
      </w:r>
    </w:p>
    <w:p w:rsidR="00FC3B69" w:rsidRPr="00B340CE" w:rsidRDefault="004866E5" w:rsidP="00FC3B69">
      <w:pPr>
        <w:jc w:val="both"/>
      </w:pPr>
      <w:r w:rsidRPr="00B340CE">
        <w:tab/>
      </w:r>
      <w:r w:rsidRPr="00B340CE">
        <w:tab/>
      </w:r>
    </w:p>
    <w:p w:rsidR="00FC3B69" w:rsidRPr="00B340CE" w:rsidRDefault="00FC3B69" w:rsidP="00FC3B69">
      <w:pPr>
        <w:jc w:val="both"/>
        <w:rPr>
          <w:sz w:val="28"/>
          <w:szCs w:val="28"/>
        </w:rPr>
      </w:pPr>
    </w:p>
    <w:p w:rsidR="00FC3B69" w:rsidRPr="00B340CE" w:rsidRDefault="00FC3B69" w:rsidP="00FC3B69">
      <w:pPr>
        <w:jc w:val="both"/>
        <w:rPr>
          <w:sz w:val="28"/>
          <w:szCs w:val="28"/>
        </w:rPr>
      </w:pPr>
    </w:p>
    <w:p w:rsidR="00FC3B69" w:rsidRPr="00B340CE" w:rsidRDefault="00FC3B69" w:rsidP="00FC3B69">
      <w:pPr>
        <w:jc w:val="center"/>
        <w:rPr>
          <w:b/>
          <w:sz w:val="28"/>
          <w:szCs w:val="28"/>
        </w:rPr>
      </w:pPr>
      <w:r w:rsidRPr="00B340CE">
        <w:rPr>
          <w:b/>
          <w:sz w:val="28"/>
          <w:szCs w:val="28"/>
        </w:rPr>
        <w:t>РАБОЧАЯ ПРОГРАММА</w:t>
      </w:r>
    </w:p>
    <w:p w:rsidR="00FC3B69" w:rsidRPr="00B340CE" w:rsidRDefault="00FC3B69" w:rsidP="00FC3B69">
      <w:pPr>
        <w:jc w:val="center"/>
        <w:rPr>
          <w:b/>
          <w:sz w:val="28"/>
          <w:szCs w:val="28"/>
        </w:rPr>
      </w:pPr>
      <w:r w:rsidRPr="00B340CE">
        <w:rPr>
          <w:b/>
          <w:sz w:val="28"/>
          <w:szCs w:val="28"/>
        </w:rPr>
        <w:t>УЧЕБНОЙ  ПРАКТИКИ</w:t>
      </w:r>
    </w:p>
    <w:p w:rsidR="00FC3B69" w:rsidRPr="00B340CE" w:rsidRDefault="00FC3B69" w:rsidP="00FC3B69">
      <w:pPr>
        <w:jc w:val="center"/>
        <w:rPr>
          <w:b/>
          <w:sz w:val="28"/>
          <w:szCs w:val="28"/>
        </w:rPr>
      </w:pPr>
      <w:r w:rsidRPr="00B340CE">
        <w:rPr>
          <w:b/>
          <w:sz w:val="28"/>
          <w:szCs w:val="28"/>
        </w:rPr>
        <w:t>ПМ.02 ОКАЗАНИЕ МЕДИЦИНСКОЙ ПОМОЩИ В ПЕРИОД БЕРЕМЕННОСТИ, РОДОВ, ПОСЛЕРОДОВЫЙ ПЕРИОД И С РАСПРОСТРАНЕННЫМИ ГИНЕКОЛОГИЧЕСКИМИ ЗАБОЛЕВАНИЯМИ</w:t>
      </w:r>
    </w:p>
    <w:p w:rsidR="00FC3B69" w:rsidRPr="00B340CE" w:rsidRDefault="00FC3B69" w:rsidP="00FC3B69">
      <w:pPr>
        <w:jc w:val="center"/>
        <w:rPr>
          <w:b/>
          <w:sz w:val="28"/>
          <w:szCs w:val="28"/>
        </w:rPr>
      </w:pPr>
      <w:r w:rsidRPr="00B340CE">
        <w:rPr>
          <w:b/>
          <w:sz w:val="28"/>
          <w:szCs w:val="28"/>
        </w:rPr>
        <w:t>МДК 02.01 Медицинская помощь пациентам с распространёнными гинекологическими заболеваниям</w:t>
      </w:r>
    </w:p>
    <w:p w:rsidR="00FC3B69" w:rsidRPr="00B340CE" w:rsidRDefault="00FC3B69" w:rsidP="00FC3B69">
      <w:pPr>
        <w:jc w:val="center"/>
        <w:rPr>
          <w:sz w:val="28"/>
          <w:szCs w:val="28"/>
        </w:rPr>
      </w:pPr>
    </w:p>
    <w:p w:rsidR="00FC3B69" w:rsidRPr="00B340CE" w:rsidRDefault="00FC3B69" w:rsidP="00FC3B69">
      <w:pPr>
        <w:jc w:val="center"/>
        <w:rPr>
          <w:sz w:val="28"/>
          <w:szCs w:val="28"/>
        </w:rPr>
      </w:pPr>
    </w:p>
    <w:p w:rsidR="00FC3B69" w:rsidRPr="00B340CE" w:rsidRDefault="00FC3B69" w:rsidP="00FC3B69">
      <w:pPr>
        <w:jc w:val="center"/>
      </w:pPr>
      <w:r w:rsidRPr="00B340CE">
        <w:t>для специальности 31.02.02 Акушерское дело</w:t>
      </w:r>
    </w:p>
    <w:p w:rsidR="00FC3B69" w:rsidRPr="00B340CE" w:rsidRDefault="00FC3B69" w:rsidP="004866E5">
      <w:pPr>
        <w:jc w:val="center"/>
      </w:pPr>
      <w:r w:rsidRPr="00B340CE">
        <w:t>на б</w:t>
      </w:r>
      <w:r w:rsidR="004866E5" w:rsidRPr="00B340CE">
        <w:t xml:space="preserve">азе </w:t>
      </w:r>
      <w:r w:rsidR="00B032CE">
        <w:t>среднего</w:t>
      </w:r>
      <w:bookmarkStart w:id="0" w:name="_GoBack"/>
      <w:bookmarkEnd w:id="0"/>
      <w:r w:rsidR="004866E5" w:rsidRPr="00B340CE">
        <w:t xml:space="preserve"> общего образования</w:t>
      </w:r>
    </w:p>
    <w:p w:rsidR="00FC3B69" w:rsidRPr="00B340CE" w:rsidRDefault="00FC3B69" w:rsidP="00FC3B69">
      <w:pPr>
        <w:jc w:val="both"/>
        <w:rPr>
          <w:sz w:val="28"/>
          <w:szCs w:val="28"/>
        </w:rPr>
      </w:pPr>
    </w:p>
    <w:p w:rsidR="00FC3B69" w:rsidRPr="00B340CE" w:rsidRDefault="00FC3B69" w:rsidP="00FC3B69">
      <w:pPr>
        <w:jc w:val="both"/>
        <w:rPr>
          <w:sz w:val="28"/>
          <w:szCs w:val="28"/>
        </w:rPr>
      </w:pPr>
    </w:p>
    <w:p w:rsidR="00FC3B69" w:rsidRPr="00B340CE" w:rsidRDefault="00FC3B69" w:rsidP="00FC3B69">
      <w:pPr>
        <w:jc w:val="both"/>
        <w:rPr>
          <w:sz w:val="28"/>
          <w:szCs w:val="28"/>
        </w:rPr>
      </w:pPr>
    </w:p>
    <w:p w:rsidR="00FC3B69" w:rsidRPr="00B340CE" w:rsidRDefault="00FC3B69" w:rsidP="00FC3B69">
      <w:pPr>
        <w:jc w:val="both"/>
        <w:rPr>
          <w:sz w:val="28"/>
          <w:szCs w:val="28"/>
        </w:rPr>
      </w:pPr>
    </w:p>
    <w:p w:rsidR="00FC3B69" w:rsidRPr="00B340CE" w:rsidRDefault="00FC3B69" w:rsidP="00FC3B69">
      <w:pPr>
        <w:jc w:val="both"/>
        <w:rPr>
          <w:sz w:val="28"/>
          <w:szCs w:val="28"/>
        </w:rPr>
      </w:pPr>
    </w:p>
    <w:p w:rsidR="00FC3B69" w:rsidRDefault="00FC3B69" w:rsidP="00FC3B69">
      <w:pPr>
        <w:jc w:val="both"/>
        <w:rPr>
          <w:sz w:val="28"/>
          <w:szCs w:val="28"/>
        </w:rPr>
      </w:pPr>
    </w:p>
    <w:p w:rsidR="00235B8A" w:rsidRDefault="00235B8A" w:rsidP="00FC3B69">
      <w:pPr>
        <w:jc w:val="both"/>
        <w:rPr>
          <w:sz w:val="28"/>
          <w:szCs w:val="28"/>
        </w:rPr>
      </w:pPr>
    </w:p>
    <w:p w:rsidR="00235B8A" w:rsidRDefault="00235B8A" w:rsidP="00FC3B69">
      <w:pPr>
        <w:jc w:val="both"/>
        <w:rPr>
          <w:sz w:val="28"/>
          <w:szCs w:val="28"/>
        </w:rPr>
      </w:pPr>
    </w:p>
    <w:p w:rsidR="00235B8A" w:rsidRDefault="00235B8A" w:rsidP="00FC3B69">
      <w:pPr>
        <w:jc w:val="both"/>
        <w:rPr>
          <w:sz w:val="28"/>
          <w:szCs w:val="28"/>
        </w:rPr>
      </w:pPr>
    </w:p>
    <w:p w:rsidR="00235B8A" w:rsidRDefault="00235B8A" w:rsidP="00FC3B69">
      <w:pPr>
        <w:jc w:val="both"/>
        <w:rPr>
          <w:sz w:val="28"/>
          <w:szCs w:val="28"/>
        </w:rPr>
      </w:pPr>
    </w:p>
    <w:p w:rsidR="00235B8A" w:rsidRDefault="00235B8A" w:rsidP="00FC3B69">
      <w:pPr>
        <w:jc w:val="both"/>
        <w:rPr>
          <w:sz w:val="28"/>
          <w:szCs w:val="28"/>
        </w:rPr>
      </w:pPr>
    </w:p>
    <w:p w:rsidR="00235B8A" w:rsidRDefault="00235B8A" w:rsidP="00FC3B69">
      <w:pPr>
        <w:jc w:val="both"/>
        <w:rPr>
          <w:sz w:val="28"/>
          <w:szCs w:val="28"/>
        </w:rPr>
      </w:pPr>
    </w:p>
    <w:p w:rsidR="00235B8A" w:rsidRDefault="00235B8A" w:rsidP="00FC3B69">
      <w:pPr>
        <w:jc w:val="both"/>
        <w:rPr>
          <w:sz w:val="28"/>
          <w:szCs w:val="28"/>
        </w:rPr>
      </w:pPr>
    </w:p>
    <w:p w:rsidR="00235B8A" w:rsidRDefault="00235B8A" w:rsidP="00FC3B69">
      <w:pPr>
        <w:jc w:val="both"/>
        <w:rPr>
          <w:sz w:val="28"/>
          <w:szCs w:val="28"/>
        </w:rPr>
      </w:pPr>
    </w:p>
    <w:p w:rsidR="00235B8A" w:rsidRPr="00B340CE" w:rsidRDefault="00235B8A" w:rsidP="00FC3B69">
      <w:pPr>
        <w:jc w:val="both"/>
        <w:rPr>
          <w:sz w:val="28"/>
          <w:szCs w:val="28"/>
        </w:rPr>
      </w:pPr>
    </w:p>
    <w:p w:rsidR="00FC3B69" w:rsidRPr="00B340CE" w:rsidRDefault="00FC3B69" w:rsidP="00FC3B69">
      <w:pPr>
        <w:jc w:val="center"/>
      </w:pPr>
      <w:r w:rsidRPr="00B340CE">
        <w:t>г. Ставрополь, 2023 год</w:t>
      </w:r>
    </w:p>
    <w:p w:rsidR="00FC3B69" w:rsidRDefault="00FC3B69" w:rsidP="00FC3B69">
      <w:pPr>
        <w:jc w:val="both"/>
      </w:pPr>
    </w:p>
    <w:p w:rsidR="00306327" w:rsidRDefault="00306327" w:rsidP="00FC3B69">
      <w:pPr>
        <w:jc w:val="both"/>
      </w:pPr>
    </w:p>
    <w:p w:rsidR="00FC3B69" w:rsidRPr="00B340CE" w:rsidRDefault="00FC3B69" w:rsidP="00FC3B69">
      <w:pPr>
        <w:jc w:val="both"/>
      </w:pPr>
      <w:r w:rsidRPr="00B340CE">
        <w:lastRenderedPageBreak/>
        <w:t>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31.02.02 Акушерское дело, утверждённого Приказом Минпросвещения России от 21 июля 202</w:t>
      </w:r>
      <w:r w:rsidR="00235B8A">
        <w:t xml:space="preserve">2 </w:t>
      </w:r>
      <w:r w:rsidRPr="00B340CE">
        <w:t xml:space="preserve">года №587, примерной рабочей программы  профессионального модуля ПМ 02. Оказание медицинской помощи в период беременности, родов, послеродовый период и с распространенными гинекологическими заболеваниями </w:t>
      </w:r>
      <w:r w:rsidR="00306327" w:rsidRPr="00306327">
        <w:t>МДК 02.01 Медицинская помощь пациентам с распространёнными гинекологическими заболеваниям</w:t>
      </w:r>
      <w:r w:rsidR="00306327">
        <w:t xml:space="preserve"> </w:t>
      </w:r>
      <w:r w:rsidRPr="00B340CE">
        <w:t xml:space="preserve"> и в соответствии с основной образовательной программой СПО по специальности 31.02.02 Акушерское дело ГБПОУ СК «Ставропольский базовый медицинский колледж».</w:t>
      </w:r>
    </w:p>
    <w:p w:rsidR="00FC3B69" w:rsidRPr="00B340CE" w:rsidRDefault="00FC3B69" w:rsidP="00FC3B69">
      <w:pPr>
        <w:jc w:val="both"/>
      </w:pPr>
      <w:r w:rsidRPr="00B340CE">
        <w:t>Разработчики:</w:t>
      </w:r>
    </w:p>
    <w:p w:rsidR="00FC3B69" w:rsidRPr="00B340CE" w:rsidRDefault="00FC3B69" w:rsidP="00FC3B69">
      <w:pPr>
        <w:jc w:val="both"/>
      </w:pPr>
      <w:r w:rsidRPr="00B340CE">
        <w:t>Болдурчиди Ш.С.– преподаватель высшей квалификационной категории ЦМК акушерства и педиатрии ГБПОУ СК «Ставропольский базовый медицинский колледж»  _______________</w:t>
      </w:r>
    </w:p>
    <w:p w:rsidR="00FC3B69" w:rsidRPr="00B340CE" w:rsidRDefault="00FC3B69" w:rsidP="00FC3B69">
      <w:pPr>
        <w:jc w:val="both"/>
      </w:pPr>
      <w:r w:rsidRPr="00B340CE">
        <w:t>Леньшина О.В. – преподаватель высшей квалификационной категории ЦМК акушерства и педиатрии ГБПОУ СК «Ставропольский базовый медицинский колледж»</w:t>
      </w:r>
    </w:p>
    <w:p w:rsidR="00FC3B69" w:rsidRPr="00B340CE" w:rsidRDefault="00FC3B69" w:rsidP="00FC3B69">
      <w:pPr>
        <w:jc w:val="both"/>
      </w:pPr>
      <w:r w:rsidRPr="00B340CE">
        <w:t>_______________</w:t>
      </w:r>
    </w:p>
    <w:p w:rsidR="00FC3B69" w:rsidRPr="00B340CE" w:rsidRDefault="00FC3B69" w:rsidP="00FC3B69">
      <w:pPr>
        <w:jc w:val="both"/>
      </w:pPr>
      <w:r w:rsidRPr="00B340CE">
        <w:t>РАССМОТРЕНО:</w:t>
      </w:r>
    </w:p>
    <w:p w:rsidR="00FC3B69" w:rsidRPr="00B340CE" w:rsidRDefault="00FC3B69" w:rsidP="00FC3B69">
      <w:pPr>
        <w:jc w:val="both"/>
      </w:pPr>
      <w:r w:rsidRPr="00B340CE">
        <w:t>на заседании ЦМК акушерства и педиатрии</w:t>
      </w:r>
    </w:p>
    <w:p w:rsidR="00FC3B69" w:rsidRPr="00B340CE" w:rsidRDefault="00FC3B69" w:rsidP="00FC3B69">
      <w:pPr>
        <w:jc w:val="both"/>
      </w:pPr>
      <w:r w:rsidRPr="00B340CE">
        <w:t>протокол №</w:t>
      </w:r>
      <w:r w:rsidR="00235B8A">
        <w:t>18</w:t>
      </w:r>
      <w:r w:rsidRPr="00B340CE">
        <w:t xml:space="preserve"> от </w:t>
      </w:r>
      <w:r w:rsidR="00235B8A">
        <w:t>21.06.</w:t>
      </w:r>
      <w:r w:rsidRPr="00B340CE">
        <w:t>2023 г.</w:t>
      </w:r>
    </w:p>
    <w:p w:rsidR="00FC3B69" w:rsidRPr="00B340CE" w:rsidRDefault="00FC3B69" w:rsidP="00FC3B69">
      <w:pPr>
        <w:jc w:val="both"/>
      </w:pPr>
      <w:r w:rsidRPr="00B340CE">
        <w:t>Председатель ЦМК________ Германова О.Н.</w:t>
      </w:r>
    </w:p>
    <w:p w:rsidR="00FC3B69" w:rsidRPr="00B340CE" w:rsidRDefault="00FC3B69" w:rsidP="00FC3B69">
      <w:pPr>
        <w:jc w:val="both"/>
      </w:pPr>
      <w:r w:rsidRPr="00B340CE">
        <w:t>Согласовано:</w:t>
      </w:r>
    </w:p>
    <w:p w:rsidR="00FC3B69" w:rsidRPr="00B340CE" w:rsidRDefault="00FC3B69" w:rsidP="00FC3B69">
      <w:pPr>
        <w:jc w:val="both"/>
      </w:pPr>
      <w:r w:rsidRPr="00B340CE">
        <w:t>Маслова Т.В. - главная акушерка ГБУЗ СК «ГКБ СМП» г. Ставрополя _______________________________</w:t>
      </w:r>
    </w:p>
    <w:p w:rsidR="00FC3B69" w:rsidRPr="00B340CE" w:rsidRDefault="00FC3B69" w:rsidP="00FC3B69">
      <w:pPr>
        <w:jc w:val="both"/>
      </w:pPr>
    </w:p>
    <w:p w:rsidR="00FC3B69" w:rsidRPr="00B340CE" w:rsidRDefault="00FC3B69" w:rsidP="00FC3B69">
      <w:pPr>
        <w:jc w:val="both"/>
      </w:pPr>
      <w:r w:rsidRPr="00B340CE">
        <w:t>Рецензент:</w:t>
      </w:r>
    </w:p>
    <w:p w:rsidR="00FC3B69" w:rsidRPr="00B340CE" w:rsidRDefault="00FC3B69" w:rsidP="00FC3B69">
      <w:pPr>
        <w:jc w:val="both"/>
      </w:pPr>
      <w:r w:rsidRPr="00B340CE">
        <w:t>1.Маслова Т.В.  -  главная акушерка ГБУЗ СК «ГКБ СМП» г. Ставрополя</w:t>
      </w:r>
    </w:p>
    <w:p w:rsidR="00FC3B69" w:rsidRPr="00B340CE" w:rsidRDefault="00FC3B69" w:rsidP="00FC3B69">
      <w:pPr>
        <w:jc w:val="both"/>
      </w:pPr>
      <w:r w:rsidRPr="00B340CE">
        <w:t>________________________________</w:t>
      </w:r>
    </w:p>
    <w:p w:rsidR="00FC3B69" w:rsidRPr="00B340CE" w:rsidRDefault="00FC3B69" w:rsidP="00FC3B69">
      <w:pPr>
        <w:jc w:val="both"/>
      </w:pPr>
      <w:r w:rsidRPr="00B340CE">
        <w:t>2. Сахно О.И. - зав. отделом практического обучения ГБПОУ СК «Ставропольский базовый медицинский колледж»</w:t>
      </w:r>
    </w:p>
    <w:p w:rsidR="00FC3B69" w:rsidRPr="00B340CE" w:rsidRDefault="00FC3B69" w:rsidP="00FC3B69">
      <w:pPr>
        <w:jc w:val="both"/>
      </w:pPr>
      <w:r w:rsidRPr="00B340CE">
        <w:t>________________________________</w:t>
      </w:r>
    </w:p>
    <w:p w:rsidR="00127E14" w:rsidRPr="00B340CE" w:rsidRDefault="00FC3B69" w:rsidP="00FC3B69">
      <w:pPr>
        <w:jc w:val="both"/>
      </w:pPr>
      <w:r w:rsidRPr="00B340CE">
        <w:t> </w:t>
      </w:r>
    </w:p>
    <w:p w:rsidR="00FC3B69" w:rsidRPr="00B340CE" w:rsidRDefault="00FC3B69" w:rsidP="00FC3B69">
      <w:pPr>
        <w:jc w:val="both"/>
      </w:pPr>
    </w:p>
    <w:p w:rsidR="00127E14" w:rsidRPr="00B340CE" w:rsidRDefault="00127E14" w:rsidP="00127E14"/>
    <w:p w:rsidR="00FC3B69" w:rsidRPr="00B340CE" w:rsidRDefault="00FC3B69" w:rsidP="00127E14"/>
    <w:p w:rsidR="00FC3B69" w:rsidRPr="00B340CE" w:rsidRDefault="00FC3B69" w:rsidP="00127E14"/>
    <w:p w:rsidR="00FC3B69" w:rsidRPr="00B340CE" w:rsidRDefault="00FC3B69" w:rsidP="00127E14"/>
    <w:p w:rsidR="00FC3B69" w:rsidRPr="00B340CE" w:rsidRDefault="00FC3B69" w:rsidP="00127E14"/>
    <w:p w:rsidR="00FC3B69" w:rsidRPr="00B340CE" w:rsidRDefault="00FC3B69" w:rsidP="00127E14"/>
    <w:p w:rsidR="00FC3B69" w:rsidRPr="00B340CE" w:rsidRDefault="00FC3B69" w:rsidP="00127E14"/>
    <w:p w:rsidR="00FC3B69" w:rsidRPr="00B340CE" w:rsidRDefault="00FC3B69" w:rsidP="00127E14"/>
    <w:p w:rsidR="00FC3B69" w:rsidRPr="00B340CE" w:rsidRDefault="00FC3B69" w:rsidP="00127E14"/>
    <w:p w:rsidR="00FC3B69" w:rsidRPr="00B340CE" w:rsidRDefault="00FC3B69" w:rsidP="00127E14"/>
    <w:p w:rsidR="00FC3B69" w:rsidRDefault="00FC3B69"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Pr="00B340CE" w:rsidRDefault="00306327" w:rsidP="00127E14"/>
    <w:p w:rsidR="00127E14" w:rsidRPr="00B340CE" w:rsidRDefault="00127E14" w:rsidP="00127E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B340CE">
        <w:rPr>
          <w:b/>
          <w:sz w:val="28"/>
          <w:szCs w:val="28"/>
        </w:rPr>
        <w:lastRenderedPageBreak/>
        <w:t>СОДЕРЖАНИЕ</w:t>
      </w:r>
    </w:p>
    <w:p w:rsidR="00127E14" w:rsidRPr="00B340CE" w:rsidRDefault="00127E14" w:rsidP="00127E14"/>
    <w:tbl>
      <w:tblPr>
        <w:tblW w:w="0" w:type="auto"/>
        <w:tblLook w:val="04A0" w:firstRow="1" w:lastRow="0" w:firstColumn="1" w:lastColumn="0" w:noHBand="0" w:noVBand="1"/>
      </w:tblPr>
      <w:tblGrid>
        <w:gridCol w:w="675"/>
        <w:gridCol w:w="8364"/>
        <w:gridCol w:w="661"/>
      </w:tblGrid>
      <w:tr w:rsidR="00127E14" w:rsidRPr="00B340CE" w:rsidTr="00127E14">
        <w:tc>
          <w:tcPr>
            <w:tcW w:w="675" w:type="dxa"/>
          </w:tcPr>
          <w:p w:rsidR="00127E14" w:rsidRPr="00B340CE" w:rsidRDefault="00127E14">
            <w:pPr>
              <w:spacing w:line="360" w:lineRule="auto"/>
            </w:pPr>
          </w:p>
        </w:tc>
        <w:tc>
          <w:tcPr>
            <w:tcW w:w="8364" w:type="dxa"/>
          </w:tcPr>
          <w:p w:rsidR="00127E14" w:rsidRPr="00B340CE" w:rsidRDefault="00127E14">
            <w:pPr>
              <w:spacing w:line="360" w:lineRule="auto"/>
            </w:pPr>
          </w:p>
        </w:tc>
        <w:tc>
          <w:tcPr>
            <w:tcW w:w="532" w:type="dxa"/>
            <w:hideMark/>
          </w:tcPr>
          <w:p w:rsidR="00127E14" w:rsidRPr="00B340CE" w:rsidRDefault="00127E14">
            <w:pPr>
              <w:spacing w:line="360" w:lineRule="auto"/>
            </w:pPr>
            <w:r w:rsidRPr="00B340CE">
              <w:t xml:space="preserve">Стр. </w:t>
            </w:r>
          </w:p>
        </w:tc>
      </w:tr>
      <w:tr w:rsidR="00127E14" w:rsidRPr="00B340CE" w:rsidTr="00127E14">
        <w:tc>
          <w:tcPr>
            <w:tcW w:w="675" w:type="dxa"/>
          </w:tcPr>
          <w:p w:rsidR="00127E14" w:rsidRPr="00B340CE" w:rsidRDefault="00127E14">
            <w:pPr>
              <w:pStyle w:val="af1"/>
              <w:numPr>
                <w:ilvl w:val="0"/>
                <w:numId w:val="4"/>
              </w:numPr>
              <w:spacing w:line="360" w:lineRule="auto"/>
              <w:rPr>
                <w:sz w:val="28"/>
                <w:szCs w:val="28"/>
              </w:rPr>
            </w:pPr>
          </w:p>
        </w:tc>
        <w:tc>
          <w:tcPr>
            <w:tcW w:w="8364" w:type="dxa"/>
            <w:hideMark/>
          </w:tcPr>
          <w:p w:rsidR="00127E14" w:rsidRPr="00B340CE" w:rsidRDefault="00127E14">
            <w:pPr>
              <w:spacing w:line="360" w:lineRule="auto"/>
            </w:pPr>
            <w:r w:rsidRPr="00B340CE">
              <w:rPr>
                <w:bCs/>
                <w:sz w:val="28"/>
                <w:szCs w:val="28"/>
              </w:rPr>
              <w:t>ОБЩАЯ ХАРАКТЕРИСТИКА РАБОЧЕЙ ПРОГРАММЫ УЧЕБНОЙ ПРАКТИКИ</w:t>
            </w:r>
            <w:r w:rsidR="00306327">
              <w:rPr>
                <w:bCs/>
                <w:sz w:val="28"/>
                <w:szCs w:val="28"/>
              </w:rPr>
              <w:t xml:space="preserve">                                                                     4</w:t>
            </w:r>
          </w:p>
        </w:tc>
        <w:tc>
          <w:tcPr>
            <w:tcW w:w="532" w:type="dxa"/>
          </w:tcPr>
          <w:p w:rsidR="00127E14" w:rsidRPr="00B340CE" w:rsidRDefault="00127E14">
            <w:pPr>
              <w:spacing w:line="360" w:lineRule="auto"/>
            </w:pPr>
          </w:p>
        </w:tc>
      </w:tr>
      <w:tr w:rsidR="00127E14" w:rsidRPr="00B340CE" w:rsidTr="00127E14">
        <w:tc>
          <w:tcPr>
            <w:tcW w:w="675" w:type="dxa"/>
          </w:tcPr>
          <w:p w:rsidR="00127E14" w:rsidRPr="00B340CE" w:rsidRDefault="00127E14">
            <w:pPr>
              <w:pStyle w:val="af1"/>
              <w:numPr>
                <w:ilvl w:val="0"/>
                <w:numId w:val="4"/>
              </w:numPr>
              <w:spacing w:line="360" w:lineRule="auto"/>
              <w:rPr>
                <w:sz w:val="28"/>
                <w:szCs w:val="28"/>
              </w:rPr>
            </w:pPr>
          </w:p>
        </w:tc>
        <w:tc>
          <w:tcPr>
            <w:tcW w:w="8364" w:type="dxa"/>
            <w:hideMark/>
          </w:tcPr>
          <w:p w:rsidR="00127E14" w:rsidRPr="00B340CE" w:rsidRDefault="00127E14">
            <w:pPr>
              <w:spacing w:line="360" w:lineRule="auto"/>
            </w:pPr>
            <w:r w:rsidRPr="00B340CE">
              <w:rPr>
                <w:bCs/>
                <w:sz w:val="28"/>
                <w:szCs w:val="28"/>
              </w:rPr>
              <w:t>СТРУКТУРА И СОДЕРЖАНИЕ УЧЕБНОЙ ПРАКТИКИ</w:t>
            </w:r>
            <w:r w:rsidR="00306327">
              <w:rPr>
                <w:bCs/>
                <w:sz w:val="28"/>
                <w:szCs w:val="28"/>
              </w:rPr>
              <w:t xml:space="preserve">          </w:t>
            </w:r>
            <w:r w:rsidR="00B8438A">
              <w:rPr>
                <w:bCs/>
                <w:sz w:val="28"/>
                <w:szCs w:val="28"/>
              </w:rPr>
              <w:t xml:space="preserve">  </w:t>
            </w:r>
            <w:r w:rsidR="00306327">
              <w:rPr>
                <w:bCs/>
                <w:sz w:val="28"/>
                <w:szCs w:val="28"/>
              </w:rPr>
              <w:t>8</w:t>
            </w:r>
          </w:p>
        </w:tc>
        <w:tc>
          <w:tcPr>
            <w:tcW w:w="532" w:type="dxa"/>
          </w:tcPr>
          <w:p w:rsidR="00127E14" w:rsidRPr="00B340CE" w:rsidRDefault="00127E14">
            <w:pPr>
              <w:spacing w:line="360" w:lineRule="auto"/>
            </w:pPr>
          </w:p>
        </w:tc>
      </w:tr>
      <w:tr w:rsidR="00127E14" w:rsidRPr="00B340CE" w:rsidTr="00127E14">
        <w:tc>
          <w:tcPr>
            <w:tcW w:w="675" w:type="dxa"/>
          </w:tcPr>
          <w:p w:rsidR="00127E14" w:rsidRPr="00B340CE" w:rsidRDefault="00127E14">
            <w:pPr>
              <w:pStyle w:val="af1"/>
              <w:numPr>
                <w:ilvl w:val="0"/>
                <w:numId w:val="4"/>
              </w:numPr>
              <w:spacing w:line="360" w:lineRule="auto"/>
              <w:rPr>
                <w:sz w:val="28"/>
                <w:szCs w:val="28"/>
              </w:rPr>
            </w:pPr>
          </w:p>
        </w:tc>
        <w:tc>
          <w:tcPr>
            <w:tcW w:w="8364" w:type="dxa"/>
            <w:hideMark/>
          </w:tcPr>
          <w:p w:rsidR="00127E14" w:rsidRPr="00B340CE" w:rsidRDefault="00127E14">
            <w:pPr>
              <w:spacing w:line="360" w:lineRule="auto"/>
            </w:pPr>
            <w:r w:rsidRPr="00B340CE">
              <w:rPr>
                <w:bCs/>
                <w:sz w:val="28"/>
                <w:szCs w:val="28"/>
              </w:rPr>
              <w:t>УСЛОВИЯ РЕАЛИЗАЦИИ УЧЕБНОЙ ПРАКТИКИ</w:t>
            </w:r>
            <w:r w:rsidR="00306327">
              <w:rPr>
                <w:bCs/>
                <w:sz w:val="28"/>
                <w:szCs w:val="28"/>
              </w:rPr>
              <w:t xml:space="preserve">                 </w:t>
            </w:r>
            <w:r w:rsidR="00B8438A">
              <w:rPr>
                <w:bCs/>
                <w:sz w:val="28"/>
                <w:szCs w:val="28"/>
              </w:rPr>
              <w:t xml:space="preserve">   </w:t>
            </w:r>
            <w:r w:rsidR="00306327">
              <w:rPr>
                <w:bCs/>
                <w:sz w:val="28"/>
                <w:szCs w:val="28"/>
              </w:rPr>
              <w:t>1</w:t>
            </w:r>
            <w:r w:rsidR="00B8438A">
              <w:rPr>
                <w:bCs/>
                <w:sz w:val="28"/>
                <w:szCs w:val="28"/>
              </w:rPr>
              <w:t>1</w:t>
            </w:r>
          </w:p>
        </w:tc>
        <w:tc>
          <w:tcPr>
            <w:tcW w:w="532" w:type="dxa"/>
          </w:tcPr>
          <w:p w:rsidR="00127E14" w:rsidRPr="00B340CE" w:rsidRDefault="00127E14">
            <w:pPr>
              <w:spacing w:line="360" w:lineRule="auto"/>
            </w:pPr>
          </w:p>
        </w:tc>
      </w:tr>
      <w:tr w:rsidR="00127E14" w:rsidRPr="00B340CE" w:rsidTr="00127E14">
        <w:tc>
          <w:tcPr>
            <w:tcW w:w="675" w:type="dxa"/>
          </w:tcPr>
          <w:p w:rsidR="00127E14" w:rsidRPr="00B340CE" w:rsidRDefault="00127E14">
            <w:pPr>
              <w:pStyle w:val="af1"/>
              <w:numPr>
                <w:ilvl w:val="0"/>
                <w:numId w:val="4"/>
              </w:numPr>
              <w:spacing w:line="360" w:lineRule="auto"/>
              <w:rPr>
                <w:sz w:val="28"/>
                <w:szCs w:val="28"/>
              </w:rPr>
            </w:pPr>
          </w:p>
        </w:tc>
        <w:tc>
          <w:tcPr>
            <w:tcW w:w="8364" w:type="dxa"/>
            <w:hideMark/>
          </w:tcPr>
          <w:p w:rsidR="00127E14" w:rsidRPr="00B340CE" w:rsidRDefault="00127E14">
            <w:pPr>
              <w:spacing w:line="360" w:lineRule="auto"/>
            </w:pPr>
            <w:r w:rsidRPr="00B340CE">
              <w:rPr>
                <w:bCs/>
                <w:sz w:val="28"/>
                <w:szCs w:val="28"/>
              </w:rPr>
              <w:t>КОНТРОЛЬ И ОЦЕНКА РЕЗУЛЬТАТОВ ОСВОЕНИЯ УЧЕБНОЙ ПРАКТИКИ</w:t>
            </w:r>
            <w:r w:rsidR="00306327">
              <w:rPr>
                <w:bCs/>
                <w:sz w:val="28"/>
                <w:szCs w:val="28"/>
              </w:rPr>
              <w:t xml:space="preserve">                                                                                    </w:t>
            </w:r>
            <w:r w:rsidR="00B8438A">
              <w:rPr>
                <w:bCs/>
                <w:sz w:val="28"/>
                <w:szCs w:val="28"/>
              </w:rPr>
              <w:t xml:space="preserve">    </w:t>
            </w:r>
            <w:r w:rsidR="00306327">
              <w:rPr>
                <w:bCs/>
                <w:sz w:val="28"/>
                <w:szCs w:val="28"/>
              </w:rPr>
              <w:t xml:space="preserve"> 16</w:t>
            </w:r>
          </w:p>
        </w:tc>
        <w:tc>
          <w:tcPr>
            <w:tcW w:w="532" w:type="dxa"/>
          </w:tcPr>
          <w:p w:rsidR="00127E14" w:rsidRPr="00B340CE" w:rsidRDefault="00127E14">
            <w:pPr>
              <w:spacing w:line="360" w:lineRule="auto"/>
            </w:pPr>
          </w:p>
        </w:tc>
      </w:tr>
      <w:tr w:rsidR="00127E14" w:rsidRPr="00B340CE" w:rsidTr="00127E14">
        <w:tc>
          <w:tcPr>
            <w:tcW w:w="675" w:type="dxa"/>
          </w:tcPr>
          <w:p w:rsidR="00127E14" w:rsidRPr="00B340CE" w:rsidRDefault="00127E14">
            <w:pPr>
              <w:pStyle w:val="af1"/>
              <w:numPr>
                <w:ilvl w:val="0"/>
                <w:numId w:val="4"/>
              </w:numPr>
              <w:spacing w:line="360" w:lineRule="auto"/>
              <w:rPr>
                <w:sz w:val="28"/>
                <w:szCs w:val="28"/>
              </w:rPr>
            </w:pPr>
          </w:p>
        </w:tc>
        <w:tc>
          <w:tcPr>
            <w:tcW w:w="8364" w:type="dxa"/>
            <w:hideMark/>
          </w:tcPr>
          <w:p w:rsidR="00127E14" w:rsidRPr="00B340CE" w:rsidRDefault="00127E14">
            <w:pPr>
              <w:spacing w:line="360" w:lineRule="auto"/>
            </w:pPr>
            <w:r w:rsidRPr="00B340CE">
              <w:rPr>
                <w:bCs/>
                <w:sz w:val="28"/>
                <w:szCs w:val="28"/>
              </w:rPr>
              <w:t>ТЕМАТИЧЕСКИЙ ПЛАН</w:t>
            </w:r>
            <w:r w:rsidR="00306327">
              <w:rPr>
                <w:bCs/>
                <w:sz w:val="28"/>
                <w:szCs w:val="28"/>
              </w:rPr>
              <w:t xml:space="preserve">                                                                 20</w:t>
            </w:r>
          </w:p>
        </w:tc>
        <w:tc>
          <w:tcPr>
            <w:tcW w:w="532" w:type="dxa"/>
          </w:tcPr>
          <w:p w:rsidR="00127E14" w:rsidRPr="00B340CE" w:rsidRDefault="00127E14">
            <w:pPr>
              <w:spacing w:line="360" w:lineRule="auto"/>
            </w:pPr>
          </w:p>
        </w:tc>
      </w:tr>
      <w:tr w:rsidR="00127E14" w:rsidRPr="00B340CE" w:rsidTr="00127E14">
        <w:tc>
          <w:tcPr>
            <w:tcW w:w="675" w:type="dxa"/>
          </w:tcPr>
          <w:p w:rsidR="00127E14" w:rsidRPr="00B340CE" w:rsidRDefault="00127E14">
            <w:pPr>
              <w:pStyle w:val="af1"/>
              <w:numPr>
                <w:ilvl w:val="0"/>
                <w:numId w:val="4"/>
              </w:numPr>
              <w:spacing w:line="360" w:lineRule="auto"/>
              <w:rPr>
                <w:sz w:val="28"/>
                <w:szCs w:val="28"/>
              </w:rPr>
            </w:pPr>
          </w:p>
        </w:tc>
        <w:tc>
          <w:tcPr>
            <w:tcW w:w="8364" w:type="dxa"/>
            <w:hideMark/>
          </w:tcPr>
          <w:p w:rsidR="00127E14" w:rsidRPr="00B340CE" w:rsidRDefault="00127E14" w:rsidP="00306327">
            <w:pPr>
              <w:spacing w:line="360" w:lineRule="auto"/>
              <w:rPr>
                <w:bCs/>
                <w:sz w:val="28"/>
                <w:szCs w:val="28"/>
              </w:rPr>
            </w:pPr>
            <w:r w:rsidRPr="00B340CE">
              <w:rPr>
                <w:bCs/>
                <w:sz w:val="28"/>
                <w:szCs w:val="28"/>
              </w:rPr>
              <w:t>ПРИЛОЖЕНИЯ</w:t>
            </w:r>
            <w:r w:rsidR="00306327">
              <w:rPr>
                <w:bCs/>
                <w:sz w:val="28"/>
                <w:szCs w:val="28"/>
              </w:rPr>
              <w:t xml:space="preserve">                                                                              </w:t>
            </w:r>
            <w:r w:rsidR="00B8438A">
              <w:rPr>
                <w:bCs/>
                <w:sz w:val="28"/>
                <w:szCs w:val="28"/>
              </w:rPr>
              <w:t xml:space="preserve">    </w:t>
            </w:r>
            <w:r w:rsidR="00306327">
              <w:rPr>
                <w:bCs/>
                <w:sz w:val="28"/>
                <w:szCs w:val="28"/>
              </w:rPr>
              <w:t>2</w:t>
            </w:r>
            <w:r w:rsidR="00B8438A">
              <w:rPr>
                <w:bCs/>
                <w:sz w:val="28"/>
                <w:szCs w:val="28"/>
              </w:rPr>
              <w:t>1</w:t>
            </w:r>
          </w:p>
        </w:tc>
        <w:tc>
          <w:tcPr>
            <w:tcW w:w="532" w:type="dxa"/>
          </w:tcPr>
          <w:p w:rsidR="00127E14" w:rsidRPr="00B340CE" w:rsidRDefault="00127E14">
            <w:pPr>
              <w:spacing w:line="360" w:lineRule="auto"/>
            </w:pPr>
          </w:p>
        </w:tc>
      </w:tr>
    </w:tbl>
    <w:p w:rsidR="00127E14" w:rsidRPr="00B340CE" w:rsidRDefault="00127E14" w:rsidP="00127E14"/>
    <w:p w:rsidR="00127E14" w:rsidRPr="00B340CE" w:rsidRDefault="00127E14" w:rsidP="00127E14">
      <w:pPr>
        <w:rPr>
          <w:sz w:val="28"/>
          <w:szCs w:val="28"/>
        </w:rPr>
      </w:pPr>
    </w:p>
    <w:p w:rsidR="00127E14" w:rsidRPr="00B340CE" w:rsidRDefault="00127E14" w:rsidP="00127E14"/>
    <w:p w:rsidR="00127E14" w:rsidRPr="00B340CE" w:rsidRDefault="00127E14" w:rsidP="00127E14"/>
    <w:p w:rsidR="00127E14" w:rsidRPr="00B340CE" w:rsidRDefault="00127E14" w:rsidP="00127E14"/>
    <w:p w:rsidR="00127E14" w:rsidRPr="00B340CE" w:rsidRDefault="00127E14" w:rsidP="00127E14"/>
    <w:p w:rsidR="004866E5" w:rsidRDefault="004866E5"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306327" w:rsidRDefault="00306327" w:rsidP="00127E14"/>
    <w:p w:rsidR="00B8438A" w:rsidRDefault="00B8438A" w:rsidP="00127E14"/>
    <w:p w:rsidR="00B8438A" w:rsidRDefault="00B8438A" w:rsidP="00127E14"/>
    <w:p w:rsidR="00B8438A" w:rsidRPr="00B340CE" w:rsidRDefault="00B8438A" w:rsidP="00127E14"/>
    <w:p w:rsidR="00127E14" w:rsidRPr="00B340CE" w:rsidRDefault="00127E14" w:rsidP="00127E14"/>
    <w:p w:rsidR="00127E14" w:rsidRPr="00B340CE" w:rsidRDefault="00127E14" w:rsidP="00127E14"/>
    <w:p w:rsidR="00127E14" w:rsidRPr="00B340CE" w:rsidRDefault="00127E14" w:rsidP="00B8438A">
      <w:pPr>
        <w:jc w:val="center"/>
        <w:rPr>
          <w:b/>
          <w:sz w:val="28"/>
          <w:szCs w:val="28"/>
        </w:rPr>
      </w:pPr>
      <w:r w:rsidRPr="00B340CE">
        <w:rPr>
          <w:b/>
        </w:rPr>
        <w:lastRenderedPageBreak/>
        <w:t xml:space="preserve">1. </w:t>
      </w:r>
      <w:r w:rsidRPr="00B340CE">
        <w:rPr>
          <w:b/>
          <w:sz w:val="28"/>
          <w:szCs w:val="28"/>
        </w:rPr>
        <w:t>ОБЩАЯ ХАРАКТЕРИСТИКА РАБОЧЕЙ ПРОГРАММЫ</w:t>
      </w:r>
    </w:p>
    <w:p w:rsidR="00127E14" w:rsidRPr="00B340CE" w:rsidRDefault="00127E14" w:rsidP="00B8438A">
      <w:pPr>
        <w:jc w:val="center"/>
        <w:rPr>
          <w:b/>
          <w:sz w:val="28"/>
          <w:szCs w:val="28"/>
        </w:rPr>
      </w:pPr>
      <w:r w:rsidRPr="00B340CE">
        <w:rPr>
          <w:b/>
          <w:sz w:val="28"/>
          <w:szCs w:val="28"/>
        </w:rPr>
        <w:t>УЧЕБНОЙ ПРАКТИКИ</w:t>
      </w:r>
    </w:p>
    <w:p w:rsidR="00FC3B69" w:rsidRPr="00B340CE" w:rsidRDefault="00FC3B69" w:rsidP="00B8438A">
      <w:pPr>
        <w:suppressAutoHyphens/>
        <w:ind w:firstLine="709"/>
        <w:jc w:val="center"/>
        <w:rPr>
          <w:b/>
          <w:bCs/>
        </w:rPr>
      </w:pPr>
      <w:r w:rsidRPr="00B340CE">
        <w:rPr>
          <w:b/>
          <w:bCs/>
        </w:rPr>
        <w:t>МДК 02.01 Медицинская помощь пациентам с распространёнными гинекологическими заболеваниям</w:t>
      </w:r>
    </w:p>
    <w:p w:rsidR="00127E14" w:rsidRPr="00B340CE" w:rsidRDefault="00127E14" w:rsidP="00B8438A">
      <w:pPr>
        <w:suppressAutoHyphens/>
        <w:ind w:firstLine="709"/>
        <w:jc w:val="both"/>
        <w:rPr>
          <w:b/>
          <w:sz w:val="28"/>
          <w:szCs w:val="28"/>
        </w:rPr>
      </w:pPr>
      <w:r w:rsidRPr="00B340CE">
        <w:rPr>
          <w:b/>
          <w:sz w:val="28"/>
          <w:szCs w:val="28"/>
        </w:rPr>
        <w:t>1.1. Цель и планируемые результаты освоения учебной практики</w:t>
      </w:r>
    </w:p>
    <w:p w:rsidR="00127E14" w:rsidRPr="00B340CE" w:rsidRDefault="00127E14" w:rsidP="00B8438A">
      <w:pPr>
        <w:suppressAutoHyphens/>
        <w:ind w:firstLine="709"/>
        <w:jc w:val="both"/>
        <w:rPr>
          <w:sz w:val="28"/>
          <w:szCs w:val="28"/>
        </w:rPr>
      </w:pPr>
      <w:r w:rsidRPr="00B340CE">
        <w:rPr>
          <w:sz w:val="28"/>
          <w:szCs w:val="28"/>
        </w:rPr>
        <w:t>В рамках программы учебной практики обучающимися осваиваются общие компетенции (ОК) и профессиональные компетенции (ПК).</w:t>
      </w:r>
    </w:p>
    <w:p w:rsidR="00FC3B69" w:rsidRPr="00B340CE" w:rsidRDefault="00FC3B69" w:rsidP="00B8438A">
      <w:pPr>
        <w:contextualSpacing/>
        <w:jc w:val="both"/>
        <w:rPr>
          <w:rFonts w:eastAsia="Calibri"/>
          <w:lang w:eastAsia="en-US"/>
        </w:rPr>
      </w:pPr>
      <w:r w:rsidRPr="00B340CE">
        <w:rPr>
          <w:rFonts w:eastAsia="Calibri"/>
          <w:lang w:eastAsia="en-US"/>
        </w:rPr>
        <w:t>В рамках программы учебной практики обучающимися осваиваются общие компетенции (ОК) и про</w:t>
      </w:r>
      <w:r w:rsidR="00C05A38" w:rsidRPr="00B340CE">
        <w:rPr>
          <w:rFonts w:eastAsia="Calibri"/>
          <w:lang w:eastAsia="en-US"/>
        </w:rPr>
        <w:t>фессиональные компетенции (ПК).</w:t>
      </w:r>
    </w:p>
    <w:p w:rsidR="00C05A38" w:rsidRPr="00B340CE" w:rsidRDefault="00C05A38" w:rsidP="00C05A38">
      <w:pPr>
        <w:contextualSpacing/>
        <w:rPr>
          <w:rFonts w:eastAsia="Calibri"/>
          <w:b/>
          <w:lang w:eastAsia="en-US"/>
        </w:rPr>
      </w:pPr>
      <w:r w:rsidRPr="00B340CE">
        <w:rPr>
          <w:rFonts w:eastAsia="Calibri"/>
          <w:b/>
          <w:lang w:eastAsia="en-US"/>
        </w:rPr>
        <w:t>1.1.1.Перечень общих компетенций</w:t>
      </w:r>
    </w:p>
    <w:tbl>
      <w:tblPr>
        <w:tblStyle w:val="21"/>
        <w:tblW w:w="0" w:type="auto"/>
        <w:tblLook w:val="04A0" w:firstRow="1" w:lastRow="0" w:firstColumn="1" w:lastColumn="0" w:noHBand="0" w:noVBand="1"/>
      </w:tblPr>
      <w:tblGrid>
        <w:gridCol w:w="1218"/>
        <w:gridCol w:w="8637"/>
      </w:tblGrid>
      <w:tr w:rsidR="00C05A38" w:rsidRPr="00B340CE" w:rsidTr="00C05A38">
        <w:tc>
          <w:tcPr>
            <w:tcW w:w="1526" w:type="dxa"/>
          </w:tcPr>
          <w:p w:rsidR="00C05A38" w:rsidRPr="00B340CE" w:rsidRDefault="00C05A38" w:rsidP="00C05A38">
            <w:pPr>
              <w:widowControl w:val="0"/>
              <w:snapToGrid w:val="0"/>
              <w:jc w:val="center"/>
              <w:rPr>
                <w:rFonts w:eastAsia="Calibri"/>
              </w:rPr>
            </w:pPr>
            <w:r w:rsidRPr="00B340CE">
              <w:rPr>
                <w:rFonts w:eastAsia="Calibri"/>
              </w:rPr>
              <w:t>Код</w:t>
            </w:r>
          </w:p>
        </w:tc>
        <w:tc>
          <w:tcPr>
            <w:tcW w:w="11765" w:type="dxa"/>
          </w:tcPr>
          <w:p w:rsidR="00C05A38" w:rsidRPr="00B340CE" w:rsidRDefault="00C05A38" w:rsidP="00C05A38">
            <w:pPr>
              <w:widowControl w:val="0"/>
              <w:snapToGrid w:val="0"/>
              <w:jc w:val="center"/>
              <w:rPr>
                <w:rFonts w:eastAsia="Calibri"/>
              </w:rPr>
            </w:pPr>
            <w:r w:rsidRPr="00B340CE">
              <w:rPr>
                <w:rFonts w:eastAsia="Calibri"/>
              </w:rPr>
              <w:t>Наименование общих компетенций</w:t>
            </w:r>
          </w:p>
        </w:tc>
      </w:tr>
      <w:tr w:rsidR="00C05A38" w:rsidRPr="00B340CE" w:rsidTr="00C05A38">
        <w:tc>
          <w:tcPr>
            <w:tcW w:w="1526" w:type="dxa"/>
          </w:tcPr>
          <w:p w:rsidR="00C05A38" w:rsidRPr="00B340CE" w:rsidRDefault="00C05A38" w:rsidP="00C05A38">
            <w:pPr>
              <w:widowControl w:val="0"/>
              <w:snapToGrid w:val="0"/>
              <w:jc w:val="both"/>
              <w:rPr>
                <w:rFonts w:eastAsia="Calibri"/>
              </w:rPr>
            </w:pPr>
            <w:r w:rsidRPr="00B340CE">
              <w:rPr>
                <w:rFonts w:eastAsia="Calibri"/>
              </w:rPr>
              <w:t>ОК 1</w:t>
            </w:r>
          </w:p>
        </w:tc>
        <w:tc>
          <w:tcPr>
            <w:tcW w:w="11765" w:type="dxa"/>
          </w:tcPr>
          <w:p w:rsidR="00C05A38" w:rsidRPr="00B340CE" w:rsidRDefault="00C05A38" w:rsidP="00C05A38">
            <w:pPr>
              <w:widowControl w:val="0"/>
              <w:snapToGrid w:val="0"/>
              <w:jc w:val="both"/>
              <w:rPr>
                <w:rFonts w:eastAsia="Calibri"/>
              </w:rPr>
            </w:pPr>
            <w:r w:rsidRPr="00B340CE">
              <w:rPr>
                <w:rFonts w:eastAsia="Calibri"/>
              </w:rPr>
              <w:t>Выбирать способы решения задач профессиональной деятельности применительно к различным контекстам</w:t>
            </w:r>
          </w:p>
        </w:tc>
      </w:tr>
      <w:tr w:rsidR="00C05A38" w:rsidRPr="00B340CE" w:rsidTr="00C05A38">
        <w:tc>
          <w:tcPr>
            <w:tcW w:w="1526" w:type="dxa"/>
          </w:tcPr>
          <w:p w:rsidR="00C05A38" w:rsidRPr="00B340CE" w:rsidRDefault="00C05A38" w:rsidP="00C05A38">
            <w:pPr>
              <w:widowControl w:val="0"/>
              <w:snapToGrid w:val="0"/>
              <w:jc w:val="both"/>
              <w:rPr>
                <w:rFonts w:eastAsia="Calibri"/>
              </w:rPr>
            </w:pPr>
            <w:r w:rsidRPr="00B340CE">
              <w:rPr>
                <w:rFonts w:eastAsia="Calibri"/>
              </w:rPr>
              <w:t>ОК 2</w:t>
            </w:r>
          </w:p>
        </w:tc>
        <w:tc>
          <w:tcPr>
            <w:tcW w:w="11765" w:type="dxa"/>
          </w:tcPr>
          <w:p w:rsidR="00C05A38" w:rsidRPr="00B340CE" w:rsidRDefault="00C05A38" w:rsidP="00C05A38">
            <w:pPr>
              <w:widowControl w:val="0"/>
              <w:snapToGrid w:val="0"/>
              <w:jc w:val="both"/>
              <w:rPr>
                <w:rFonts w:eastAsia="Calibri"/>
              </w:rPr>
            </w:pPr>
            <w:r w:rsidRPr="00B340CE">
              <w:rPr>
                <w:rFonts w:eastAsia="Calibri"/>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05A38" w:rsidRPr="00B340CE" w:rsidTr="00C05A38">
        <w:tc>
          <w:tcPr>
            <w:tcW w:w="1526" w:type="dxa"/>
          </w:tcPr>
          <w:p w:rsidR="00C05A38" w:rsidRPr="00B340CE" w:rsidRDefault="00C05A38" w:rsidP="00C05A38">
            <w:pPr>
              <w:widowControl w:val="0"/>
              <w:snapToGrid w:val="0"/>
              <w:jc w:val="both"/>
              <w:rPr>
                <w:rFonts w:eastAsia="Calibri"/>
              </w:rPr>
            </w:pPr>
            <w:r w:rsidRPr="00B340CE">
              <w:rPr>
                <w:rFonts w:eastAsia="Calibri"/>
              </w:rPr>
              <w:t>ОК 3</w:t>
            </w:r>
          </w:p>
        </w:tc>
        <w:tc>
          <w:tcPr>
            <w:tcW w:w="11765" w:type="dxa"/>
          </w:tcPr>
          <w:p w:rsidR="00C05A38" w:rsidRPr="00B340CE" w:rsidRDefault="00C05A38" w:rsidP="00C05A38">
            <w:pPr>
              <w:widowControl w:val="0"/>
              <w:snapToGrid w:val="0"/>
              <w:jc w:val="both"/>
              <w:rPr>
                <w:rFonts w:eastAsia="Calibri"/>
              </w:rPr>
            </w:pPr>
            <w:r w:rsidRPr="00B340CE">
              <w:rPr>
                <w:rFonts w:eastAsia="Calibri"/>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05A38" w:rsidRPr="00B340CE" w:rsidTr="00C05A38">
        <w:tc>
          <w:tcPr>
            <w:tcW w:w="1526" w:type="dxa"/>
          </w:tcPr>
          <w:p w:rsidR="00C05A38" w:rsidRPr="00B340CE" w:rsidRDefault="00C05A38" w:rsidP="00C05A38">
            <w:pPr>
              <w:widowControl w:val="0"/>
              <w:snapToGrid w:val="0"/>
              <w:jc w:val="both"/>
              <w:rPr>
                <w:rFonts w:eastAsia="Calibri"/>
              </w:rPr>
            </w:pPr>
            <w:r w:rsidRPr="00B340CE">
              <w:rPr>
                <w:rFonts w:eastAsia="Calibri"/>
              </w:rPr>
              <w:t>ОК 4</w:t>
            </w:r>
          </w:p>
        </w:tc>
        <w:tc>
          <w:tcPr>
            <w:tcW w:w="11765" w:type="dxa"/>
          </w:tcPr>
          <w:p w:rsidR="00C05A38" w:rsidRPr="00B340CE" w:rsidRDefault="00C05A38" w:rsidP="00C05A38">
            <w:pPr>
              <w:widowControl w:val="0"/>
              <w:snapToGrid w:val="0"/>
              <w:jc w:val="both"/>
              <w:rPr>
                <w:rFonts w:eastAsia="Calibri"/>
              </w:rPr>
            </w:pPr>
            <w:r w:rsidRPr="00B340CE">
              <w:rPr>
                <w:rFonts w:eastAsia="Calibri"/>
              </w:rPr>
              <w:t>Эффективно взаимодействовать и работать в коллективе и команде</w:t>
            </w:r>
          </w:p>
        </w:tc>
      </w:tr>
      <w:tr w:rsidR="00C05A38" w:rsidRPr="00B340CE" w:rsidTr="00C05A38">
        <w:tc>
          <w:tcPr>
            <w:tcW w:w="1526" w:type="dxa"/>
          </w:tcPr>
          <w:p w:rsidR="00C05A38" w:rsidRPr="00B340CE" w:rsidRDefault="00C05A38" w:rsidP="00C05A38">
            <w:pPr>
              <w:widowControl w:val="0"/>
              <w:snapToGrid w:val="0"/>
              <w:jc w:val="both"/>
              <w:rPr>
                <w:rFonts w:eastAsia="Calibri"/>
              </w:rPr>
            </w:pPr>
            <w:r w:rsidRPr="00B340CE">
              <w:rPr>
                <w:rFonts w:eastAsia="Calibri"/>
              </w:rPr>
              <w:t>ОК 5</w:t>
            </w:r>
          </w:p>
        </w:tc>
        <w:tc>
          <w:tcPr>
            <w:tcW w:w="11765" w:type="dxa"/>
          </w:tcPr>
          <w:p w:rsidR="00C05A38" w:rsidRPr="00B340CE" w:rsidRDefault="00C05A38" w:rsidP="00C05A38">
            <w:pPr>
              <w:widowControl w:val="0"/>
              <w:snapToGrid w:val="0"/>
              <w:jc w:val="both"/>
              <w:rPr>
                <w:rFonts w:eastAsia="Calibri"/>
              </w:rPr>
            </w:pPr>
            <w:r w:rsidRPr="00B340CE">
              <w:rPr>
                <w:rFonts w:eastAsia="Calibri"/>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05A38" w:rsidRPr="00B340CE" w:rsidTr="00C05A38">
        <w:tc>
          <w:tcPr>
            <w:tcW w:w="1526" w:type="dxa"/>
          </w:tcPr>
          <w:p w:rsidR="00C05A38" w:rsidRPr="00B340CE" w:rsidRDefault="00C05A38" w:rsidP="00C05A38">
            <w:pPr>
              <w:widowControl w:val="0"/>
              <w:snapToGrid w:val="0"/>
              <w:jc w:val="both"/>
              <w:rPr>
                <w:rFonts w:eastAsia="Calibri"/>
              </w:rPr>
            </w:pPr>
            <w:r w:rsidRPr="00B340CE">
              <w:rPr>
                <w:rFonts w:eastAsia="Calibri"/>
              </w:rPr>
              <w:t>ОК 6</w:t>
            </w:r>
          </w:p>
        </w:tc>
        <w:tc>
          <w:tcPr>
            <w:tcW w:w="11765" w:type="dxa"/>
          </w:tcPr>
          <w:p w:rsidR="00C05A38" w:rsidRPr="00B340CE" w:rsidRDefault="00C05A38" w:rsidP="00C05A38">
            <w:pPr>
              <w:widowControl w:val="0"/>
              <w:snapToGrid w:val="0"/>
              <w:jc w:val="both"/>
              <w:rPr>
                <w:rFonts w:eastAsia="Calibri"/>
              </w:rPr>
            </w:pPr>
            <w:r w:rsidRPr="00B340CE">
              <w:rPr>
                <w:rFonts w:eastAsia="Calibri"/>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05A38" w:rsidRPr="00B340CE" w:rsidTr="00C05A38">
        <w:tc>
          <w:tcPr>
            <w:tcW w:w="1526" w:type="dxa"/>
          </w:tcPr>
          <w:p w:rsidR="00C05A38" w:rsidRPr="00B340CE" w:rsidRDefault="00C05A38" w:rsidP="00C05A38">
            <w:pPr>
              <w:widowControl w:val="0"/>
              <w:snapToGrid w:val="0"/>
              <w:jc w:val="both"/>
              <w:rPr>
                <w:rFonts w:eastAsia="Calibri"/>
              </w:rPr>
            </w:pPr>
            <w:r w:rsidRPr="00B340CE">
              <w:rPr>
                <w:rFonts w:eastAsia="Calibri"/>
              </w:rPr>
              <w:t>ОК 7</w:t>
            </w:r>
          </w:p>
        </w:tc>
        <w:tc>
          <w:tcPr>
            <w:tcW w:w="11765" w:type="dxa"/>
          </w:tcPr>
          <w:p w:rsidR="00C05A38" w:rsidRPr="00B340CE" w:rsidRDefault="00C05A38" w:rsidP="00C05A38">
            <w:pPr>
              <w:autoSpaceDE w:val="0"/>
              <w:autoSpaceDN w:val="0"/>
              <w:adjustRightInd w:val="0"/>
              <w:spacing w:after="200" w:line="276" w:lineRule="auto"/>
              <w:jc w:val="both"/>
              <w:rPr>
                <w:rFonts w:eastAsia="Calibri"/>
              </w:rPr>
            </w:pPr>
            <w:r w:rsidRPr="00B340CE">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05A38" w:rsidRPr="00B340CE" w:rsidTr="00C05A38">
        <w:tc>
          <w:tcPr>
            <w:tcW w:w="1526" w:type="dxa"/>
          </w:tcPr>
          <w:p w:rsidR="00C05A38" w:rsidRPr="00B340CE" w:rsidRDefault="00C05A38" w:rsidP="00C05A38">
            <w:pPr>
              <w:widowControl w:val="0"/>
              <w:snapToGrid w:val="0"/>
              <w:jc w:val="both"/>
              <w:rPr>
                <w:rFonts w:eastAsia="Calibri"/>
              </w:rPr>
            </w:pPr>
            <w:r w:rsidRPr="00B340CE">
              <w:rPr>
                <w:rFonts w:eastAsia="Calibri"/>
              </w:rPr>
              <w:t>ОК 8</w:t>
            </w:r>
          </w:p>
        </w:tc>
        <w:tc>
          <w:tcPr>
            <w:tcW w:w="11765" w:type="dxa"/>
          </w:tcPr>
          <w:p w:rsidR="00C05A38" w:rsidRPr="00B340CE" w:rsidRDefault="00C05A38" w:rsidP="00C05A38">
            <w:pPr>
              <w:autoSpaceDE w:val="0"/>
              <w:autoSpaceDN w:val="0"/>
              <w:adjustRightInd w:val="0"/>
              <w:spacing w:after="200" w:line="276" w:lineRule="auto"/>
              <w:jc w:val="both"/>
              <w:rPr>
                <w:rFonts w:eastAsia="Calibri"/>
              </w:rPr>
            </w:pPr>
            <w:r w:rsidRPr="00B340CE">
              <w:rPr>
                <w:rFonts w:eastAsia="Calibri"/>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05A38" w:rsidRPr="00B340CE" w:rsidTr="00C05A38">
        <w:tc>
          <w:tcPr>
            <w:tcW w:w="1526" w:type="dxa"/>
          </w:tcPr>
          <w:p w:rsidR="00C05A38" w:rsidRPr="00B340CE" w:rsidRDefault="00C05A38" w:rsidP="00C05A38">
            <w:pPr>
              <w:widowControl w:val="0"/>
              <w:snapToGrid w:val="0"/>
              <w:jc w:val="both"/>
              <w:rPr>
                <w:rFonts w:eastAsia="Calibri"/>
              </w:rPr>
            </w:pPr>
            <w:r w:rsidRPr="00B340CE">
              <w:rPr>
                <w:rFonts w:eastAsia="Calibri"/>
              </w:rPr>
              <w:t>ОК 9</w:t>
            </w:r>
          </w:p>
        </w:tc>
        <w:tc>
          <w:tcPr>
            <w:tcW w:w="11765" w:type="dxa"/>
          </w:tcPr>
          <w:p w:rsidR="00C05A38" w:rsidRPr="00B340CE" w:rsidRDefault="00C05A38" w:rsidP="00C05A38">
            <w:pPr>
              <w:autoSpaceDE w:val="0"/>
              <w:autoSpaceDN w:val="0"/>
              <w:adjustRightInd w:val="0"/>
              <w:spacing w:after="200" w:line="276" w:lineRule="auto"/>
              <w:jc w:val="both"/>
              <w:rPr>
                <w:rFonts w:eastAsia="Calibri"/>
              </w:rPr>
            </w:pPr>
            <w:r w:rsidRPr="00B340CE">
              <w:rPr>
                <w:rFonts w:eastAsia="Calibri"/>
              </w:rPr>
              <w:t>Пользоваться профессиональной документацией на государственном и иностранном языках</w:t>
            </w:r>
          </w:p>
        </w:tc>
      </w:tr>
    </w:tbl>
    <w:p w:rsidR="00C05A38" w:rsidRPr="00B340CE" w:rsidRDefault="00C05A38" w:rsidP="00C05A38">
      <w:pPr>
        <w:contextualSpacing/>
        <w:rPr>
          <w:rFonts w:eastAsia="Calibri"/>
          <w:b/>
          <w:lang w:eastAsia="en-US"/>
        </w:rPr>
      </w:pPr>
      <w:r w:rsidRPr="00B340CE">
        <w:rPr>
          <w:rFonts w:eastAsia="Calibri"/>
          <w:b/>
          <w:lang w:eastAsia="en-US"/>
        </w:rPr>
        <w:t>1.1.2. Перечень профессиональных компетенций</w:t>
      </w:r>
    </w:p>
    <w:tbl>
      <w:tblPr>
        <w:tblStyle w:val="21"/>
        <w:tblW w:w="0" w:type="auto"/>
        <w:tblLook w:val="04A0" w:firstRow="1" w:lastRow="0" w:firstColumn="1" w:lastColumn="0" w:noHBand="0" w:noVBand="1"/>
      </w:tblPr>
      <w:tblGrid>
        <w:gridCol w:w="1230"/>
        <w:gridCol w:w="8625"/>
      </w:tblGrid>
      <w:tr w:rsidR="00C05A38" w:rsidRPr="00B340CE" w:rsidTr="00C05A38">
        <w:tc>
          <w:tcPr>
            <w:tcW w:w="1526" w:type="dxa"/>
            <w:vAlign w:val="center"/>
          </w:tcPr>
          <w:p w:rsidR="00C05A38" w:rsidRPr="00B340CE" w:rsidRDefault="00C05A38" w:rsidP="00C05A38">
            <w:pPr>
              <w:widowControl w:val="0"/>
              <w:snapToGrid w:val="0"/>
              <w:jc w:val="center"/>
              <w:rPr>
                <w:rFonts w:eastAsia="Calibri"/>
                <w:b/>
              </w:rPr>
            </w:pPr>
            <w:r w:rsidRPr="00B340CE">
              <w:rPr>
                <w:rFonts w:eastAsia="Calibri"/>
                <w:b/>
              </w:rPr>
              <w:t>Код</w:t>
            </w:r>
          </w:p>
        </w:tc>
        <w:tc>
          <w:tcPr>
            <w:tcW w:w="11765" w:type="dxa"/>
            <w:vAlign w:val="center"/>
          </w:tcPr>
          <w:p w:rsidR="00C05A38" w:rsidRPr="00B340CE" w:rsidRDefault="00C05A38" w:rsidP="00C05A38">
            <w:pPr>
              <w:widowControl w:val="0"/>
              <w:snapToGrid w:val="0"/>
              <w:jc w:val="center"/>
              <w:rPr>
                <w:rFonts w:eastAsia="Calibri"/>
                <w:b/>
              </w:rPr>
            </w:pPr>
            <w:r w:rsidRPr="00B340CE">
              <w:rPr>
                <w:rFonts w:eastAsia="Calibri"/>
                <w:b/>
              </w:rPr>
              <w:t>Наименование результата обучения</w:t>
            </w:r>
          </w:p>
        </w:tc>
      </w:tr>
      <w:tr w:rsidR="00C05A38" w:rsidRPr="00B340CE" w:rsidTr="00C05A38">
        <w:tc>
          <w:tcPr>
            <w:tcW w:w="1526" w:type="dxa"/>
          </w:tcPr>
          <w:p w:rsidR="00C05A38" w:rsidRPr="00B340CE" w:rsidRDefault="00C05A38" w:rsidP="00C05A38">
            <w:pPr>
              <w:widowControl w:val="0"/>
              <w:snapToGrid w:val="0"/>
              <w:jc w:val="both"/>
              <w:rPr>
                <w:rFonts w:eastAsia="Calibri"/>
                <w:bCs/>
              </w:rPr>
            </w:pPr>
            <w:r w:rsidRPr="00B340CE">
              <w:rPr>
                <w:rFonts w:eastAsia="Calibri"/>
              </w:rPr>
              <w:t xml:space="preserve">ПК </w:t>
            </w:r>
            <w:r w:rsidRPr="00B340CE">
              <w:rPr>
                <w:rFonts w:eastAsia="Calibri"/>
                <w:bCs/>
              </w:rPr>
              <w:t>2.1.</w:t>
            </w:r>
          </w:p>
        </w:tc>
        <w:tc>
          <w:tcPr>
            <w:tcW w:w="11765" w:type="dxa"/>
          </w:tcPr>
          <w:p w:rsidR="00C05A38" w:rsidRPr="00B340CE" w:rsidRDefault="00C05A38" w:rsidP="00C05A38">
            <w:pPr>
              <w:spacing w:after="200" w:line="276" w:lineRule="auto"/>
              <w:jc w:val="both"/>
              <w:rPr>
                <w:rFonts w:eastAsia="Calibri"/>
              </w:rPr>
            </w:pPr>
            <w:r w:rsidRPr="00B340CE">
              <w:rPr>
                <w:rFonts w:eastAsia="Calibri"/>
              </w:rPr>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tc>
      </w:tr>
      <w:tr w:rsidR="00C05A38" w:rsidRPr="00B340CE" w:rsidTr="00C05A38">
        <w:tc>
          <w:tcPr>
            <w:tcW w:w="1526" w:type="dxa"/>
          </w:tcPr>
          <w:p w:rsidR="00C05A38" w:rsidRPr="00B340CE" w:rsidRDefault="00C05A38" w:rsidP="00C05A38">
            <w:pPr>
              <w:widowControl w:val="0"/>
              <w:snapToGrid w:val="0"/>
              <w:jc w:val="both"/>
              <w:rPr>
                <w:rFonts w:eastAsia="Calibri"/>
                <w:bCs/>
              </w:rPr>
            </w:pPr>
            <w:r w:rsidRPr="00B340CE">
              <w:rPr>
                <w:rFonts w:eastAsia="Calibri"/>
              </w:rPr>
              <w:t>ПК 2</w:t>
            </w:r>
            <w:r w:rsidRPr="00B340CE">
              <w:rPr>
                <w:rFonts w:eastAsia="Calibri"/>
                <w:bCs/>
              </w:rPr>
              <w:t>.2.</w:t>
            </w:r>
          </w:p>
        </w:tc>
        <w:tc>
          <w:tcPr>
            <w:tcW w:w="11765" w:type="dxa"/>
          </w:tcPr>
          <w:p w:rsidR="00C05A38" w:rsidRPr="00B340CE" w:rsidRDefault="00C05A38" w:rsidP="00C05A38">
            <w:pPr>
              <w:autoSpaceDE w:val="0"/>
              <w:autoSpaceDN w:val="0"/>
              <w:adjustRightInd w:val="0"/>
              <w:jc w:val="both"/>
              <w:rPr>
                <w:rFonts w:eastAsia="Calibri"/>
              </w:rPr>
            </w:pPr>
            <w:r w:rsidRPr="00B340CE">
              <w:rPr>
                <w:rFonts w:eastAsia="Calibri"/>
              </w:rPr>
              <w:t>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tc>
      </w:tr>
      <w:tr w:rsidR="00C05A38" w:rsidRPr="00B340CE" w:rsidTr="00C05A38">
        <w:tc>
          <w:tcPr>
            <w:tcW w:w="1526" w:type="dxa"/>
          </w:tcPr>
          <w:p w:rsidR="00C05A38" w:rsidRPr="00B340CE" w:rsidRDefault="00C05A38" w:rsidP="00C05A38">
            <w:pPr>
              <w:widowControl w:val="0"/>
              <w:snapToGrid w:val="0"/>
              <w:jc w:val="both"/>
              <w:rPr>
                <w:rFonts w:eastAsia="Calibri"/>
              </w:rPr>
            </w:pPr>
            <w:r w:rsidRPr="00B340CE">
              <w:rPr>
                <w:rFonts w:eastAsia="Calibri"/>
              </w:rPr>
              <w:lastRenderedPageBreak/>
              <w:t xml:space="preserve">ПК </w:t>
            </w:r>
            <w:r w:rsidRPr="00B340CE">
              <w:rPr>
                <w:rFonts w:eastAsia="Calibri"/>
                <w:bCs/>
              </w:rPr>
              <w:t>2.5.</w:t>
            </w:r>
          </w:p>
        </w:tc>
        <w:tc>
          <w:tcPr>
            <w:tcW w:w="11765" w:type="dxa"/>
          </w:tcPr>
          <w:p w:rsidR="00C05A38" w:rsidRPr="00B340CE" w:rsidRDefault="00C05A38" w:rsidP="00C05A38">
            <w:pPr>
              <w:autoSpaceDE w:val="0"/>
              <w:autoSpaceDN w:val="0"/>
              <w:adjustRightInd w:val="0"/>
              <w:jc w:val="both"/>
              <w:rPr>
                <w:rFonts w:eastAsia="Calibri"/>
              </w:rPr>
            </w:pPr>
            <w:r w:rsidRPr="00B340CE">
              <w:rPr>
                <w:rFonts w:eastAsia="Calibri"/>
              </w:rPr>
              <w:t>Проводить медицинскую реабилитацию пациентов в период беременности, родов, послеродовый период и с распространенными гинекологическими заболеваниями</w:t>
            </w:r>
          </w:p>
        </w:tc>
      </w:tr>
    </w:tbl>
    <w:p w:rsidR="00C05A38" w:rsidRPr="00B340CE" w:rsidRDefault="00C05A38" w:rsidP="00C05A38">
      <w:pPr>
        <w:contextualSpacing/>
        <w:rPr>
          <w:rFonts w:eastAsia="Calibri"/>
          <w:b/>
          <w:lang w:eastAsia="en-US"/>
        </w:rPr>
      </w:pPr>
    </w:p>
    <w:p w:rsidR="00C05A38" w:rsidRPr="00B340CE" w:rsidRDefault="00C05A38" w:rsidP="00C05A38">
      <w:pPr>
        <w:contextualSpacing/>
        <w:rPr>
          <w:rFonts w:eastAsia="Calibri"/>
          <w:b/>
          <w:lang w:eastAsia="en-US"/>
        </w:rPr>
      </w:pPr>
      <w:r w:rsidRPr="00B340CE">
        <w:rPr>
          <w:rFonts w:eastAsia="Calibri"/>
          <w:b/>
          <w:lang w:eastAsia="en-US"/>
        </w:rPr>
        <w:t>1.1.3. Личностные результаты</w:t>
      </w:r>
    </w:p>
    <w:tbl>
      <w:tblPr>
        <w:tblStyle w:val="21"/>
        <w:tblW w:w="0" w:type="auto"/>
        <w:tblLook w:val="04A0" w:firstRow="1" w:lastRow="0" w:firstColumn="1" w:lastColumn="0" w:noHBand="0" w:noVBand="1"/>
      </w:tblPr>
      <w:tblGrid>
        <w:gridCol w:w="8073"/>
        <w:gridCol w:w="1782"/>
      </w:tblGrid>
      <w:tr w:rsidR="00C05A38" w:rsidRPr="00B340CE" w:rsidTr="00C05A38">
        <w:tc>
          <w:tcPr>
            <w:tcW w:w="13291" w:type="dxa"/>
            <w:gridSpan w:val="2"/>
          </w:tcPr>
          <w:p w:rsidR="00C05A38" w:rsidRPr="00B340CE" w:rsidRDefault="00C05A38" w:rsidP="00C05A38">
            <w:pPr>
              <w:keepNext/>
              <w:autoSpaceDE w:val="0"/>
              <w:autoSpaceDN w:val="0"/>
              <w:ind w:firstLine="284"/>
              <w:jc w:val="both"/>
              <w:outlineLvl w:val="0"/>
            </w:pPr>
            <w:r w:rsidRPr="00B340CE">
              <w:t>Личностные результаты реализации программы воспитания, определённые отраслевыми требованиями к деловым качествам личности</w:t>
            </w:r>
          </w:p>
        </w:tc>
      </w:tr>
      <w:tr w:rsidR="00C05A38" w:rsidRPr="00B340CE" w:rsidTr="00C05A38">
        <w:tc>
          <w:tcPr>
            <w:tcW w:w="10881" w:type="dxa"/>
          </w:tcPr>
          <w:p w:rsidR="00C05A38" w:rsidRPr="00B340CE" w:rsidRDefault="00C05A38" w:rsidP="00C05A38">
            <w:pPr>
              <w:spacing w:line="276" w:lineRule="auto"/>
              <w:rPr>
                <w:rFonts w:eastAsia="Calibri"/>
                <w:bCs/>
              </w:rPr>
            </w:pPr>
            <w:r w:rsidRPr="00B340CE">
              <w:rPr>
                <w:rFonts w:eastAsia="Calibri"/>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410" w:type="dxa"/>
            <w:vAlign w:val="center"/>
          </w:tcPr>
          <w:p w:rsidR="00C05A38" w:rsidRPr="00B340CE" w:rsidRDefault="00C05A38" w:rsidP="00C05A38">
            <w:pPr>
              <w:spacing w:line="276" w:lineRule="auto"/>
              <w:ind w:firstLine="33"/>
              <w:jc w:val="center"/>
              <w:rPr>
                <w:rFonts w:eastAsia="Calibri"/>
                <w:b/>
                <w:bCs/>
              </w:rPr>
            </w:pPr>
            <w:r w:rsidRPr="00B340CE">
              <w:rPr>
                <w:rFonts w:eastAsia="Calibri"/>
                <w:b/>
                <w:bCs/>
              </w:rPr>
              <w:t>ЛР 13</w:t>
            </w:r>
          </w:p>
        </w:tc>
      </w:tr>
      <w:tr w:rsidR="00C05A38" w:rsidRPr="00B340CE" w:rsidTr="00C05A38">
        <w:tc>
          <w:tcPr>
            <w:tcW w:w="10881" w:type="dxa"/>
          </w:tcPr>
          <w:p w:rsidR="00C05A38" w:rsidRPr="00B340CE" w:rsidRDefault="00C05A38" w:rsidP="00C05A38">
            <w:pPr>
              <w:spacing w:line="276" w:lineRule="auto"/>
              <w:rPr>
                <w:rFonts w:eastAsia="Calibri"/>
                <w:bCs/>
              </w:rPr>
            </w:pPr>
            <w:r w:rsidRPr="00B340CE">
              <w:rPr>
                <w:rFonts w:eastAsia="Calibri"/>
              </w:rPr>
              <w:t>Соблюдающий врачебную тайну, принципы медицинской этики в работе с пациентами, их законными представителями и коллегами</w:t>
            </w:r>
          </w:p>
        </w:tc>
        <w:tc>
          <w:tcPr>
            <w:tcW w:w="2410" w:type="dxa"/>
            <w:vAlign w:val="center"/>
          </w:tcPr>
          <w:p w:rsidR="00C05A38" w:rsidRPr="00B340CE" w:rsidRDefault="00C05A38" w:rsidP="00C05A38">
            <w:pPr>
              <w:spacing w:line="276" w:lineRule="auto"/>
              <w:ind w:firstLine="33"/>
              <w:jc w:val="center"/>
              <w:rPr>
                <w:rFonts w:eastAsia="Calibri"/>
                <w:b/>
                <w:bCs/>
              </w:rPr>
            </w:pPr>
            <w:r w:rsidRPr="00B340CE">
              <w:rPr>
                <w:rFonts w:eastAsia="Calibri"/>
                <w:b/>
                <w:bCs/>
              </w:rPr>
              <w:t>ЛР 14</w:t>
            </w:r>
          </w:p>
        </w:tc>
      </w:tr>
      <w:tr w:rsidR="00C05A38" w:rsidRPr="00B340CE" w:rsidTr="00C05A38">
        <w:tc>
          <w:tcPr>
            <w:tcW w:w="10881" w:type="dxa"/>
          </w:tcPr>
          <w:p w:rsidR="00C05A38" w:rsidRPr="00B340CE" w:rsidRDefault="00C05A38" w:rsidP="00C05A38">
            <w:pPr>
              <w:spacing w:line="276" w:lineRule="auto"/>
              <w:rPr>
                <w:rFonts w:eastAsia="Calibri"/>
                <w:bCs/>
              </w:rPr>
            </w:pPr>
            <w:r w:rsidRPr="00B340CE">
              <w:rPr>
                <w:rFonts w:eastAsia="Calibri"/>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410" w:type="dxa"/>
            <w:vAlign w:val="center"/>
          </w:tcPr>
          <w:p w:rsidR="00C05A38" w:rsidRPr="00B340CE" w:rsidRDefault="00C05A38" w:rsidP="00C05A38">
            <w:pPr>
              <w:spacing w:line="276" w:lineRule="auto"/>
              <w:ind w:firstLine="33"/>
              <w:jc w:val="center"/>
              <w:rPr>
                <w:rFonts w:eastAsia="Calibri"/>
                <w:b/>
                <w:bCs/>
              </w:rPr>
            </w:pPr>
            <w:r w:rsidRPr="00B340CE">
              <w:rPr>
                <w:rFonts w:eastAsia="Calibri"/>
                <w:b/>
                <w:bCs/>
              </w:rPr>
              <w:t>ЛР 15</w:t>
            </w:r>
          </w:p>
        </w:tc>
      </w:tr>
      <w:tr w:rsidR="00C05A38" w:rsidRPr="00B340CE" w:rsidTr="00C05A38">
        <w:tc>
          <w:tcPr>
            <w:tcW w:w="10881" w:type="dxa"/>
          </w:tcPr>
          <w:p w:rsidR="00C05A38" w:rsidRPr="00B340CE" w:rsidRDefault="00C05A38" w:rsidP="00C05A38">
            <w:pPr>
              <w:spacing w:line="276" w:lineRule="auto"/>
              <w:ind w:firstLine="33"/>
              <w:rPr>
                <w:rFonts w:eastAsia="Calibri"/>
              </w:rPr>
            </w:pPr>
            <w:r w:rsidRPr="00B340CE">
              <w:rPr>
                <w:rFonts w:eastAsia="Calibri"/>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10" w:type="dxa"/>
            <w:vAlign w:val="center"/>
          </w:tcPr>
          <w:p w:rsidR="00C05A38" w:rsidRPr="00B340CE" w:rsidRDefault="00C05A38" w:rsidP="00C05A38">
            <w:pPr>
              <w:spacing w:line="276" w:lineRule="auto"/>
              <w:ind w:firstLine="33"/>
              <w:jc w:val="center"/>
              <w:rPr>
                <w:rFonts w:eastAsia="Calibri"/>
                <w:b/>
                <w:bCs/>
              </w:rPr>
            </w:pPr>
            <w:r w:rsidRPr="00B340CE">
              <w:rPr>
                <w:rFonts w:eastAsia="Calibri"/>
                <w:b/>
                <w:bCs/>
              </w:rPr>
              <w:t>ЛР 16</w:t>
            </w:r>
          </w:p>
        </w:tc>
      </w:tr>
      <w:tr w:rsidR="00C05A38" w:rsidRPr="00B340CE" w:rsidTr="00C05A38">
        <w:tc>
          <w:tcPr>
            <w:tcW w:w="10881" w:type="dxa"/>
          </w:tcPr>
          <w:p w:rsidR="00C05A38" w:rsidRPr="00B340CE" w:rsidRDefault="00C05A38" w:rsidP="00C05A38">
            <w:pPr>
              <w:spacing w:line="276" w:lineRule="auto"/>
              <w:ind w:firstLine="33"/>
              <w:rPr>
                <w:rFonts w:eastAsia="Calibri"/>
              </w:rPr>
            </w:pPr>
            <w:r w:rsidRPr="00B340CE">
              <w:rPr>
                <w:rFonts w:eastAsia="Calibri"/>
              </w:rPr>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10" w:type="dxa"/>
            <w:vAlign w:val="center"/>
          </w:tcPr>
          <w:p w:rsidR="00C05A38" w:rsidRPr="00B340CE" w:rsidRDefault="00C05A38" w:rsidP="00C05A38">
            <w:pPr>
              <w:spacing w:line="276" w:lineRule="auto"/>
              <w:ind w:firstLine="33"/>
              <w:jc w:val="center"/>
              <w:rPr>
                <w:rFonts w:eastAsia="Calibri"/>
                <w:b/>
                <w:bCs/>
              </w:rPr>
            </w:pPr>
            <w:r w:rsidRPr="00B340CE">
              <w:rPr>
                <w:rFonts w:eastAsia="Calibri"/>
                <w:b/>
                <w:bCs/>
              </w:rPr>
              <w:t>ЛР 17</w:t>
            </w:r>
          </w:p>
        </w:tc>
      </w:tr>
    </w:tbl>
    <w:p w:rsidR="00C05A38" w:rsidRPr="00B340CE" w:rsidRDefault="00C05A38" w:rsidP="00C05A38">
      <w:pPr>
        <w:contextualSpacing/>
        <w:rPr>
          <w:rFonts w:eastAsia="Calibri"/>
          <w:b/>
          <w:lang w:eastAsia="en-US"/>
        </w:rPr>
      </w:pPr>
    </w:p>
    <w:p w:rsidR="00C05A38" w:rsidRPr="00B340CE" w:rsidRDefault="00C05A38" w:rsidP="00C05A38">
      <w:pPr>
        <w:contextualSpacing/>
        <w:rPr>
          <w:rFonts w:eastAsia="Calibri"/>
          <w:b/>
          <w:lang w:eastAsia="en-US"/>
        </w:rPr>
      </w:pPr>
      <w:r w:rsidRPr="00B340CE">
        <w:rPr>
          <w:rFonts w:eastAsia="Calibri"/>
          <w:b/>
          <w:lang w:eastAsia="en-US"/>
        </w:rPr>
        <w:t>1.1.4.В результате освоения учебной практики обучающийся должен</w:t>
      </w:r>
    </w:p>
    <w:tbl>
      <w:tblPr>
        <w:tblStyle w:val="21"/>
        <w:tblW w:w="0" w:type="auto"/>
        <w:tblLook w:val="04A0" w:firstRow="1" w:lastRow="0" w:firstColumn="1" w:lastColumn="0" w:noHBand="0" w:noVBand="1"/>
      </w:tblPr>
      <w:tblGrid>
        <w:gridCol w:w="2871"/>
        <w:gridCol w:w="6984"/>
      </w:tblGrid>
      <w:tr w:rsidR="00C05A38" w:rsidRPr="00B340CE" w:rsidTr="00C05A38">
        <w:tc>
          <w:tcPr>
            <w:tcW w:w="3652" w:type="dxa"/>
          </w:tcPr>
          <w:p w:rsidR="00C05A38" w:rsidRPr="00B340CE" w:rsidRDefault="00C05A38" w:rsidP="00C05A38">
            <w:pPr>
              <w:contextualSpacing/>
              <w:rPr>
                <w:rFonts w:eastAsia="Calibri"/>
              </w:rPr>
            </w:pPr>
            <w:r w:rsidRPr="00B340CE">
              <w:rPr>
                <w:rFonts w:eastAsia="Calibri"/>
              </w:rPr>
              <w:t>Иметь практический опыт</w:t>
            </w:r>
          </w:p>
        </w:tc>
        <w:tc>
          <w:tcPr>
            <w:tcW w:w="9639" w:type="dxa"/>
          </w:tcPr>
          <w:p w:rsidR="00C05A38" w:rsidRPr="00B340CE" w:rsidRDefault="00C05A38" w:rsidP="00C05A38">
            <w:pPr>
              <w:keepNext/>
              <w:autoSpaceDE w:val="0"/>
              <w:autoSpaceDN w:val="0"/>
              <w:ind w:firstLine="284"/>
              <w:jc w:val="center"/>
              <w:outlineLvl w:val="0"/>
            </w:pPr>
            <w:r w:rsidRPr="00B340CE">
              <w:rPr>
                <w:rFonts w:eastAsia="Calibri"/>
                <w:b/>
              </w:rPr>
              <w:t>Навыки</w:t>
            </w:r>
          </w:p>
        </w:tc>
      </w:tr>
      <w:tr w:rsidR="00C05A38" w:rsidRPr="00B340CE" w:rsidTr="00C05A38">
        <w:trPr>
          <w:trHeight w:val="3166"/>
        </w:trPr>
        <w:tc>
          <w:tcPr>
            <w:tcW w:w="3652" w:type="dxa"/>
          </w:tcPr>
          <w:p w:rsidR="00C05A38" w:rsidRPr="00B340CE" w:rsidRDefault="00C05A38" w:rsidP="00C05A38">
            <w:pPr>
              <w:contextualSpacing/>
              <w:rPr>
                <w:rFonts w:eastAsia="Calibri"/>
                <w:b/>
              </w:rPr>
            </w:pPr>
          </w:p>
        </w:tc>
        <w:tc>
          <w:tcPr>
            <w:tcW w:w="9639" w:type="dxa"/>
          </w:tcPr>
          <w:p w:rsidR="00C05A38" w:rsidRPr="00B340CE" w:rsidRDefault="00C05A38" w:rsidP="00C05A38">
            <w:pPr>
              <w:shd w:val="clear" w:color="auto" w:fill="FFFFFF"/>
              <w:spacing w:line="276" w:lineRule="auto"/>
              <w:jc w:val="both"/>
              <w:rPr>
                <w:rFonts w:eastAsia="Calibri"/>
                <w:lang w:eastAsia="en-US"/>
              </w:rPr>
            </w:pPr>
            <w:r w:rsidRPr="00B340CE">
              <w:rPr>
                <w:rFonts w:eastAsia="Calibri"/>
                <w:lang w:eastAsia="en-US"/>
              </w:rPr>
              <w:t>сбора жалоб, анамнеза жизни, наследственности и перенесенных заболеваний у пациентов (их законных представителей);</w:t>
            </w:r>
          </w:p>
          <w:p w:rsidR="00C05A38" w:rsidRPr="00B340CE" w:rsidRDefault="00C05A38" w:rsidP="00C05A38">
            <w:pPr>
              <w:shd w:val="clear" w:color="auto" w:fill="FFFFFF"/>
              <w:spacing w:line="276" w:lineRule="auto"/>
              <w:jc w:val="both"/>
              <w:rPr>
                <w:rFonts w:eastAsia="Calibri"/>
                <w:lang w:eastAsia="en-US"/>
              </w:rPr>
            </w:pPr>
            <w:r w:rsidRPr="00B340CE">
              <w:rPr>
                <w:rFonts w:eastAsia="Calibri"/>
                <w:lang w:eastAsia="en-US"/>
              </w:rPr>
              <w:t>проведения медицинского осмотра, физикального и функционального обследования пациента, оценки состояния здоровья пациента;</w:t>
            </w:r>
          </w:p>
          <w:p w:rsidR="00C05A38" w:rsidRPr="00B340CE" w:rsidRDefault="00C05A38" w:rsidP="00C05A38">
            <w:pPr>
              <w:shd w:val="clear" w:color="auto" w:fill="FFFFFF"/>
              <w:spacing w:line="276" w:lineRule="auto"/>
              <w:jc w:val="both"/>
              <w:rPr>
                <w:rFonts w:eastAsia="Calibri"/>
                <w:lang w:eastAsia="en-US"/>
              </w:rPr>
            </w:pPr>
            <w:r w:rsidRPr="00B340CE">
              <w:rPr>
                <w:rFonts w:eastAsia="Calibri"/>
                <w:lang w:eastAsia="en-US"/>
              </w:rPr>
              <w:t>оценки состояния пациента и (или) тяжести заболевания;</w:t>
            </w:r>
          </w:p>
          <w:p w:rsidR="00C05A38" w:rsidRPr="00B340CE" w:rsidRDefault="00C05A38" w:rsidP="00C05A38">
            <w:pPr>
              <w:shd w:val="clear" w:color="auto" w:fill="FFFFFF"/>
              <w:spacing w:line="276" w:lineRule="auto"/>
              <w:jc w:val="both"/>
              <w:rPr>
                <w:rFonts w:eastAsia="Calibri"/>
                <w:lang w:eastAsia="en-US"/>
              </w:rPr>
            </w:pPr>
            <w:r w:rsidRPr="00B340CE">
              <w:rPr>
                <w:rFonts w:eastAsia="Calibri"/>
                <w:lang w:eastAsia="en-US"/>
              </w:rPr>
              <w:t>постановки предварительного диагноза, на основании жалоб, клинических симптомов, результатов лабораторных и инструментальных исследований, при выполнении отдельных функций лечащего врача;</w:t>
            </w:r>
          </w:p>
          <w:p w:rsidR="00C05A38" w:rsidRPr="00B340CE" w:rsidRDefault="00C05A38" w:rsidP="00C05A38">
            <w:pPr>
              <w:shd w:val="clear" w:color="auto" w:fill="FFFFFF"/>
              <w:spacing w:line="276" w:lineRule="auto"/>
              <w:jc w:val="both"/>
              <w:rPr>
                <w:rFonts w:eastAsia="Calibri"/>
                <w:lang w:eastAsia="en-US"/>
              </w:rPr>
            </w:pPr>
            <w:r w:rsidRPr="00B340CE">
              <w:rPr>
                <w:rFonts w:eastAsia="Calibri"/>
                <w:lang w:eastAsia="en-US"/>
              </w:rPr>
              <w:t xml:space="preserve">составления плана проведения лабораторных и инструментальных исследований в соответствии с порядками </w:t>
            </w:r>
            <w:r w:rsidRPr="00B340CE">
              <w:rPr>
                <w:rFonts w:eastAsia="Calibri"/>
                <w:lang w:eastAsia="en-US"/>
              </w:rPr>
              <w:lastRenderedPageBreak/>
              <w:t>оказания медицинской помощи, клиническими рекомендациями, с учетом стандартов оказания медицинской помощи, при выполнении отдельных функций лечащего врача;</w:t>
            </w:r>
          </w:p>
          <w:p w:rsidR="00C05A38" w:rsidRPr="00B340CE" w:rsidRDefault="00C05A38" w:rsidP="00C05A38">
            <w:pPr>
              <w:shd w:val="clear" w:color="auto" w:fill="FFFFFF"/>
              <w:spacing w:line="276" w:lineRule="auto"/>
              <w:jc w:val="both"/>
              <w:rPr>
                <w:rFonts w:eastAsia="Calibri"/>
                <w:lang w:eastAsia="en-US"/>
              </w:rPr>
            </w:pPr>
            <w:r w:rsidRPr="00B340CE">
              <w:rPr>
                <w:rFonts w:eastAsia="Calibri"/>
                <w:lang w:eastAsia="en-US"/>
              </w:rPr>
              <w:t>подготовки пациентов к лабораторным и инструментальным исследованиям;</w:t>
            </w:r>
          </w:p>
          <w:p w:rsidR="00C05A38" w:rsidRPr="00B340CE" w:rsidRDefault="00C05A38" w:rsidP="00C05A38">
            <w:pPr>
              <w:shd w:val="clear" w:color="auto" w:fill="FFFFFF"/>
              <w:spacing w:line="276" w:lineRule="auto"/>
              <w:jc w:val="both"/>
              <w:rPr>
                <w:rFonts w:eastAsia="Calibri"/>
                <w:lang w:eastAsia="en-US"/>
              </w:rPr>
            </w:pPr>
            <w:r w:rsidRPr="00B340CE">
              <w:rPr>
                <w:rFonts w:eastAsia="Calibri"/>
                <w:lang w:eastAsia="en-US"/>
              </w:rPr>
              <w:t xml:space="preserve">ассистирования врачу и (или) выполнение медицинских вмешательств; </w:t>
            </w:r>
          </w:p>
          <w:p w:rsidR="00C05A38" w:rsidRPr="00B340CE" w:rsidRDefault="00C05A38" w:rsidP="00C05A38">
            <w:pPr>
              <w:shd w:val="clear" w:color="auto" w:fill="FFFFFF"/>
              <w:spacing w:line="276" w:lineRule="auto"/>
              <w:jc w:val="both"/>
              <w:rPr>
                <w:rFonts w:eastAsia="Calibri"/>
                <w:lang w:eastAsia="en-US"/>
              </w:rPr>
            </w:pPr>
            <w:r w:rsidRPr="00B340CE">
              <w:rPr>
                <w:rFonts w:eastAsia="Calibri"/>
                <w:lang w:eastAsia="en-US"/>
              </w:rPr>
              <w:t>проведения забора биологического материала для лабораторных исследований;</w:t>
            </w:r>
          </w:p>
          <w:p w:rsidR="00C05A38" w:rsidRPr="00B340CE" w:rsidRDefault="00C05A38" w:rsidP="00C05A38">
            <w:pPr>
              <w:shd w:val="clear" w:color="auto" w:fill="FFFFFF"/>
              <w:spacing w:line="276" w:lineRule="auto"/>
              <w:jc w:val="both"/>
              <w:rPr>
                <w:rFonts w:eastAsia="Calibri"/>
                <w:lang w:eastAsia="en-US"/>
              </w:rPr>
            </w:pPr>
            <w:r w:rsidRPr="00B340CE">
              <w:rPr>
                <w:rFonts w:eastAsia="Calibri"/>
                <w:lang w:eastAsia="en-US"/>
              </w:rPr>
              <w:t>обеспечения безопасности при проведении медицинских вмешательств;</w:t>
            </w:r>
          </w:p>
        </w:tc>
      </w:tr>
      <w:tr w:rsidR="00C05A38" w:rsidRPr="00B340CE" w:rsidTr="00C05A38">
        <w:tc>
          <w:tcPr>
            <w:tcW w:w="3652" w:type="dxa"/>
          </w:tcPr>
          <w:p w:rsidR="00C05A38" w:rsidRPr="00B340CE" w:rsidRDefault="00C05A38" w:rsidP="00C05A38">
            <w:pPr>
              <w:contextualSpacing/>
              <w:rPr>
                <w:rFonts w:eastAsia="Calibri"/>
                <w:b/>
              </w:rPr>
            </w:pPr>
            <w:r w:rsidRPr="00B340CE">
              <w:rPr>
                <w:rFonts w:eastAsia="Calibri"/>
                <w:b/>
              </w:rPr>
              <w:lastRenderedPageBreak/>
              <w:t>Уметь</w:t>
            </w:r>
          </w:p>
        </w:tc>
        <w:tc>
          <w:tcPr>
            <w:tcW w:w="9639" w:type="dxa"/>
          </w:tcPr>
          <w:p w:rsidR="00C05A38" w:rsidRPr="00B340CE" w:rsidRDefault="00C05A38" w:rsidP="00C05A38">
            <w:pPr>
              <w:shd w:val="clear" w:color="auto" w:fill="FFFFFF"/>
              <w:spacing w:line="276" w:lineRule="auto"/>
              <w:jc w:val="both"/>
              <w:rPr>
                <w:rFonts w:eastAsia="Calibri"/>
                <w:bCs/>
                <w:lang w:eastAsia="en-US"/>
              </w:rPr>
            </w:pPr>
            <w:r w:rsidRPr="00B340CE">
              <w:rPr>
                <w:rFonts w:eastAsia="Calibri"/>
                <w:bCs/>
                <w:lang w:eastAsia="en-US"/>
              </w:rPr>
              <w:t xml:space="preserve">осуществлять сбор жалоб, анамнеза жизни, анамнеза болезни у пациентов (их законных представителей); </w:t>
            </w:r>
          </w:p>
          <w:p w:rsidR="00C05A38" w:rsidRPr="00B340CE" w:rsidRDefault="00C05A38" w:rsidP="00C05A38">
            <w:pPr>
              <w:shd w:val="clear" w:color="auto" w:fill="FFFFFF"/>
              <w:spacing w:line="276" w:lineRule="auto"/>
              <w:jc w:val="both"/>
              <w:rPr>
                <w:rFonts w:eastAsia="Calibri"/>
                <w:bCs/>
                <w:lang w:eastAsia="en-US"/>
              </w:rPr>
            </w:pPr>
            <w:r w:rsidRPr="00B340CE">
              <w:rPr>
                <w:rFonts w:eastAsia="Calibri"/>
                <w:bCs/>
                <w:lang w:eastAsia="en-US"/>
              </w:rPr>
              <w:t>интерпретировать и анализировать информацию, полученную от пациентов (их законных представителей);</w:t>
            </w:r>
          </w:p>
          <w:p w:rsidR="00C05A38" w:rsidRPr="00B340CE" w:rsidRDefault="00C05A38" w:rsidP="00C05A38">
            <w:pPr>
              <w:shd w:val="clear" w:color="auto" w:fill="FFFFFF"/>
              <w:spacing w:line="276" w:lineRule="auto"/>
              <w:jc w:val="both"/>
              <w:rPr>
                <w:rFonts w:eastAsia="Calibri"/>
                <w:bCs/>
                <w:lang w:eastAsia="en-US"/>
              </w:rPr>
            </w:pPr>
            <w:r w:rsidRPr="00B340CE">
              <w:rPr>
                <w:rFonts w:eastAsia="Calibri"/>
                <w:bCs/>
                <w:lang w:eastAsia="en-US"/>
              </w:rPr>
              <w:t xml:space="preserve">проводить медицинские осмотры пациентов; </w:t>
            </w:r>
          </w:p>
          <w:p w:rsidR="00C05A38" w:rsidRPr="00B340CE" w:rsidRDefault="00C05A38" w:rsidP="00C05A38">
            <w:pPr>
              <w:shd w:val="clear" w:color="auto" w:fill="FFFFFF"/>
              <w:spacing w:line="276" w:lineRule="auto"/>
              <w:jc w:val="both"/>
              <w:rPr>
                <w:rFonts w:eastAsia="Calibri"/>
                <w:bCs/>
                <w:lang w:eastAsia="en-US"/>
              </w:rPr>
            </w:pPr>
            <w:r w:rsidRPr="00B340CE">
              <w:rPr>
                <w:rFonts w:eastAsia="Calibri"/>
                <w:bCs/>
                <w:lang w:eastAsia="en-US"/>
              </w:rPr>
              <w:t>применять методы осмотров и обследований пациентов с учетом возрастных анатомо-функциональных особенностей, в числе которых:</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физикальное обследование пациента;</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измерение артериального давления;</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пульсометрия;</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термометрия;</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антропометрия (измерение роста, массы тела, определение индекса массы тела);</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объективное обследование физического развития;</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оценка степени развития молочных желез и полового оволосения по Таннеру;</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визуальное исследование молочных желез;</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пальпация молочных желез;</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оценка менструального календаря;</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определение срока беременности;</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осмотр вульвы и влагалища;</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визуальный осмотр наружных половых органов;</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 xml:space="preserve">бимануальное влагалищное исследование; </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исследование при помощи зеркал;</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получение влагалищного мазка;</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спринцевание влагалища;</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 xml:space="preserve">оценивать анатомо-функциональное состояние органов и систем организма человека с учетом возрастных особенностей; </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 xml:space="preserve">интерпретировать и анализировать результаты осмотров </w:t>
            </w:r>
            <w:r w:rsidRPr="00B340CE">
              <w:rPr>
                <w:rFonts w:eastAsia="Calibri"/>
                <w:bCs/>
                <w:lang w:eastAsia="en-US"/>
              </w:rPr>
              <w:lastRenderedPageBreak/>
              <w:t>пациента;</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оценивать состояние пациента и (или) тяжесть заболевания;</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устанавливать предварительный диагноз в соответствии с действующей Международной классификацией болезней (далее – МКБ);</w:t>
            </w:r>
          </w:p>
          <w:p w:rsidR="00C05A38" w:rsidRPr="00B340CE" w:rsidRDefault="00C05A38" w:rsidP="00C05A38">
            <w:pPr>
              <w:numPr>
                <w:ilvl w:val="0"/>
                <w:numId w:val="23"/>
              </w:numPr>
              <w:shd w:val="clear" w:color="auto" w:fill="FFFFFF"/>
              <w:suppressAutoHyphens/>
              <w:spacing w:line="276" w:lineRule="auto"/>
              <w:jc w:val="both"/>
              <w:rPr>
                <w:rFonts w:eastAsia="Calibri"/>
                <w:bCs/>
                <w:lang w:eastAsia="en-US"/>
              </w:rPr>
            </w:pPr>
            <w:r w:rsidRPr="00B340CE">
              <w:rPr>
                <w:rFonts w:eastAsia="Calibri"/>
                <w:bCs/>
                <w:lang w:eastAsia="en-US"/>
              </w:rPr>
              <w:t>подготавливать пациентов к лабораторным и инструментальным исследованиям;</w:t>
            </w:r>
          </w:p>
          <w:p w:rsidR="00C05A38" w:rsidRPr="00B340CE" w:rsidRDefault="00C05A38" w:rsidP="00C05A38">
            <w:pPr>
              <w:shd w:val="clear" w:color="auto" w:fill="FFFFFF"/>
              <w:spacing w:line="276" w:lineRule="auto"/>
              <w:jc w:val="both"/>
              <w:rPr>
                <w:rFonts w:eastAsia="Calibri"/>
                <w:bCs/>
                <w:lang w:eastAsia="en-US"/>
              </w:rPr>
            </w:pPr>
            <w:r w:rsidRPr="00B340CE">
              <w:rPr>
                <w:rFonts w:eastAsia="Calibri"/>
                <w:bCs/>
                <w:lang w:eastAsia="en-US"/>
              </w:rPr>
              <w:t>проводить забор биологического материала для лабораторных исследований;</w:t>
            </w:r>
          </w:p>
          <w:p w:rsidR="00C05A38" w:rsidRPr="00B340CE" w:rsidRDefault="00C05A38" w:rsidP="00C05A38">
            <w:pPr>
              <w:shd w:val="clear" w:color="auto" w:fill="FFFFFF"/>
              <w:spacing w:line="276" w:lineRule="auto"/>
              <w:jc w:val="both"/>
              <w:rPr>
                <w:rFonts w:eastAsia="Calibri"/>
                <w:bCs/>
                <w:lang w:eastAsia="en-US"/>
              </w:rPr>
            </w:pPr>
            <w:r w:rsidRPr="00B340CE">
              <w:rPr>
                <w:rFonts w:eastAsia="Calibri"/>
                <w:bCs/>
                <w:lang w:eastAsia="en-US"/>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rsidR="00C05A38" w:rsidRPr="00B340CE" w:rsidRDefault="00C05A38" w:rsidP="00C05A38">
            <w:pPr>
              <w:shd w:val="clear" w:color="auto" w:fill="FFFFFF"/>
              <w:spacing w:line="276" w:lineRule="auto"/>
              <w:jc w:val="both"/>
              <w:rPr>
                <w:rFonts w:eastAsia="Calibri"/>
                <w:bCs/>
                <w:lang w:eastAsia="en-US"/>
              </w:rPr>
            </w:pPr>
            <w:r w:rsidRPr="00B340CE">
              <w:rPr>
                <w:rFonts w:eastAsia="Calibri"/>
                <w:bCs/>
                <w:lang w:eastAsia="en-US"/>
              </w:rPr>
              <w:t xml:space="preserve">интерпретировать и анализировать результаты лабораторных и инструментальных исследований пациентов; </w:t>
            </w:r>
          </w:p>
          <w:p w:rsidR="00C05A38" w:rsidRPr="00B340CE" w:rsidRDefault="00C05A38" w:rsidP="00C05A38">
            <w:pPr>
              <w:shd w:val="clear" w:color="auto" w:fill="FFFFFF"/>
              <w:spacing w:line="276" w:lineRule="auto"/>
              <w:jc w:val="both"/>
              <w:rPr>
                <w:rFonts w:eastAsia="Calibri"/>
                <w:bCs/>
                <w:lang w:eastAsia="en-US"/>
              </w:rPr>
            </w:pPr>
            <w:r w:rsidRPr="00B340CE">
              <w:rPr>
                <w:rFonts w:eastAsia="Calibri"/>
                <w:bCs/>
                <w:lang w:eastAsia="en-US"/>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tc>
      </w:tr>
      <w:tr w:rsidR="00C05A38" w:rsidRPr="00B340CE" w:rsidTr="00C05A38">
        <w:trPr>
          <w:trHeight w:val="1706"/>
        </w:trPr>
        <w:tc>
          <w:tcPr>
            <w:tcW w:w="3652" w:type="dxa"/>
          </w:tcPr>
          <w:p w:rsidR="00C05A38" w:rsidRPr="00B340CE" w:rsidRDefault="00C05A38" w:rsidP="00C05A38">
            <w:pPr>
              <w:contextualSpacing/>
              <w:rPr>
                <w:rFonts w:eastAsia="Calibri"/>
                <w:b/>
              </w:rPr>
            </w:pPr>
            <w:r w:rsidRPr="00B340CE">
              <w:rPr>
                <w:rFonts w:eastAsia="Calibri"/>
                <w:b/>
              </w:rPr>
              <w:lastRenderedPageBreak/>
              <w:t>Знать</w:t>
            </w:r>
          </w:p>
        </w:tc>
        <w:tc>
          <w:tcPr>
            <w:tcW w:w="9639" w:type="dxa"/>
          </w:tcPr>
          <w:p w:rsidR="00C05A38" w:rsidRPr="00B340CE" w:rsidRDefault="00C05A38" w:rsidP="00C05A38">
            <w:pPr>
              <w:shd w:val="clear" w:color="auto" w:fill="FFFFFF"/>
              <w:spacing w:line="276" w:lineRule="auto"/>
              <w:jc w:val="both"/>
              <w:rPr>
                <w:rFonts w:eastAsia="Calibri"/>
              </w:rPr>
            </w:pPr>
            <w:r w:rsidRPr="00B340CE">
              <w:rPr>
                <w:rFonts w:eastAsia="Calibri"/>
              </w:rPr>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rsidR="00C05A38" w:rsidRPr="00B340CE" w:rsidRDefault="00C05A38" w:rsidP="00C05A38">
            <w:pPr>
              <w:shd w:val="clear" w:color="auto" w:fill="FFFFFF"/>
              <w:spacing w:line="276" w:lineRule="auto"/>
              <w:jc w:val="both"/>
              <w:rPr>
                <w:rFonts w:eastAsia="Calibri"/>
              </w:rPr>
            </w:pPr>
            <w:r w:rsidRPr="00B340CE">
              <w:rPr>
                <w:rFonts w:eastAsia="Calibri"/>
              </w:rPr>
              <w:t xml:space="preserve">общие вопросы организации медицинской помощи населению; </w:t>
            </w:r>
          </w:p>
          <w:p w:rsidR="00C05A38" w:rsidRPr="00B340CE" w:rsidRDefault="00C05A38" w:rsidP="00C05A38">
            <w:pPr>
              <w:shd w:val="clear" w:color="auto" w:fill="FFFFFF"/>
              <w:spacing w:line="276" w:lineRule="auto"/>
              <w:jc w:val="both"/>
              <w:rPr>
                <w:rFonts w:eastAsia="Calibri"/>
              </w:rPr>
            </w:pPr>
            <w:r w:rsidRPr="00B340CE">
              <w:rPr>
                <w:rFonts w:eastAsia="Calibri"/>
              </w:rPr>
              <w:t>порядки оказания медицинской помощи, клинические рекомендации, стандарты оказания медицинской помощи по профилю «акушерство и гинекология»;</w:t>
            </w:r>
          </w:p>
          <w:p w:rsidR="00C05A38" w:rsidRPr="00B340CE" w:rsidRDefault="00C05A38" w:rsidP="00C05A38">
            <w:pPr>
              <w:shd w:val="clear" w:color="auto" w:fill="FFFFFF"/>
              <w:spacing w:line="276" w:lineRule="auto"/>
              <w:jc w:val="both"/>
              <w:rPr>
                <w:rFonts w:eastAsia="Calibri"/>
              </w:rPr>
            </w:pPr>
            <w:r w:rsidRPr="00B340CE">
              <w:rPr>
                <w:rFonts w:eastAsia="Calibri"/>
              </w:rPr>
              <w:t xml:space="preserve">анатомо-физиологические особенности человека в норме и при патологии с учетом возрастных периодов; </w:t>
            </w:r>
          </w:p>
          <w:p w:rsidR="00C05A38" w:rsidRPr="00B340CE" w:rsidRDefault="00C05A38" w:rsidP="00C05A38">
            <w:pPr>
              <w:shd w:val="clear" w:color="auto" w:fill="FFFFFF"/>
              <w:spacing w:line="276" w:lineRule="auto"/>
              <w:jc w:val="both"/>
              <w:rPr>
                <w:rFonts w:eastAsia="Calibri"/>
              </w:rPr>
            </w:pPr>
            <w:r w:rsidRPr="00B340CE">
              <w:rPr>
                <w:rFonts w:eastAsia="Calibri"/>
              </w:rPr>
              <w:t>методику сбора жалоб, анамнеза жизни, анамнеза болезни у пациентов (их законных представителей) и информации из медицинской документации;</w:t>
            </w:r>
          </w:p>
          <w:p w:rsidR="00C05A38" w:rsidRPr="00B340CE" w:rsidRDefault="00C05A38" w:rsidP="00C05A38">
            <w:pPr>
              <w:shd w:val="clear" w:color="auto" w:fill="FFFFFF"/>
              <w:spacing w:line="276" w:lineRule="auto"/>
              <w:jc w:val="both"/>
              <w:rPr>
                <w:rFonts w:eastAsia="Calibri"/>
              </w:rPr>
            </w:pPr>
            <w:r w:rsidRPr="00B340CE">
              <w:rPr>
                <w:rFonts w:eastAsia="Calibri"/>
              </w:rPr>
              <w:t>методику медицинских осмотров и обследований пациентов;</w:t>
            </w:r>
          </w:p>
          <w:p w:rsidR="00C05A38" w:rsidRPr="00B340CE" w:rsidRDefault="00C05A38" w:rsidP="00C05A38">
            <w:pPr>
              <w:shd w:val="clear" w:color="auto" w:fill="FFFFFF"/>
              <w:spacing w:line="276" w:lineRule="auto"/>
              <w:jc w:val="both"/>
              <w:rPr>
                <w:rFonts w:eastAsia="Calibri"/>
              </w:rPr>
            </w:pPr>
            <w:r w:rsidRPr="00B340CE">
              <w:rPr>
                <w:rFonts w:eastAsia="Calibri"/>
              </w:rPr>
              <w:t>клинические признаки заболеваний и (или) состояний, в том числе представляющих угрозу жизни и здоровью пациента;</w:t>
            </w:r>
          </w:p>
          <w:p w:rsidR="00C05A38" w:rsidRPr="00B340CE" w:rsidRDefault="00C05A38" w:rsidP="00C05A38">
            <w:pPr>
              <w:shd w:val="clear" w:color="auto" w:fill="FFFFFF"/>
              <w:spacing w:line="276" w:lineRule="auto"/>
              <w:jc w:val="both"/>
              <w:rPr>
                <w:rFonts w:eastAsia="Calibri"/>
              </w:rPr>
            </w:pPr>
            <w:r w:rsidRPr="00B340CE">
              <w:rPr>
                <w:rFonts w:eastAsia="Calibri"/>
              </w:rPr>
              <w:t xml:space="preserve">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 </w:t>
            </w:r>
          </w:p>
          <w:p w:rsidR="00C05A38" w:rsidRPr="00B340CE" w:rsidRDefault="00C05A38" w:rsidP="00C05A38">
            <w:pPr>
              <w:shd w:val="clear" w:color="auto" w:fill="FFFFFF"/>
              <w:spacing w:line="276" w:lineRule="auto"/>
              <w:jc w:val="both"/>
              <w:rPr>
                <w:rFonts w:eastAsia="Calibri"/>
              </w:rPr>
            </w:pPr>
            <w:r w:rsidRPr="00B340CE">
              <w:rPr>
                <w:rFonts w:eastAsia="Calibri"/>
              </w:rPr>
              <w:t>медицинские показания для направления пациентов на консультации к врачам-специалистам с целью уточнения диагноза;</w:t>
            </w:r>
          </w:p>
          <w:p w:rsidR="00C05A38" w:rsidRPr="00B340CE" w:rsidRDefault="00C05A38" w:rsidP="00C05A38">
            <w:pPr>
              <w:shd w:val="clear" w:color="auto" w:fill="FFFFFF"/>
              <w:spacing w:line="276" w:lineRule="auto"/>
              <w:jc w:val="both"/>
              <w:rPr>
                <w:rFonts w:eastAsia="Calibri"/>
              </w:rPr>
            </w:pPr>
            <w:r w:rsidRPr="00B340CE">
              <w:rPr>
                <w:rFonts w:eastAsia="Calibri"/>
              </w:rPr>
              <w:t xml:space="preserve">медицинские и социальные показания к прерыванию </w:t>
            </w:r>
            <w:r w:rsidRPr="00B340CE">
              <w:rPr>
                <w:rFonts w:eastAsia="Calibri"/>
              </w:rPr>
              <w:lastRenderedPageBreak/>
              <w:t>беременности;</w:t>
            </w:r>
          </w:p>
          <w:p w:rsidR="00C05A38" w:rsidRPr="00B340CE" w:rsidRDefault="00C05A38" w:rsidP="00C05A38">
            <w:pPr>
              <w:shd w:val="clear" w:color="auto" w:fill="FFFFFF"/>
              <w:spacing w:line="276" w:lineRule="auto"/>
              <w:jc w:val="both"/>
              <w:rPr>
                <w:rFonts w:eastAsia="Calibri"/>
              </w:rPr>
            </w:pPr>
            <w:r w:rsidRPr="00B340CE">
              <w:rPr>
                <w:rFonts w:eastAsia="Calibri"/>
              </w:rPr>
              <w:t>медицинские показания к оказанию первичной медико-санитарной помощи в амбулаторных условиях или в условиях дневного стационара;</w:t>
            </w:r>
          </w:p>
          <w:p w:rsidR="00C05A38" w:rsidRPr="00B340CE" w:rsidRDefault="00C05A38" w:rsidP="00C05A38">
            <w:pPr>
              <w:shd w:val="clear" w:color="auto" w:fill="FFFFFF"/>
              <w:spacing w:line="276" w:lineRule="auto"/>
              <w:jc w:val="both"/>
              <w:rPr>
                <w:rFonts w:eastAsia="Calibri"/>
              </w:rPr>
            </w:pPr>
            <w:r w:rsidRPr="00B340CE">
              <w:rPr>
                <w:rFonts w:eastAsia="Calibri"/>
              </w:rPr>
              <w:t>медицинские показания к оказанию специализированной, в том числе высокотехнологической, медицинской помощи в стационарных условиях;</w:t>
            </w:r>
          </w:p>
          <w:p w:rsidR="00C05A38" w:rsidRPr="00B340CE" w:rsidRDefault="00C05A38" w:rsidP="00C05A38">
            <w:pPr>
              <w:shd w:val="clear" w:color="auto" w:fill="FFFFFF"/>
              <w:spacing w:line="276" w:lineRule="auto"/>
              <w:jc w:val="both"/>
              <w:rPr>
                <w:rFonts w:eastAsia="Calibri"/>
              </w:rPr>
            </w:pPr>
            <w:r w:rsidRPr="00B340CE">
              <w:rPr>
                <w:rFonts w:eastAsia="Calibri"/>
              </w:rPr>
              <w:t>медицинские показания для оказания скорой, в том числе скорой специализированной, медицинской помощи;</w:t>
            </w:r>
          </w:p>
          <w:p w:rsidR="00C05A38" w:rsidRPr="00B340CE" w:rsidRDefault="00C05A38" w:rsidP="00C05A38">
            <w:pPr>
              <w:shd w:val="clear" w:color="auto" w:fill="FFFFFF"/>
              <w:spacing w:line="276" w:lineRule="auto"/>
              <w:jc w:val="both"/>
              <w:rPr>
                <w:rFonts w:eastAsia="Calibri"/>
              </w:rPr>
            </w:pPr>
            <w:r w:rsidRPr="00B340CE">
              <w:rPr>
                <w:rFonts w:eastAsia="Calibri"/>
              </w:rPr>
              <w:t>клинические признаки состояний пациентов, требующих оказания медицинской помощи в неотложной форме;</w:t>
            </w:r>
          </w:p>
          <w:p w:rsidR="00C05A38" w:rsidRPr="00B340CE" w:rsidRDefault="00C05A38" w:rsidP="00C05A38">
            <w:pPr>
              <w:shd w:val="clear" w:color="auto" w:fill="FFFFFF"/>
              <w:spacing w:line="276" w:lineRule="auto"/>
              <w:jc w:val="both"/>
              <w:rPr>
                <w:rFonts w:eastAsia="Calibri"/>
              </w:rPr>
            </w:pPr>
            <w:r w:rsidRPr="00B340CE">
              <w:rPr>
                <w:rFonts w:eastAsia="Calibri"/>
              </w:rPr>
              <w:t>принципы, цели и объем динамического наблюдения за пациентами с высоким риском развития или наличием заболеваний с учетом возрастных особенностей;</w:t>
            </w:r>
          </w:p>
          <w:p w:rsidR="00C05A38" w:rsidRPr="00B340CE" w:rsidRDefault="00C05A38" w:rsidP="00C05A38">
            <w:pPr>
              <w:spacing w:line="276" w:lineRule="auto"/>
              <w:jc w:val="both"/>
              <w:rPr>
                <w:rFonts w:eastAsia="Calibri"/>
              </w:rPr>
            </w:pPr>
            <w:r w:rsidRPr="00B340CE">
              <w:rPr>
                <w:rFonts w:eastAsia="Calibri"/>
              </w:rPr>
              <w:t>механизм действия лекарственных препаратов, медицинских изделий,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rsidR="00C05A38" w:rsidRPr="00B340CE" w:rsidRDefault="00C05A38" w:rsidP="00C05A38">
            <w:pPr>
              <w:spacing w:line="276" w:lineRule="auto"/>
              <w:jc w:val="both"/>
              <w:rPr>
                <w:rFonts w:eastAsia="Calibri"/>
              </w:rPr>
            </w:pPr>
            <w:r w:rsidRPr="00B340CE">
              <w:rPr>
                <w:rFonts w:eastAsia="Calibri"/>
              </w:rPr>
              <w:t>причины, клинические проявления, методы диагностики, осложнения, принципы лечения и профилактики заболеваний;</w:t>
            </w:r>
          </w:p>
          <w:p w:rsidR="00C05A38" w:rsidRPr="00B340CE" w:rsidRDefault="00C05A38" w:rsidP="00C05A38">
            <w:pPr>
              <w:spacing w:line="276" w:lineRule="auto"/>
              <w:jc w:val="both"/>
              <w:rPr>
                <w:rFonts w:eastAsia="Calibri"/>
              </w:rPr>
            </w:pPr>
            <w:r w:rsidRPr="00B340CE">
              <w:rPr>
                <w:rFonts w:eastAsia="Calibri"/>
              </w:rPr>
              <w:t>клинические признаки заболеваний и (или) состояний, представляющих угрозу жизни и здоровью пациента;</w:t>
            </w:r>
          </w:p>
          <w:p w:rsidR="00C05A38" w:rsidRPr="00B340CE" w:rsidRDefault="00C05A38" w:rsidP="00C05A38">
            <w:pPr>
              <w:shd w:val="clear" w:color="auto" w:fill="FFFFFF"/>
              <w:spacing w:line="276" w:lineRule="auto"/>
              <w:jc w:val="both"/>
              <w:rPr>
                <w:rFonts w:eastAsia="Calibri"/>
              </w:rPr>
            </w:pPr>
            <w:r w:rsidRPr="00B340CE">
              <w:rPr>
                <w:rFonts w:eastAsia="Calibri"/>
              </w:rPr>
              <w:t>методы выявления и оценки уровня боли у пациентов, правила, виды, методы и средства лечения болевого синдрома, правила оказания симптоматической помощи при тягостных расстройствах;</w:t>
            </w:r>
          </w:p>
          <w:p w:rsidR="00C05A38" w:rsidRPr="00B340CE" w:rsidRDefault="00C05A38" w:rsidP="00C05A38">
            <w:pPr>
              <w:spacing w:line="276" w:lineRule="auto"/>
              <w:jc w:val="both"/>
              <w:rPr>
                <w:rFonts w:eastAsia="Calibri"/>
              </w:rPr>
            </w:pPr>
            <w:r w:rsidRPr="00B340CE">
              <w:rPr>
                <w:rFonts w:eastAsia="Calibri"/>
              </w:rPr>
              <w:t>технологии забора биологического материала для лабораторных исследований.</w:t>
            </w:r>
          </w:p>
        </w:tc>
      </w:tr>
    </w:tbl>
    <w:p w:rsidR="00FC3B69" w:rsidRPr="00B340CE" w:rsidRDefault="00FC3B69" w:rsidP="00FC3B69">
      <w:pPr>
        <w:spacing w:line="480" w:lineRule="auto"/>
        <w:ind w:left="1129" w:hanging="1129"/>
        <w:contextualSpacing/>
        <w:jc w:val="both"/>
        <w:rPr>
          <w:rFonts w:eastAsia="Calibri"/>
          <w:b/>
          <w:lang w:eastAsia="en-US"/>
        </w:rPr>
      </w:pPr>
      <w:r w:rsidRPr="00B340CE">
        <w:rPr>
          <w:rFonts w:eastAsia="Calibri"/>
          <w:b/>
          <w:lang w:eastAsia="en-US"/>
        </w:rPr>
        <w:lastRenderedPageBreak/>
        <w:tab/>
      </w:r>
    </w:p>
    <w:p w:rsidR="00127E14" w:rsidRPr="00B340CE" w:rsidRDefault="00127E14" w:rsidP="00407014">
      <w:pPr>
        <w:rPr>
          <w:b/>
          <w:caps/>
        </w:rPr>
      </w:pPr>
      <w:r w:rsidRPr="00B340CE">
        <w:rPr>
          <w:b/>
          <w:caps/>
        </w:rPr>
        <w:t>2. Структура и содержание УЧЕБНОЙ ПРАКТИКИ</w:t>
      </w:r>
    </w:p>
    <w:p w:rsidR="00127E14" w:rsidRPr="00B340CE" w:rsidRDefault="00127E14" w:rsidP="00127E14">
      <w:pPr>
        <w:jc w:val="center"/>
        <w:rPr>
          <w:b/>
          <w:caps/>
        </w:rPr>
      </w:pPr>
    </w:p>
    <w:p w:rsidR="00127E14" w:rsidRPr="00B340CE" w:rsidRDefault="00127E14" w:rsidP="00127E14">
      <w:pPr>
        <w:ind w:firstLine="851"/>
        <w:rPr>
          <w:b/>
          <w:sz w:val="28"/>
          <w:szCs w:val="28"/>
        </w:rPr>
      </w:pPr>
      <w:r w:rsidRPr="00B340CE">
        <w:rPr>
          <w:b/>
          <w:sz w:val="28"/>
          <w:szCs w:val="28"/>
        </w:rPr>
        <w:t>2.1. Структура учебной практики</w:t>
      </w:r>
    </w:p>
    <w:tbl>
      <w:tblPr>
        <w:tblW w:w="0" w:type="auto"/>
        <w:tblLook w:val="04A0" w:firstRow="1" w:lastRow="0" w:firstColumn="1" w:lastColumn="0" w:noHBand="0" w:noVBand="1"/>
      </w:tblPr>
      <w:tblGrid>
        <w:gridCol w:w="5306"/>
        <w:gridCol w:w="4549"/>
      </w:tblGrid>
      <w:tr w:rsidR="00127E14" w:rsidRPr="00B340CE" w:rsidTr="00127E14">
        <w:tc>
          <w:tcPr>
            <w:tcW w:w="7252" w:type="dxa"/>
            <w:tcBorders>
              <w:top w:val="single" w:sz="4" w:space="0" w:color="auto"/>
              <w:left w:val="single" w:sz="4" w:space="0" w:color="auto"/>
              <w:bottom w:val="single" w:sz="4" w:space="0" w:color="auto"/>
              <w:right w:val="single" w:sz="4" w:space="0" w:color="auto"/>
            </w:tcBorders>
            <w:hideMark/>
          </w:tcPr>
          <w:p w:rsidR="00127E14" w:rsidRPr="00B340CE" w:rsidRDefault="00127E14">
            <w:pPr>
              <w:suppressAutoHyphens/>
              <w:jc w:val="both"/>
            </w:pPr>
            <w:r w:rsidRPr="00B340CE">
              <w:t xml:space="preserve">Вид учебной практики </w:t>
            </w:r>
          </w:p>
        </w:tc>
        <w:tc>
          <w:tcPr>
            <w:tcW w:w="7252" w:type="dxa"/>
            <w:tcBorders>
              <w:top w:val="single" w:sz="4" w:space="0" w:color="auto"/>
              <w:left w:val="single" w:sz="4" w:space="0" w:color="auto"/>
              <w:bottom w:val="single" w:sz="4" w:space="0" w:color="auto"/>
              <w:right w:val="single" w:sz="4" w:space="0" w:color="auto"/>
            </w:tcBorders>
            <w:hideMark/>
          </w:tcPr>
          <w:p w:rsidR="00127E14" w:rsidRPr="00B340CE" w:rsidRDefault="00127E14">
            <w:pPr>
              <w:suppressAutoHyphens/>
              <w:jc w:val="both"/>
            </w:pPr>
            <w:r w:rsidRPr="00B340CE">
              <w:t>Объем часов</w:t>
            </w:r>
          </w:p>
        </w:tc>
      </w:tr>
      <w:tr w:rsidR="00127E14" w:rsidRPr="00B340CE" w:rsidTr="00127E14">
        <w:tc>
          <w:tcPr>
            <w:tcW w:w="7252" w:type="dxa"/>
            <w:tcBorders>
              <w:top w:val="single" w:sz="4" w:space="0" w:color="auto"/>
              <w:left w:val="single" w:sz="4" w:space="0" w:color="auto"/>
              <w:bottom w:val="single" w:sz="4" w:space="0" w:color="auto"/>
              <w:right w:val="single" w:sz="4" w:space="0" w:color="auto"/>
            </w:tcBorders>
            <w:hideMark/>
          </w:tcPr>
          <w:p w:rsidR="00127E14" w:rsidRPr="00B340CE" w:rsidRDefault="00127E14">
            <w:pPr>
              <w:suppressAutoHyphens/>
              <w:jc w:val="both"/>
              <w:rPr>
                <w:b/>
                <w:bCs/>
              </w:rPr>
            </w:pPr>
            <w:r w:rsidRPr="00B340CE">
              <w:rPr>
                <w:b/>
                <w:bCs/>
              </w:rPr>
              <w:t>Объем образовательной программы учебной практики</w:t>
            </w:r>
          </w:p>
        </w:tc>
        <w:tc>
          <w:tcPr>
            <w:tcW w:w="7252" w:type="dxa"/>
            <w:tcBorders>
              <w:top w:val="single" w:sz="4" w:space="0" w:color="auto"/>
              <w:left w:val="single" w:sz="4" w:space="0" w:color="auto"/>
              <w:bottom w:val="single" w:sz="4" w:space="0" w:color="auto"/>
              <w:right w:val="single" w:sz="4" w:space="0" w:color="auto"/>
            </w:tcBorders>
            <w:hideMark/>
          </w:tcPr>
          <w:p w:rsidR="00127E14" w:rsidRPr="00B340CE" w:rsidRDefault="00407014" w:rsidP="00407014">
            <w:pPr>
              <w:suppressAutoHyphens/>
              <w:jc w:val="center"/>
              <w:rPr>
                <w:b/>
                <w:bCs/>
              </w:rPr>
            </w:pPr>
            <w:r w:rsidRPr="00B340CE">
              <w:rPr>
                <w:b/>
                <w:bCs/>
              </w:rPr>
              <w:t>36</w:t>
            </w:r>
          </w:p>
        </w:tc>
      </w:tr>
      <w:tr w:rsidR="00127E14" w:rsidRPr="00B340CE" w:rsidTr="00127E14">
        <w:tc>
          <w:tcPr>
            <w:tcW w:w="7252" w:type="dxa"/>
            <w:tcBorders>
              <w:top w:val="single" w:sz="4" w:space="0" w:color="auto"/>
              <w:left w:val="single" w:sz="4" w:space="0" w:color="auto"/>
              <w:bottom w:val="single" w:sz="4" w:space="0" w:color="auto"/>
              <w:right w:val="single" w:sz="4" w:space="0" w:color="auto"/>
            </w:tcBorders>
            <w:hideMark/>
          </w:tcPr>
          <w:p w:rsidR="00127E14" w:rsidRPr="00B340CE" w:rsidRDefault="00127E14">
            <w:pPr>
              <w:suppressAutoHyphens/>
              <w:jc w:val="both"/>
              <w:rPr>
                <w:b/>
                <w:bCs/>
              </w:rPr>
            </w:pPr>
            <w:r w:rsidRPr="00B340CE">
              <w:rPr>
                <w:b/>
                <w:bCs/>
              </w:rPr>
              <w:t>в т.ч. в форме практической подготовки</w:t>
            </w:r>
          </w:p>
        </w:tc>
        <w:tc>
          <w:tcPr>
            <w:tcW w:w="7252" w:type="dxa"/>
            <w:tcBorders>
              <w:top w:val="single" w:sz="4" w:space="0" w:color="auto"/>
              <w:left w:val="single" w:sz="4" w:space="0" w:color="auto"/>
              <w:bottom w:val="single" w:sz="4" w:space="0" w:color="auto"/>
              <w:right w:val="single" w:sz="4" w:space="0" w:color="auto"/>
            </w:tcBorders>
          </w:tcPr>
          <w:p w:rsidR="00127E14" w:rsidRPr="00B340CE" w:rsidRDefault="00127E14" w:rsidP="00407014">
            <w:pPr>
              <w:suppressAutoHyphens/>
              <w:jc w:val="center"/>
            </w:pPr>
          </w:p>
        </w:tc>
      </w:tr>
      <w:tr w:rsidR="00127E14" w:rsidRPr="00B340CE" w:rsidTr="00127E14">
        <w:tc>
          <w:tcPr>
            <w:tcW w:w="7252" w:type="dxa"/>
            <w:tcBorders>
              <w:top w:val="single" w:sz="4" w:space="0" w:color="auto"/>
              <w:left w:val="single" w:sz="4" w:space="0" w:color="auto"/>
              <w:bottom w:val="single" w:sz="4" w:space="0" w:color="auto"/>
              <w:right w:val="single" w:sz="4" w:space="0" w:color="auto"/>
            </w:tcBorders>
            <w:hideMark/>
          </w:tcPr>
          <w:p w:rsidR="00127E14" w:rsidRPr="00B340CE" w:rsidRDefault="00127E14" w:rsidP="00407014">
            <w:pPr>
              <w:suppressAutoHyphens/>
              <w:jc w:val="both"/>
              <w:rPr>
                <w:b/>
                <w:bCs/>
              </w:rPr>
            </w:pPr>
            <w:r w:rsidRPr="00B340CE">
              <w:rPr>
                <w:b/>
                <w:bCs/>
              </w:rPr>
              <w:t>Промежуточная аттестация (комплексный дифференцированный зачёт)</w:t>
            </w:r>
          </w:p>
        </w:tc>
        <w:tc>
          <w:tcPr>
            <w:tcW w:w="7252" w:type="dxa"/>
            <w:tcBorders>
              <w:top w:val="single" w:sz="4" w:space="0" w:color="auto"/>
              <w:left w:val="single" w:sz="4" w:space="0" w:color="auto"/>
              <w:bottom w:val="single" w:sz="4" w:space="0" w:color="auto"/>
              <w:right w:val="single" w:sz="4" w:space="0" w:color="auto"/>
            </w:tcBorders>
            <w:hideMark/>
          </w:tcPr>
          <w:p w:rsidR="00127E14" w:rsidRPr="00B340CE" w:rsidRDefault="00407014" w:rsidP="00407014">
            <w:pPr>
              <w:suppressAutoHyphens/>
              <w:jc w:val="center"/>
              <w:rPr>
                <w:b/>
              </w:rPr>
            </w:pPr>
            <w:r w:rsidRPr="00B340CE">
              <w:rPr>
                <w:b/>
              </w:rPr>
              <w:t>2</w:t>
            </w:r>
          </w:p>
        </w:tc>
      </w:tr>
    </w:tbl>
    <w:p w:rsidR="00127E14" w:rsidRPr="00B340CE" w:rsidRDefault="00127E14" w:rsidP="00127E14">
      <w:pPr>
        <w:suppressAutoHyphens/>
        <w:jc w:val="both"/>
        <w:rPr>
          <w:i/>
        </w:rPr>
      </w:pPr>
    </w:p>
    <w:p w:rsidR="00127E14" w:rsidRPr="00B340CE" w:rsidRDefault="00127E14" w:rsidP="00127E14">
      <w:pPr>
        <w:suppressAutoHyphens/>
        <w:jc w:val="both"/>
        <w:rPr>
          <w:i/>
        </w:rPr>
      </w:pPr>
      <w:r w:rsidRPr="00B340CE">
        <w:rPr>
          <w:b/>
        </w:rPr>
        <w:br w:type="page"/>
      </w:r>
    </w:p>
    <w:p w:rsidR="00127E14" w:rsidRPr="00B340CE" w:rsidRDefault="00127E14" w:rsidP="00127E14">
      <w:pPr>
        <w:rPr>
          <w:b/>
          <w:sz w:val="28"/>
          <w:szCs w:val="28"/>
        </w:rPr>
      </w:pPr>
      <w:r w:rsidRPr="00B340CE">
        <w:rPr>
          <w:b/>
          <w:sz w:val="28"/>
          <w:szCs w:val="28"/>
        </w:rPr>
        <w:lastRenderedPageBreak/>
        <w:t>2.2. Тематический план и содержание учебной практики</w:t>
      </w:r>
      <w:r w:rsidRPr="00B340CE">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74"/>
        <w:gridCol w:w="1329"/>
      </w:tblGrid>
      <w:tr w:rsidR="00127E14" w:rsidRPr="00B340CE" w:rsidTr="00127E14">
        <w:trPr>
          <w:trHeight w:val="1204"/>
        </w:trPr>
        <w:tc>
          <w:tcPr>
            <w:tcW w:w="1123" w:type="pct"/>
            <w:tcBorders>
              <w:top w:val="single" w:sz="4" w:space="0" w:color="auto"/>
              <w:left w:val="single" w:sz="4" w:space="0" w:color="auto"/>
              <w:bottom w:val="single" w:sz="4" w:space="0" w:color="auto"/>
              <w:right w:val="single" w:sz="4" w:space="0" w:color="auto"/>
            </w:tcBorders>
            <w:hideMark/>
          </w:tcPr>
          <w:p w:rsidR="00127E14" w:rsidRPr="00B340CE" w:rsidRDefault="00127E14">
            <w:pPr>
              <w:spacing w:line="256" w:lineRule="auto"/>
              <w:jc w:val="center"/>
              <w:rPr>
                <w:b/>
                <w:kern w:val="2"/>
                <w:lang w:eastAsia="en-US"/>
              </w:rPr>
            </w:pPr>
            <w:r w:rsidRPr="00B340CE">
              <w:rPr>
                <w:b/>
                <w:bCs/>
                <w:kern w:val="2"/>
                <w:lang w:eastAsia="en-US"/>
              </w:rPr>
              <w:t>Наименование разделов и тем профессионального модуля (ПМ), междисциплинарных курсов (МДК)</w:t>
            </w:r>
          </w:p>
        </w:tc>
        <w:tc>
          <w:tcPr>
            <w:tcW w:w="3117" w:type="pct"/>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suppressAutoHyphens/>
              <w:spacing w:line="256" w:lineRule="auto"/>
              <w:jc w:val="center"/>
              <w:rPr>
                <w:b/>
                <w:kern w:val="2"/>
                <w:lang w:eastAsia="en-US"/>
              </w:rPr>
            </w:pPr>
            <w:r w:rsidRPr="00B340CE">
              <w:rPr>
                <w:b/>
                <w:bCs/>
                <w:kern w:val="2"/>
                <w:lang w:eastAsia="en-US"/>
              </w:rPr>
              <w:t>Виды работ</w:t>
            </w:r>
          </w:p>
        </w:tc>
        <w:tc>
          <w:tcPr>
            <w:tcW w:w="760" w:type="pct"/>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spacing w:line="256" w:lineRule="auto"/>
              <w:jc w:val="center"/>
              <w:rPr>
                <w:b/>
                <w:bCs/>
                <w:kern w:val="2"/>
                <w:lang w:eastAsia="en-US"/>
              </w:rPr>
            </w:pPr>
            <w:r w:rsidRPr="00B340CE">
              <w:rPr>
                <w:b/>
                <w:bCs/>
                <w:kern w:val="2"/>
                <w:lang w:eastAsia="en-US"/>
              </w:rPr>
              <w:t>Объем в часах</w:t>
            </w:r>
          </w:p>
        </w:tc>
      </w:tr>
      <w:tr w:rsidR="00127E14" w:rsidRPr="00B340CE" w:rsidTr="00127E14">
        <w:tc>
          <w:tcPr>
            <w:tcW w:w="1123" w:type="pct"/>
            <w:tcBorders>
              <w:top w:val="single" w:sz="4" w:space="0" w:color="auto"/>
              <w:left w:val="single" w:sz="4" w:space="0" w:color="auto"/>
              <w:bottom w:val="single" w:sz="4" w:space="0" w:color="auto"/>
              <w:right w:val="single" w:sz="4" w:space="0" w:color="auto"/>
            </w:tcBorders>
            <w:hideMark/>
          </w:tcPr>
          <w:p w:rsidR="00127E14" w:rsidRPr="00B340CE" w:rsidRDefault="00127E14">
            <w:pPr>
              <w:spacing w:line="256" w:lineRule="auto"/>
              <w:jc w:val="center"/>
              <w:rPr>
                <w:b/>
                <w:kern w:val="2"/>
                <w:lang w:eastAsia="en-US"/>
              </w:rPr>
            </w:pPr>
            <w:r w:rsidRPr="00B340CE">
              <w:rPr>
                <w:b/>
                <w:kern w:val="2"/>
                <w:lang w:eastAsia="en-US"/>
              </w:rPr>
              <w:t>1</w:t>
            </w:r>
          </w:p>
        </w:tc>
        <w:tc>
          <w:tcPr>
            <w:tcW w:w="3117" w:type="pct"/>
            <w:tcBorders>
              <w:top w:val="single" w:sz="4" w:space="0" w:color="auto"/>
              <w:left w:val="single" w:sz="4" w:space="0" w:color="auto"/>
              <w:bottom w:val="single" w:sz="4" w:space="0" w:color="auto"/>
              <w:right w:val="single" w:sz="4" w:space="0" w:color="auto"/>
            </w:tcBorders>
            <w:hideMark/>
          </w:tcPr>
          <w:p w:rsidR="00127E14" w:rsidRPr="00B340CE" w:rsidRDefault="00127E14">
            <w:pPr>
              <w:spacing w:line="256" w:lineRule="auto"/>
              <w:jc w:val="center"/>
              <w:rPr>
                <w:b/>
                <w:bCs/>
                <w:kern w:val="2"/>
                <w:lang w:eastAsia="en-US"/>
              </w:rPr>
            </w:pPr>
            <w:r w:rsidRPr="00B340CE">
              <w:rPr>
                <w:b/>
                <w:bCs/>
                <w:kern w:val="2"/>
                <w:lang w:eastAsia="en-US"/>
              </w:rPr>
              <w:t>2</w:t>
            </w:r>
          </w:p>
        </w:tc>
        <w:tc>
          <w:tcPr>
            <w:tcW w:w="760" w:type="pct"/>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spacing w:line="256" w:lineRule="auto"/>
              <w:jc w:val="center"/>
              <w:rPr>
                <w:b/>
                <w:bCs/>
                <w:kern w:val="2"/>
                <w:lang w:eastAsia="en-US"/>
              </w:rPr>
            </w:pPr>
            <w:r w:rsidRPr="00B340CE">
              <w:rPr>
                <w:b/>
                <w:bCs/>
                <w:kern w:val="2"/>
                <w:lang w:eastAsia="en-US"/>
              </w:rPr>
              <w:t>3</w:t>
            </w:r>
          </w:p>
        </w:tc>
      </w:tr>
      <w:tr w:rsidR="00127E14" w:rsidRPr="00B340CE" w:rsidTr="00127E14">
        <w:tc>
          <w:tcPr>
            <w:tcW w:w="4240" w:type="pct"/>
            <w:gridSpan w:val="2"/>
            <w:tcBorders>
              <w:top w:val="single" w:sz="4" w:space="0" w:color="auto"/>
              <w:left w:val="single" w:sz="4" w:space="0" w:color="auto"/>
              <w:bottom w:val="single" w:sz="4" w:space="0" w:color="auto"/>
              <w:right w:val="single" w:sz="4" w:space="0" w:color="auto"/>
            </w:tcBorders>
            <w:hideMark/>
          </w:tcPr>
          <w:p w:rsidR="00127E14" w:rsidRPr="00B340CE" w:rsidRDefault="00407014">
            <w:pPr>
              <w:spacing w:line="256" w:lineRule="auto"/>
              <w:rPr>
                <w:i/>
                <w:kern w:val="2"/>
                <w:lang w:eastAsia="en-US"/>
              </w:rPr>
            </w:pPr>
            <w:r w:rsidRPr="00B340CE">
              <w:rPr>
                <w:b/>
                <w:bCs/>
                <w:kern w:val="2"/>
                <w:lang w:eastAsia="en-US"/>
              </w:rPr>
              <w:t>Раздел 1. ПМ.02 Оказание медицинской помощи в период беременности, родов, послеродовый период и с распространенными гинекологическими заболеваниями</w:t>
            </w:r>
          </w:p>
        </w:tc>
        <w:tc>
          <w:tcPr>
            <w:tcW w:w="760" w:type="pct"/>
            <w:tcBorders>
              <w:top w:val="single" w:sz="4" w:space="0" w:color="auto"/>
              <w:left w:val="single" w:sz="4" w:space="0" w:color="auto"/>
              <w:bottom w:val="single" w:sz="4" w:space="0" w:color="auto"/>
              <w:right w:val="single" w:sz="4" w:space="0" w:color="auto"/>
            </w:tcBorders>
            <w:vAlign w:val="center"/>
          </w:tcPr>
          <w:p w:rsidR="00127E14" w:rsidRPr="00B340CE" w:rsidRDefault="00127E14">
            <w:pPr>
              <w:suppressAutoHyphens/>
              <w:spacing w:line="256" w:lineRule="auto"/>
              <w:jc w:val="center"/>
              <w:rPr>
                <w:b/>
                <w:i/>
                <w:kern w:val="2"/>
                <w:lang w:eastAsia="en-US"/>
              </w:rPr>
            </w:pPr>
          </w:p>
        </w:tc>
      </w:tr>
      <w:tr w:rsidR="00127E14" w:rsidRPr="00B340CE" w:rsidTr="00407014">
        <w:trPr>
          <w:trHeight w:val="551"/>
        </w:trPr>
        <w:tc>
          <w:tcPr>
            <w:tcW w:w="4240" w:type="pct"/>
            <w:gridSpan w:val="2"/>
            <w:tcBorders>
              <w:top w:val="single" w:sz="4" w:space="0" w:color="auto"/>
              <w:left w:val="single" w:sz="4" w:space="0" w:color="auto"/>
              <w:bottom w:val="single" w:sz="4" w:space="0" w:color="auto"/>
              <w:right w:val="single" w:sz="4" w:space="0" w:color="auto"/>
            </w:tcBorders>
            <w:hideMark/>
          </w:tcPr>
          <w:p w:rsidR="00127E14" w:rsidRPr="00B340CE" w:rsidRDefault="00407014">
            <w:pPr>
              <w:spacing w:line="256" w:lineRule="auto"/>
              <w:rPr>
                <w:i/>
                <w:kern w:val="2"/>
                <w:lang w:eastAsia="en-US"/>
              </w:rPr>
            </w:pPr>
            <w:r w:rsidRPr="00B340CE">
              <w:rPr>
                <w:b/>
                <w:bCs/>
                <w:kern w:val="2"/>
                <w:lang w:eastAsia="en-US"/>
              </w:rPr>
              <w:t>МДК 02.01 Медицинская помощь пациентам с распространёнными гинекологическими заболеваниям</w:t>
            </w:r>
          </w:p>
        </w:tc>
        <w:tc>
          <w:tcPr>
            <w:tcW w:w="760" w:type="pct"/>
            <w:tcBorders>
              <w:top w:val="single" w:sz="4" w:space="0" w:color="auto"/>
              <w:left w:val="single" w:sz="4" w:space="0" w:color="auto"/>
              <w:bottom w:val="single" w:sz="4" w:space="0" w:color="auto"/>
              <w:right w:val="single" w:sz="4" w:space="0" w:color="auto"/>
            </w:tcBorders>
            <w:vAlign w:val="center"/>
          </w:tcPr>
          <w:p w:rsidR="00127E14" w:rsidRPr="00B340CE" w:rsidRDefault="00127E14">
            <w:pPr>
              <w:suppressAutoHyphens/>
              <w:spacing w:line="256" w:lineRule="auto"/>
              <w:jc w:val="center"/>
              <w:rPr>
                <w:b/>
                <w:i/>
                <w:kern w:val="2"/>
                <w:lang w:eastAsia="en-US"/>
              </w:rPr>
            </w:pPr>
          </w:p>
        </w:tc>
      </w:tr>
      <w:tr w:rsidR="00C05A38" w:rsidRPr="00B340CE" w:rsidTr="00A726A7">
        <w:tc>
          <w:tcPr>
            <w:tcW w:w="1123" w:type="pct"/>
            <w:vMerge w:val="restart"/>
            <w:tcBorders>
              <w:top w:val="single" w:sz="4" w:space="0" w:color="auto"/>
              <w:left w:val="single" w:sz="4" w:space="0" w:color="auto"/>
              <w:right w:val="single" w:sz="4" w:space="0" w:color="auto"/>
            </w:tcBorders>
          </w:tcPr>
          <w:p w:rsidR="00C05A38" w:rsidRPr="00B340CE" w:rsidRDefault="00C05A38">
            <w:pPr>
              <w:spacing w:line="256" w:lineRule="auto"/>
              <w:rPr>
                <w:b/>
                <w:bCs/>
                <w:kern w:val="2"/>
                <w:lang w:eastAsia="en-US"/>
              </w:rPr>
            </w:pPr>
            <w:r w:rsidRPr="00B340CE">
              <w:rPr>
                <w:b/>
                <w:bCs/>
                <w:kern w:val="2"/>
                <w:lang w:eastAsia="en-US"/>
              </w:rPr>
              <w:t>Тема 1.1</w:t>
            </w:r>
          </w:p>
          <w:p w:rsidR="00C05A38" w:rsidRPr="00B340CE" w:rsidRDefault="00C05A38">
            <w:pPr>
              <w:spacing w:line="256" w:lineRule="auto"/>
              <w:rPr>
                <w:b/>
                <w:bCs/>
                <w:kern w:val="2"/>
                <w:lang w:eastAsia="en-US"/>
              </w:rPr>
            </w:pPr>
            <w:r w:rsidRPr="00B340CE">
              <w:rPr>
                <w:bCs/>
                <w:kern w:val="2"/>
                <w:lang w:eastAsia="en-US"/>
              </w:rPr>
              <w:t>Организация работы гинекологического стационара</w:t>
            </w:r>
          </w:p>
        </w:tc>
        <w:tc>
          <w:tcPr>
            <w:tcW w:w="3117" w:type="pct"/>
            <w:tcBorders>
              <w:top w:val="single" w:sz="4" w:space="0" w:color="auto"/>
              <w:left w:val="single" w:sz="4" w:space="0" w:color="auto"/>
              <w:bottom w:val="single" w:sz="4" w:space="0" w:color="auto"/>
              <w:right w:val="single" w:sz="4" w:space="0" w:color="auto"/>
            </w:tcBorders>
            <w:hideMark/>
          </w:tcPr>
          <w:p w:rsidR="00C05A38" w:rsidRPr="00B340CE" w:rsidRDefault="00C05A38" w:rsidP="00C05A38">
            <w:pPr>
              <w:pStyle w:val="af1"/>
              <w:tabs>
                <w:tab w:val="left" w:pos="448"/>
              </w:tabs>
              <w:spacing w:line="256" w:lineRule="auto"/>
              <w:ind w:left="145"/>
              <w:rPr>
                <w:b/>
                <w:kern w:val="2"/>
                <w:lang w:eastAsia="en-US"/>
              </w:rPr>
            </w:pPr>
          </w:p>
        </w:tc>
        <w:tc>
          <w:tcPr>
            <w:tcW w:w="760" w:type="pct"/>
            <w:vMerge w:val="restart"/>
            <w:tcBorders>
              <w:top w:val="single" w:sz="4" w:space="0" w:color="auto"/>
              <w:left w:val="single" w:sz="4" w:space="0" w:color="auto"/>
              <w:right w:val="single" w:sz="4" w:space="0" w:color="auto"/>
            </w:tcBorders>
            <w:vAlign w:val="center"/>
          </w:tcPr>
          <w:p w:rsidR="00C05A38" w:rsidRPr="00B340CE" w:rsidRDefault="008016E1" w:rsidP="008016E1">
            <w:pPr>
              <w:suppressAutoHyphens/>
              <w:spacing w:line="256" w:lineRule="auto"/>
              <w:jc w:val="center"/>
              <w:rPr>
                <w:b/>
                <w:kern w:val="2"/>
                <w:lang w:eastAsia="en-US"/>
              </w:rPr>
            </w:pPr>
            <w:r w:rsidRPr="00B340CE">
              <w:rPr>
                <w:b/>
                <w:kern w:val="2"/>
                <w:lang w:eastAsia="en-US"/>
              </w:rPr>
              <w:t>6</w:t>
            </w:r>
          </w:p>
        </w:tc>
      </w:tr>
      <w:tr w:rsidR="00C05A38" w:rsidRPr="00B340CE" w:rsidTr="00A726A7">
        <w:trPr>
          <w:trHeight w:val="375"/>
        </w:trPr>
        <w:tc>
          <w:tcPr>
            <w:tcW w:w="0" w:type="auto"/>
            <w:vMerge/>
            <w:tcBorders>
              <w:left w:val="single" w:sz="4" w:space="0" w:color="auto"/>
              <w:right w:val="single" w:sz="4" w:space="0" w:color="auto"/>
            </w:tcBorders>
            <w:vAlign w:val="center"/>
            <w:hideMark/>
          </w:tcPr>
          <w:p w:rsidR="00C05A38" w:rsidRPr="00B340CE" w:rsidRDefault="00C05A3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05A38" w:rsidRPr="00B340CE" w:rsidRDefault="00C05A38" w:rsidP="00A726A7">
            <w:pPr>
              <w:widowControl w:val="0"/>
              <w:spacing w:line="236" w:lineRule="auto"/>
              <w:ind w:left="34" w:right="190"/>
              <w:jc w:val="both"/>
            </w:pPr>
            <w:r w:rsidRPr="00B340CE">
              <w:t xml:space="preserve">Инструктаж по охране труда, санитарно-эпидемиологическому режиму, правилам внутреннего распорядка. </w:t>
            </w:r>
          </w:p>
        </w:tc>
        <w:tc>
          <w:tcPr>
            <w:tcW w:w="760" w:type="pct"/>
            <w:vMerge/>
            <w:tcBorders>
              <w:left w:val="single" w:sz="4" w:space="0" w:color="auto"/>
              <w:right w:val="single" w:sz="4" w:space="0" w:color="auto"/>
            </w:tcBorders>
            <w:vAlign w:val="center"/>
          </w:tcPr>
          <w:p w:rsidR="00C05A38" w:rsidRPr="00B340CE" w:rsidRDefault="00C05A38">
            <w:pPr>
              <w:suppressAutoHyphens/>
              <w:spacing w:line="256" w:lineRule="auto"/>
              <w:jc w:val="center"/>
              <w:rPr>
                <w:i/>
                <w:kern w:val="2"/>
                <w:lang w:eastAsia="en-US"/>
              </w:rPr>
            </w:pPr>
          </w:p>
        </w:tc>
      </w:tr>
      <w:tr w:rsidR="00C05A38" w:rsidRPr="00B340CE" w:rsidTr="00C05A38">
        <w:trPr>
          <w:trHeight w:val="120"/>
        </w:trPr>
        <w:tc>
          <w:tcPr>
            <w:tcW w:w="0" w:type="auto"/>
            <w:vMerge/>
            <w:tcBorders>
              <w:left w:val="single" w:sz="4" w:space="0" w:color="auto"/>
              <w:right w:val="single" w:sz="4" w:space="0" w:color="auto"/>
            </w:tcBorders>
            <w:vAlign w:val="center"/>
          </w:tcPr>
          <w:p w:rsidR="00C05A38" w:rsidRPr="00B340CE" w:rsidRDefault="00C05A3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05A38" w:rsidRPr="00B340CE" w:rsidRDefault="00C05A38" w:rsidP="00C05A38">
            <w:pPr>
              <w:widowControl w:val="0"/>
              <w:spacing w:line="236" w:lineRule="auto"/>
              <w:ind w:left="34" w:right="190"/>
              <w:jc w:val="both"/>
            </w:pPr>
            <w:r w:rsidRPr="00B340CE">
              <w:t>Знакомство со структурой и организацией работы гинекологического стационара.</w:t>
            </w:r>
          </w:p>
        </w:tc>
        <w:tc>
          <w:tcPr>
            <w:tcW w:w="760" w:type="pct"/>
            <w:vMerge/>
            <w:tcBorders>
              <w:left w:val="single" w:sz="4" w:space="0" w:color="auto"/>
              <w:right w:val="single" w:sz="4" w:space="0" w:color="auto"/>
            </w:tcBorders>
            <w:vAlign w:val="center"/>
          </w:tcPr>
          <w:p w:rsidR="00C05A38" w:rsidRPr="00B340CE" w:rsidRDefault="00C05A38">
            <w:pPr>
              <w:suppressAutoHyphens/>
              <w:spacing w:line="256" w:lineRule="auto"/>
              <w:jc w:val="center"/>
              <w:rPr>
                <w:i/>
                <w:kern w:val="2"/>
                <w:lang w:eastAsia="en-US"/>
              </w:rPr>
            </w:pPr>
          </w:p>
        </w:tc>
      </w:tr>
      <w:tr w:rsidR="00C05A38" w:rsidRPr="00B340CE" w:rsidTr="00C05A38">
        <w:trPr>
          <w:trHeight w:val="165"/>
        </w:trPr>
        <w:tc>
          <w:tcPr>
            <w:tcW w:w="0" w:type="auto"/>
            <w:vMerge/>
            <w:tcBorders>
              <w:left w:val="single" w:sz="4" w:space="0" w:color="auto"/>
              <w:right w:val="single" w:sz="4" w:space="0" w:color="auto"/>
            </w:tcBorders>
            <w:vAlign w:val="center"/>
          </w:tcPr>
          <w:p w:rsidR="00C05A38" w:rsidRPr="00B340CE" w:rsidRDefault="00C05A3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05A38" w:rsidRPr="00B340CE" w:rsidRDefault="00C05A38" w:rsidP="00C05A38">
            <w:pPr>
              <w:widowControl w:val="0"/>
              <w:spacing w:line="236" w:lineRule="auto"/>
              <w:ind w:left="34" w:right="190"/>
              <w:jc w:val="both"/>
            </w:pPr>
            <w:r w:rsidRPr="00B340CE">
              <w:t>Организация рабочего места с учетом требований охраны труда, противопожарной безопасности.</w:t>
            </w:r>
          </w:p>
        </w:tc>
        <w:tc>
          <w:tcPr>
            <w:tcW w:w="760" w:type="pct"/>
            <w:vMerge/>
            <w:tcBorders>
              <w:left w:val="single" w:sz="4" w:space="0" w:color="auto"/>
              <w:right w:val="single" w:sz="4" w:space="0" w:color="auto"/>
            </w:tcBorders>
            <w:vAlign w:val="center"/>
          </w:tcPr>
          <w:p w:rsidR="00C05A38" w:rsidRPr="00B340CE" w:rsidRDefault="00C05A38">
            <w:pPr>
              <w:suppressAutoHyphens/>
              <w:spacing w:line="256" w:lineRule="auto"/>
              <w:jc w:val="center"/>
              <w:rPr>
                <w:i/>
                <w:kern w:val="2"/>
                <w:lang w:eastAsia="en-US"/>
              </w:rPr>
            </w:pPr>
          </w:p>
        </w:tc>
      </w:tr>
      <w:tr w:rsidR="00C05A38" w:rsidRPr="00B340CE" w:rsidTr="00C05A38">
        <w:trPr>
          <w:trHeight w:val="195"/>
        </w:trPr>
        <w:tc>
          <w:tcPr>
            <w:tcW w:w="0" w:type="auto"/>
            <w:vMerge/>
            <w:tcBorders>
              <w:left w:val="single" w:sz="4" w:space="0" w:color="auto"/>
              <w:right w:val="single" w:sz="4" w:space="0" w:color="auto"/>
            </w:tcBorders>
            <w:vAlign w:val="center"/>
          </w:tcPr>
          <w:p w:rsidR="00C05A38" w:rsidRPr="00B340CE" w:rsidRDefault="00C05A3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05A38" w:rsidRPr="00B340CE" w:rsidRDefault="00C05A38" w:rsidP="008016E1">
            <w:pPr>
              <w:tabs>
                <w:tab w:val="left" w:pos="360"/>
              </w:tabs>
              <w:jc w:val="both"/>
              <w:rPr>
                <w:bCs/>
              </w:rPr>
            </w:pPr>
            <w:r w:rsidRPr="00B340CE">
              <w:t xml:space="preserve">Знакомство с медицинской документацией. Заполнение направлений на исследования, </w:t>
            </w:r>
            <w:r w:rsidR="008016E1" w:rsidRPr="00B340CE">
              <w:t xml:space="preserve">медицинской карты стационарного больного форма 003/у, диспансерной  карты </w:t>
            </w:r>
            <w:r w:rsidRPr="00B340CE">
              <w:t>ф</w:t>
            </w:r>
            <w:r w:rsidR="008016E1" w:rsidRPr="00B340CE">
              <w:t xml:space="preserve">орма </w:t>
            </w:r>
            <w:r w:rsidRPr="00B340CE">
              <w:t>30.</w:t>
            </w:r>
          </w:p>
        </w:tc>
        <w:tc>
          <w:tcPr>
            <w:tcW w:w="760" w:type="pct"/>
            <w:vMerge/>
            <w:tcBorders>
              <w:left w:val="single" w:sz="4" w:space="0" w:color="auto"/>
              <w:right w:val="single" w:sz="4" w:space="0" w:color="auto"/>
            </w:tcBorders>
            <w:vAlign w:val="center"/>
          </w:tcPr>
          <w:p w:rsidR="00C05A38" w:rsidRPr="00B340CE" w:rsidRDefault="00C05A38">
            <w:pPr>
              <w:suppressAutoHyphens/>
              <w:spacing w:line="256" w:lineRule="auto"/>
              <w:jc w:val="center"/>
              <w:rPr>
                <w:i/>
                <w:kern w:val="2"/>
                <w:lang w:eastAsia="en-US"/>
              </w:rPr>
            </w:pPr>
          </w:p>
        </w:tc>
      </w:tr>
      <w:tr w:rsidR="00C05A38" w:rsidRPr="00B340CE" w:rsidTr="008016E1">
        <w:trPr>
          <w:trHeight w:val="150"/>
        </w:trPr>
        <w:tc>
          <w:tcPr>
            <w:tcW w:w="0" w:type="auto"/>
            <w:vMerge/>
            <w:tcBorders>
              <w:left w:val="single" w:sz="4" w:space="0" w:color="auto"/>
              <w:right w:val="single" w:sz="4" w:space="0" w:color="auto"/>
            </w:tcBorders>
            <w:vAlign w:val="center"/>
          </w:tcPr>
          <w:p w:rsidR="00C05A38" w:rsidRPr="00B340CE" w:rsidRDefault="00C05A3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05A38" w:rsidRPr="00B340CE" w:rsidRDefault="008016E1" w:rsidP="00A726A7">
            <w:pPr>
              <w:tabs>
                <w:tab w:val="left" w:pos="360"/>
              </w:tabs>
              <w:jc w:val="both"/>
              <w:rPr>
                <w:bCs/>
              </w:rPr>
            </w:pPr>
            <w:r w:rsidRPr="00B340CE">
              <w:rPr>
                <w:bCs/>
              </w:rPr>
              <w:t>Сбор анамнеза.</w:t>
            </w:r>
          </w:p>
        </w:tc>
        <w:tc>
          <w:tcPr>
            <w:tcW w:w="760" w:type="pct"/>
            <w:vMerge/>
            <w:tcBorders>
              <w:left w:val="single" w:sz="4" w:space="0" w:color="auto"/>
              <w:right w:val="single" w:sz="4" w:space="0" w:color="auto"/>
            </w:tcBorders>
            <w:vAlign w:val="center"/>
          </w:tcPr>
          <w:p w:rsidR="00C05A38" w:rsidRPr="00B340CE" w:rsidRDefault="00C05A38">
            <w:pPr>
              <w:suppressAutoHyphens/>
              <w:spacing w:line="256" w:lineRule="auto"/>
              <w:jc w:val="center"/>
              <w:rPr>
                <w:i/>
                <w:kern w:val="2"/>
                <w:lang w:eastAsia="en-US"/>
              </w:rPr>
            </w:pPr>
          </w:p>
        </w:tc>
      </w:tr>
      <w:tr w:rsidR="008016E1" w:rsidRPr="00B340CE" w:rsidTr="008016E1">
        <w:trPr>
          <w:trHeight w:val="150"/>
        </w:trPr>
        <w:tc>
          <w:tcPr>
            <w:tcW w:w="0" w:type="auto"/>
            <w:vMerge/>
            <w:tcBorders>
              <w:left w:val="single" w:sz="4" w:space="0" w:color="auto"/>
              <w:right w:val="single" w:sz="4" w:space="0" w:color="auto"/>
            </w:tcBorders>
            <w:vAlign w:val="center"/>
          </w:tcPr>
          <w:p w:rsidR="008016E1" w:rsidRPr="00B340CE" w:rsidRDefault="008016E1">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8016E1" w:rsidRPr="00B340CE" w:rsidRDefault="008016E1" w:rsidP="00A726A7">
            <w:pPr>
              <w:widowControl w:val="0"/>
              <w:spacing w:before="4" w:line="220" w:lineRule="auto"/>
              <w:ind w:right="263"/>
            </w:pPr>
            <w:r w:rsidRPr="00B340CE">
              <w:t>Проведение осмотра шейки матки в зеркалах.</w:t>
            </w:r>
          </w:p>
        </w:tc>
        <w:tc>
          <w:tcPr>
            <w:tcW w:w="760" w:type="pct"/>
            <w:vMerge/>
            <w:tcBorders>
              <w:left w:val="single" w:sz="4" w:space="0" w:color="auto"/>
              <w:right w:val="single" w:sz="4" w:space="0" w:color="auto"/>
            </w:tcBorders>
            <w:vAlign w:val="center"/>
          </w:tcPr>
          <w:p w:rsidR="008016E1" w:rsidRPr="00B340CE" w:rsidRDefault="008016E1">
            <w:pPr>
              <w:suppressAutoHyphens/>
              <w:spacing w:line="256" w:lineRule="auto"/>
              <w:jc w:val="center"/>
              <w:rPr>
                <w:i/>
                <w:kern w:val="2"/>
                <w:lang w:eastAsia="en-US"/>
              </w:rPr>
            </w:pPr>
          </w:p>
        </w:tc>
      </w:tr>
      <w:tr w:rsidR="008016E1" w:rsidRPr="00B340CE" w:rsidTr="008016E1">
        <w:trPr>
          <w:trHeight w:val="315"/>
        </w:trPr>
        <w:tc>
          <w:tcPr>
            <w:tcW w:w="0" w:type="auto"/>
            <w:vMerge/>
            <w:tcBorders>
              <w:left w:val="single" w:sz="4" w:space="0" w:color="auto"/>
              <w:right w:val="single" w:sz="4" w:space="0" w:color="auto"/>
            </w:tcBorders>
            <w:vAlign w:val="center"/>
          </w:tcPr>
          <w:p w:rsidR="008016E1" w:rsidRPr="00B340CE" w:rsidRDefault="008016E1">
            <w:pPr>
              <w:rPr>
                <w:b/>
                <w:bCs/>
                <w:kern w:val="2"/>
                <w:lang w:eastAsia="en-US"/>
              </w:rPr>
            </w:pPr>
          </w:p>
        </w:tc>
        <w:tc>
          <w:tcPr>
            <w:tcW w:w="3117" w:type="pct"/>
            <w:tcBorders>
              <w:top w:val="single" w:sz="4" w:space="0" w:color="auto"/>
              <w:left w:val="single" w:sz="4" w:space="0" w:color="auto"/>
              <w:right w:val="single" w:sz="4" w:space="0" w:color="auto"/>
            </w:tcBorders>
          </w:tcPr>
          <w:p w:rsidR="008016E1" w:rsidRPr="00B340CE" w:rsidRDefault="008016E1" w:rsidP="00A726A7">
            <w:pPr>
              <w:widowControl w:val="0"/>
              <w:spacing w:before="4" w:line="220" w:lineRule="auto"/>
              <w:ind w:right="263"/>
            </w:pPr>
            <w:r w:rsidRPr="00B340CE">
              <w:t>Проведение двуручного влагалищно-абдоминального исследования.</w:t>
            </w:r>
          </w:p>
        </w:tc>
        <w:tc>
          <w:tcPr>
            <w:tcW w:w="760" w:type="pct"/>
            <w:vMerge/>
            <w:tcBorders>
              <w:left w:val="single" w:sz="4" w:space="0" w:color="auto"/>
              <w:right w:val="single" w:sz="4" w:space="0" w:color="auto"/>
            </w:tcBorders>
            <w:vAlign w:val="center"/>
          </w:tcPr>
          <w:p w:rsidR="008016E1" w:rsidRPr="00B340CE" w:rsidRDefault="008016E1">
            <w:pPr>
              <w:suppressAutoHyphens/>
              <w:spacing w:line="256" w:lineRule="auto"/>
              <w:jc w:val="center"/>
              <w:rPr>
                <w:i/>
                <w:kern w:val="2"/>
                <w:lang w:eastAsia="en-US"/>
              </w:rPr>
            </w:pPr>
          </w:p>
        </w:tc>
      </w:tr>
      <w:tr w:rsidR="008016E1" w:rsidRPr="00B340CE" w:rsidTr="00A726A7">
        <w:tc>
          <w:tcPr>
            <w:tcW w:w="1123" w:type="pct"/>
            <w:vMerge w:val="restart"/>
            <w:tcBorders>
              <w:top w:val="single" w:sz="4" w:space="0" w:color="auto"/>
              <w:left w:val="single" w:sz="4" w:space="0" w:color="auto"/>
              <w:right w:val="single" w:sz="4" w:space="0" w:color="auto"/>
            </w:tcBorders>
          </w:tcPr>
          <w:p w:rsidR="008016E1" w:rsidRPr="00B340CE" w:rsidRDefault="008016E1">
            <w:pPr>
              <w:spacing w:line="256" w:lineRule="auto"/>
              <w:rPr>
                <w:b/>
                <w:bCs/>
                <w:kern w:val="2"/>
                <w:lang w:eastAsia="en-US"/>
              </w:rPr>
            </w:pPr>
            <w:r w:rsidRPr="00B340CE">
              <w:rPr>
                <w:b/>
                <w:bCs/>
                <w:kern w:val="2"/>
                <w:lang w:eastAsia="en-US"/>
              </w:rPr>
              <w:t>Тема 1.2</w:t>
            </w:r>
          </w:p>
          <w:p w:rsidR="008016E1" w:rsidRPr="00B340CE" w:rsidRDefault="008016E1">
            <w:pPr>
              <w:spacing w:line="256" w:lineRule="auto"/>
              <w:rPr>
                <w:bCs/>
                <w:kern w:val="2"/>
                <w:lang w:eastAsia="en-US"/>
              </w:rPr>
            </w:pPr>
            <w:r w:rsidRPr="00B340CE">
              <w:rPr>
                <w:bCs/>
                <w:kern w:val="2"/>
                <w:lang w:eastAsia="en-US"/>
              </w:rPr>
              <w:t>Участие акушерки в приёме гинекологических больных</w:t>
            </w:r>
          </w:p>
        </w:tc>
        <w:tc>
          <w:tcPr>
            <w:tcW w:w="3117" w:type="pct"/>
            <w:tcBorders>
              <w:top w:val="single" w:sz="4" w:space="0" w:color="auto"/>
              <w:left w:val="single" w:sz="4" w:space="0" w:color="auto"/>
              <w:bottom w:val="single" w:sz="4" w:space="0" w:color="auto"/>
              <w:right w:val="single" w:sz="4" w:space="0" w:color="auto"/>
            </w:tcBorders>
            <w:hideMark/>
          </w:tcPr>
          <w:p w:rsidR="008016E1" w:rsidRPr="00B340CE" w:rsidRDefault="008016E1" w:rsidP="00C05A38">
            <w:pPr>
              <w:tabs>
                <w:tab w:val="left" w:pos="448"/>
              </w:tabs>
              <w:suppressAutoHyphens/>
              <w:spacing w:line="256" w:lineRule="auto"/>
              <w:rPr>
                <w:b/>
                <w:kern w:val="2"/>
                <w:lang w:eastAsia="en-US"/>
              </w:rPr>
            </w:pPr>
          </w:p>
        </w:tc>
        <w:tc>
          <w:tcPr>
            <w:tcW w:w="760" w:type="pct"/>
            <w:vMerge w:val="restart"/>
            <w:tcBorders>
              <w:top w:val="single" w:sz="4" w:space="0" w:color="auto"/>
              <w:left w:val="single" w:sz="4" w:space="0" w:color="auto"/>
              <w:right w:val="single" w:sz="4" w:space="0" w:color="auto"/>
            </w:tcBorders>
            <w:vAlign w:val="center"/>
          </w:tcPr>
          <w:p w:rsidR="008016E1" w:rsidRPr="00B340CE" w:rsidRDefault="004866E5">
            <w:pPr>
              <w:suppressAutoHyphens/>
              <w:spacing w:line="256" w:lineRule="auto"/>
              <w:jc w:val="center"/>
              <w:rPr>
                <w:b/>
                <w:bCs/>
                <w:kern w:val="2"/>
                <w:lang w:eastAsia="en-US"/>
              </w:rPr>
            </w:pPr>
            <w:r w:rsidRPr="00B340CE">
              <w:rPr>
                <w:b/>
                <w:bCs/>
                <w:kern w:val="2"/>
                <w:lang w:eastAsia="en-US"/>
              </w:rPr>
              <w:t>6</w:t>
            </w:r>
          </w:p>
        </w:tc>
      </w:tr>
      <w:tr w:rsidR="008016E1" w:rsidRPr="00B340CE" w:rsidTr="00A726A7">
        <w:trPr>
          <w:trHeight w:val="210"/>
        </w:trPr>
        <w:tc>
          <w:tcPr>
            <w:tcW w:w="0" w:type="auto"/>
            <w:vMerge/>
            <w:tcBorders>
              <w:left w:val="single" w:sz="4" w:space="0" w:color="auto"/>
              <w:right w:val="single" w:sz="4" w:space="0" w:color="auto"/>
            </w:tcBorders>
            <w:vAlign w:val="center"/>
            <w:hideMark/>
          </w:tcPr>
          <w:p w:rsidR="008016E1" w:rsidRPr="00B340CE" w:rsidRDefault="008016E1">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8016E1" w:rsidRPr="00B340CE" w:rsidRDefault="008016E1" w:rsidP="008016E1">
            <w:pPr>
              <w:tabs>
                <w:tab w:val="left" w:pos="448"/>
              </w:tabs>
              <w:suppressAutoHyphens/>
              <w:spacing w:line="256" w:lineRule="auto"/>
              <w:rPr>
                <w:kern w:val="2"/>
                <w:lang w:eastAsia="en-US"/>
              </w:rPr>
            </w:pPr>
            <w:r w:rsidRPr="00B340CE">
              <w:rPr>
                <w:kern w:val="2"/>
                <w:lang w:eastAsia="en-US"/>
              </w:rPr>
              <w:t>Обучение осмотру пациенток с гинекологическими заболеваниями.</w:t>
            </w:r>
          </w:p>
        </w:tc>
        <w:tc>
          <w:tcPr>
            <w:tcW w:w="760" w:type="pct"/>
            <w:vMerge/>
            <w:tcBorders>
              <w:left w:val="single" w:sz="4" w:space="0" w:color="auto"/>
              <w:right w:val="single" w:sz="4" w:space="0" w:color="auto"/>
            </w:tcBorders>
            <w:vAlign w:val="center"/>
          </w:tcPr>
          <w:p w:rsidR="008016E1" w:rsidRPr="00B340CE" w:rsidRDefault="008016E1">
            <w:pPr>
              <w:suppressAutoHyphens/>
              <w:spacing w:line="256" w:lineRule="auto"/>
              <w:jc w:val="center"/>
              <w:rPr>
                <w:i/>
                <w:kern w:val="2"/>
                <w:lang w:eastAsia="en-US"/>
              </w:rPr>
            </w:pPr>
          </w:p>
        </w:tc>
      </w:tr>
      <w:tr w:rsidR="00D34452" w:rsidRPr="00B340CE" w:rsidTr="00C05A38">
        <w:trPr>
          <w:trHeight w:val="120"/>
        </w:trPr>
        <w:tc>
          <w:tcPr>
            <w:tcW w:w="0" w:type="auto"/>
            <w:vMerge/>
            <w:tcBorders>
              <w:left w:val="single" w:sz="4" w:space="0" w:color="auto"/>
              <w:right w:val="single" w:sz="4" w:space="0" w:color="auto"/>
            </w:tcBorders>
            <w:vAlign w:val="center"/>
          </w:tcPr>
          <w:p w:rsidR="00D34452" w:rsidRPr="00B340CE" w:rsidRDefault="00D34452">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D34452" w:rsidRPr="00B340CE" w:rsidRDefault="00D34452" w:rsidP="00A726A7">
            <w:r w:rsidRPr="00B340CE">
              <w:t>Сбор жалоб и анамнеза гинекологических больных.</w:t>
            </w:r>
          </w:p>
        </w:tc>
        <w:tc>
          <w:tcPr>
            <w:tcW w:w="760" w:type="pct"/>
            <w:vMerge/>
            <w:tcBorders>
              <w:left w:val="single" w:sz="4" w:space="0" w:color="auto"/>
              <w:right w:val="single" w:sz="4" w:space="0" w:color="auto"/>
            </w:tcBorders>
            <w:vAlign w:val="center"/>
          </w:tcPr>
          <w:p w:rsidR="00D34452" w:rsidRPr="00B340CE" w:rsidRDefault="00D34452">
            <w:pPr>
              <w:suppressAutoHyphens/>
              <w:spacing w:line="256" w:lineRule="auto"/>
              <w:jc w:val="center"/>
              <w:rPr>
                <w:i/>
                <w:kern w:val="2"/>
                <w:lang w:eastAsia="en-US"/>
              </w:rPr>
            </w:pPr>
          </w:p>
        </w:tc>
      </w:tr>
      <w:tr w:rsidR="00D34452" w:rsidRPr="00B340CE" w:rsidTr="00C05A38">
        <w:trPr>
          <w:trHeight w:val="225"/>
        </w:trPr>
        <w:tc>
          <w:tcPr>
            <w:tcW w:w="0" w:type="auto"/>
            <w:vMerge/>
            <w:tcBorders>
              <w:left w:val="single" w:sz="4" w:space="0" w:color="auto"/>
              <w:right w:val="single" w:sz="4" w:space="0" w:color="auto"/>
            </w:tcBorders>
            <w:vAlign w:val="center"/>
          </w:tcPr>
          <w:p w:rsidR="00D34452" w:rsidRPr="00B340CE" w:rsidRDefault="00D34452">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D34452" w:rsidRPr="00B340CE" w:rsidRDefault="00D34452" w:rsidP="00A726A7">
            <w:r w:rsidRPr="00B340CE">
              <w:t>Проведение осмотра наружных половых органов.</w:t>
            </w:r>
          </w:p>
        </w:tc>
        <w:tc>
          <w:tcPr>
            <w:tcW w:w="760" w:type="pct"/>
            <w:vMerge/>
            <w:tcBorders>
              <w:left w:val="single" w:sz="4" w:space="0" w:color="auto"/>
              <w:right w:val="single" w:sz="4" w:space="0" w:color="auto"/>
            </w:tcBorders>
            <w:vAlign w:val="center"/>
          </w:tcPr>
          <w:p w:rsidR="00D34452" w:rsidRPr="00B340CE" w:rsidRDefault="00D34452">
            <w:pPr>
              <w:suppressAutoHyphens/>
              <w:spacing w:line="256" w:lineRule="auto"/>
              <w:jc w:val="center"/>
              <w:rPr>
                <w:i/>
                <w:kern w:val="2"/>
                <w:lang w:eastAsia="en-US"/>
              </w:rPr>
            </w:pPr>
          </w:p>
        </w:tc>
      </w:tr>
      <w:tr w:rsidR="00D34452" w:rsidRPr="00B340CE" w:rsidTr="00C05A38">
        <w:trPr>
          <w:trHeight w:val="150"/>
        </w:trPr>
        <w:tc>
          <w:tcPr>
            <w:tcW w:w="0" w:type="auto"/>
            <w:vMerge/>
            <w:tcBorders>
              <w:left w:val="single" w:sz="4" w:space="0" w:color="auto"/>
              <w:right w:val="single" w:sz="4" w:space="0" w:color="auto"/>
            </w:tcBorders>
            <w:vAlign w:val="center"/>
          </w:tcPr>
          <w:p w:rsidR="00D34452" w:rsidRPr="00B340CE" w:rsidRDefault="00D34452">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D34452" w:rsidRPr="00B340CE" w:rsidRDefault="00D34452" w:rsidP="00A726A7">
            <w:r w:rsidRPr="00B340CE">
              <w:t xml:space="preserve">Проведение </w:t>
            </w:r>
            <w:r w:rsidR="008367C8" w:rsidRPr="00B340CE">
              <w:t>о</w:t>
            </w:r>
            <w:r w:rsidRPr="00B340CE">
              <w:t>смотр</w:t>
            </w:r>
            <w:r w:rsidR="008367C8" w:rsidRPr="00B340CE">
              <w:t>а</w:t>
            </w:r>
            <w:r w:rsidRPr="00B340CE">
              <w:t xml:space="preserve"> в зеркалах.</w:t>
            </w:r>
          </w:p>
        </w:tc>
        <w:tc>
          <w:tcPr>
            <w:tcW w:w="760" w:type="pct"/>
            <w:vMerge/>
            <w:tcBorders>
              <w:left w:val="single" w:sz="4" w:space="0" w:color="auto"/>
              <w:right w:val="single" w:sz="4" w:space="0" w:color="auto"/>
            </w:tcBorders>
            <w:vAlign w:val="center"/>
          </w:tcPr>
          <w:p w:rsidR="00D34452" w:rsidRPr="00B340CE" w:rsidRDefault="00D34452">
            <w:pPr>
              <w:suppressAutoHyphens/>
              <w:spacing w:line="256" w:lineRule="auto"/>
              <w:jc w:val="center"/>
              <w:rPr>
                <w:i/>
                <w:kern w:val="2"/>
                <w:lang w:eastAsia="en-US"/>
              </w:rPr>
            </w:pPr>
          </w:p>
        </w:tc>
      </w:tr>
      <w:tr w:rsidR="00D34452" w:rsidRPr="00B340CE" w:rsidTr="00C05A38">
        <w:trPr>
          <w:trHeight w:val="180"/>
        </w:trPr>
        <w:tc>
          <w:tcPr>
            <w:tcW w:w="0" w:type="auto"/>
            <w:vMerge/>
            <w:tcBorders>
              <w:left w:val="single" w:sz="4" w:space="0" w:color="auto"/>
              <w:right w:val="single" w:sz="4" w:space="0" w:color="auto"/>
            </w:tcBorders>
            <w:vAlign w:val="center"/>
          </w:tcPr>
          <w:p w:rsidR="00D34452" w:rsidRPr="00B340CE" w:rsidRDefault="00D34452">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D34452" w:rsidRPr="00B340CE" w:rsidRDefault="008367C8" w:rsidP="008367C8">
            <w:r w:rsidRPr="00B340CE">
              <w:t>Обучение бимануальному исследованию</w:t>
            </w:r>
            <w:r w:rsidR="00D34452" w:rsidRPr="00B340CE">
              <w:t>.</w:t>
            </w:r>
          </w:p>
        </w:tc>
        <w:tc>
          <w:tcPr>
            <w:tcW w:w="760" w:type="pct"/>
            <w:vMerge/>
            <w:tcBorders>
              <w:left w:val="single" w:sz="4" w:space="0" w:color="auto"/>
              <w:right w:val="single" w:sz="4" w:space="0" w:color="auto"/>
            </w:tcBorders>
            <w:vAlign w:val="center"/>
          </w:tcPr>
          <w:p w:rsidR="00D34452" w:rsidRPr="00B340CE" w:rsidRDefault="00D34452">
            <w:pPr>
              <w:suppressAutoHyphens/>
              <w:spacing w:line="256" w:lineRule="auto"/>
              <w:jc w:val="center"/>
              <w:rPr>
                <w:i/>
                <w:kern w:val="2"/>
                <w:lang w:eastAsia="en-US"/>
              </w:rPr>
            </w:pPr>
          </w:p>
        </w:tc>
      </w:tr>
      <w:tr w:rsidR="00D34452" w:rsidRPr="00B340CE" w:rsidTr="00A726A7">
        <w:trPr>
          <w:trHeight w:val="105"/>
        </w:trPr>
        <w:tc>
          <w:tcPr>
            <w:tcW w:w="0" w:type="auto"/>
            <w:vMerge/>
            <w:tcBorders>
              <w:left w:val="single" w:sz="4" w:space="0" w:color="auto"/>
              <w:right w:val="single" w:sz="4" w:space="0" w:color="auto"/>
            </w:tcBorders>
            <w:vAlign w:val="center"/>
          </w:tcPr>
          <w:p w:rsidR="00D34452" w:rsidRPr="00B340CE" w:rsidRDefault="00D34452">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D34452" w:rsidRPr="00B340CE" w:rsidRDefault="008367C8" w:rsidP="00A726A7">
            <w:r w:rsidRPr="00B340CE">
              <w:t>Обучение</w:t>
            </w:r>
            <w:r w:rsidR="00D34452" w:rsidRPr="00B340CE">
              <w:t xml:space="preserve"> </w:t>
            </w:r>
            <w:r w:rsidRPr="00B340CE">
              <w:t>о</w:t>
            </w:r>
            <w:r w:rsidR="00D34452" w:rsidRPr="00B340CE">
              <w:t>смотр</w:t>
            </w:r>
            <w:r w:rsidRPr="00B340CE">
              <w:t>у</w:t>
            </w:r>
            <w:r w:rsidR="00D34452" w:rsidRPr="00B340CE">
              <w:t xml:space="preserve"> молочных желез. </w:t>
            </w:r>
          </w:p>
        </w:tc>
        <w:tc>
          <w:tcPr>
            <w:tcW w:w="760" w:type="pct"/>
            <w:vMerge/>
            <w:tcBorders>
              <w:left w:val="single" w:sz="4" w:space="0" w:color="auto"/>
              <w:right w:val="single" w:sz="4" w:space="0" w:color="auto"/>
            </w:tcBorders>
            <w:vAlign w:val="center"/>
          </w:tcPr>
          <w:p w:rsidR="00D34452" w:rsidRPr="00B340CE" w:rsidRDefault="00D34452">
            <w:pPr>
              <w:suppressAutoHyphens/>
              <w:spacing w:line="256" w:lineRule="auto"/>
              <w:jc w:val="center"/>
              <w:rPr>
                <w:i/>
                <w:kern w:val="2"/>
                <w:lang w:eastAsia="en-US"/>
              </w:rPr>
            </w:pPr>
          </w:p>
        </w:tc>
      </w:tr>
      <w:tr w:rsidR="00D34452" w:rsidRPr="00B340CE" w:rsidTr="008367C8">
        <w:trPr>
          <w:trHeight w:val="374"/>
        </w:trPr>
        <w:tc>
          <w:tcPr>
            <w:tcW w:w="0" w:type="auto"/>
            <w:vMerge/>
            <w:tcBorders>
              <w:left w:val="single" w:sz="4" w:space="0" w:color="auto"/>
              <w:right w:val="single" w:sz="4" w:space="0" w:color="auto"/>
            </w:tcBorders>
            <w:vAlign w:val="center"/>
          </w:tcPr>
          <w:p w:rsidR="00D34452" w:rsidRPr="00B340CE" w:rsidRDefault="00D34452">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D34452" w:rsidRPr="00B340CE" w:rsidRDefault="008367C8" w:rsidP="008367C8">
            <w:pPr>
              <w:tabs>
                <w:tab w:val="left" w:pos="448"/>
              </w:tabs>
              <w:suppressAutoHyphens/>
              <w:spacing w:line="256" w:lineRule="auto"/>
              <w:rPr>
                <w:kern w:val="2"/>
                <w:lang w:eastAsia="en-US"/>
              </w:rPr>
            </w:pPr>
            <w:r w:rsidRPr="00B340CE">
              <w:rPr>
                <w:kern w:val="2"/>
                <w:lang w:eastAsia="en-US"/>
              </w:rPr>
              <w:t>Проведение взятия мазка на степень влагалищной чистоты.</w:t>
            </w:r>
          </w:p>
        </w:tc>
        <w:tc>
          <w:tcPr>
            <w:tcW w:w="760" w:type="pct"/>
            <w:vMerge/>
            <w:tcBorders>
              <w:left w:val="single" w:sz="4" w:space="0" w:color="auto"/>
              <w:right w:val="single" w:sz="4" w:space="0" w:color="auto"/>
            </w:tcBorders>
            <w:vAlign w:val="center"/>
          </w:tcPr>
          <w:p w:rsidR="00D34452" w:rsidRPr="00B340CE" w:rsidRDefault="00D34452">
            <w:pPr>
              <w:suppressAutoHyphens/>
              <w:spacing w:line="256" w:lineRule="auto"/>
              <w:jc w:val="center"/>
              <w:rPr>
                <w:i/>
                <w:kern w:val="2"/>
                <w:lang w:eastAsia="en-US"/>
              </w:rPr>
            </w:pPr>
          </w:p>
        </w:tc>
      </w:tr>
      <w:tr w:rsidR="008367C8" w:rsidRPr="00B340CE" w:rsidTr="008367C8">
        <w:trPr>
          <w:trHeight w:val="124"/>
        </w:trPr>
        <w:tc>
          <w:tcPr>
            <w:tcW w:w="0" w:type="auto"/>
            <w:vMerge/>
            <w:tcBorders>
              <w:left w:val="single" w:sz="4" w:space="0" w:color="auto"/>
              <w:right w:val="single" w:sz="4" w:space="0" w:color="auto"/>
            </w:tcBorders>
            <w:vAlign w:val="center"/>
          </w:tcPr>
          <w:p w:rsidR="008367C8" w:rsidRPr="00B340CE" w:rsidRDefault="008367C8">
            <w:pPr>
              <w:rPr>
                <w:b/>
                <w:bCs/>
                <w:kern w:val="2"/>
                <w:lang w:eastAsia="en-US"/>
              </w:rPr>
            </w:pPr>
          </w:p>
        </w:tc>
        <w:tc>
          <w:tcPr>
            <w:tcW w:w="3117" w:type="pct"/>
            <w:tcBorders>
              <w:top w:val="single" w:sz="4" w:space="0" w:color="auto"/>
              <w:left w:val="single" w:sz="4" w:space="0" w:color="auto"/>
              <w:right w:val="single" w:sz="4" w:space="0" w:color="auto"/>
            </w:tcBorders>
          </w:tcPr>
          <w:p w:rsidR="008367C8" w:rsidRPr="00B340CE" w:rsidRDefault="008367C8" w:rsidP="008367C8">
            <w:pPr>
              <w:tabs>
                <w:tab w:val="left" w:pos="448"/>
              </w:tabs>
              <w:suppressAutoHyphens/>
              <w:spacing w:line="256" w:lineRule="auto"/>
              <w:rPr>
                <w:kern w:val="2"/>
                <w:lang w:eastAsia="en-US"/>
              </w:rPr>
            </w:pPr>
            <w:r w:rsidRPr="00B340CE">
              <w:rPr>
                <w:kern w:val="2"/>
                <w:lang w:eastAsia="en-US"/>
              </w:rPr>
              <w:t>Проведение взятия мазка на гонорею.</w:t>
            </w:r>
          </w:p>
        </w:tc>
        <w:tc>
          <w:tcPr>
            <w:tcW w:w="760" w:type="pct"/>
            <w:vMerge/>
            <w:tcBorders>
              <w:left w:val="single" w:sz="4" w:space="0" w:color="auto"/>
              <w:right w:val="single" w:sz="4" w:space="0" w:color="auto"/>
            </w:tcBorders>
            <w:vAlign w:val="center"/>
          </w:tcPr>
          <w:p w:rsidR="008367C8" w:rsidRPr="00B340CE" w:rsidRDefault="008367C8">
            <w:pPr>
              <w:suppressAutoHyphens/>
              <w:spacing w:line="256" w:lineRule="auto"/>
              <w:jc w:val="center"/>
              <w:rPr>
                <w:i/>
                <w:kern w:val="2"/>
                <w:lang w:eastAsia="en-US"/>
              </w:rPr>
            </w:pPr>
          </w:p>
        </w:tc>
      </w:tr>
      <w:tr w:rsidR="008367C8" w:rsidRPr="00B340CE" w:rsidTr="00A726A7">
        <w:tc>
          <w:tcPr>
            <w:tcW w:w="1123" w:type="pct"/>
            <w:vMerge w:val="restart"/>
            <w:tcBorders>
              <w:top w:val="single" w:sz="4" w:space="0" w:color="auto"/>
              <w:left w:val="single" w:sz="4" w:space="0" w:color="auto"/>
              <w:right w:val="single" w:sz="4" w:space="0" w:color="auto"/>
            </w:tcBorders>
          </w:tcPr>
          <w:p w:rsidR="008367C8" w:rsidRPr="00B340CE" w:rsidRDefault="008367C8">
            <w:pPr>
              <w:spacing w:line="256" w:lineRule="auto"/>
              <w:rPr>
                <w:bCs/>
                <w:kern w:val="2"/>
                <w:lang w:eastAsia="en-US"/>
              </w:rPr>
            </w:pPr>
            <w:r w:rsidRPr="00B340CE">
              <w:rPr>
                <w:b/>
                <w:bCs/>
                <w:kern w:val="2"/>
                <w:lang w:eastAsia="en-US"/>
              </w:rPr>
              <w:t>Тема 1.3</w:t>
            </w:r>
            <w:r w:rsidRPr="00B340CE">
              <w:rPr>
                <w:bCs/>
                <w:kern w:val="2"/>
                <w:lang w:eastAsia="en-US"/>
              </w:rPr>
              <w:t xml:space="preserve"> </w:t>
            </w:r>
          </w:p>
          <w:p w:rsidR="008367C8" w:rsidRPr="00B340CE" w:rsidRDefault="008367C8" w:rsidP="00461C54">
            <w:pPr>
              <w:spacing w:line="256" w:lineRule="auto"/>
              <w:rPr>
                <w:b/>
                <w:bCs/>
                <w:kern w:val="2"/>
                <w:lang w:eastAsia="en-US"/>
              </w:rPr>
            </w:pPr>
            <w:r w:rsidRPr="00B340CE">
              <w:rPr>
                <w:bCs/>
                <w:kern w:val="2"/>
                <w:lang w:eastAsia="en-US"/>
              </w:rPr>
              <w:t>Участие акушерки в обследовании гинекологических больных</w:t>
            </w:r>
          </w:p>
        </w:tc>
        <w:tc>
          <w:tcPr>
            <w:tcW w:w="3117" w:type="pct"/>
            <w:tcBorders>
              <w:top w:val="single" w:sz="4" w:space="0" w:color="auto"/>
              <w:left w:val="single" w:sz="4" w:space="0" w:color="auto"/>
              <w:bottom w:val="single" w:sz="4" w:space="0" w:color="auto"/>
              <w:right w:val="single" w:sz="4" w:space="0" w:color="auto"/>
            </w:tcBorders>
            <w:hideMark/>
          </w:tcPr>
          <w:p w:rsidR="008367C8" w:rsidRPr="00B340CE" w:rsidRDefault="008367C8" w:rsidP="00C05A38">
            <w:pPr>
              <w:pStyle w:val="af1"/>
              <w:tabs>
                <w:tab w:val="left" w:pos="448"/>
              </w:tabs>
              <w:suppressAutoHyphens/>
              <w:spacing w:line="256" w:lineRule="auto"/>
              <w:ind w:left="145"/>
              <w:rPr>
                <w:b/>
                <w:kern w:val="2"/>
                <w:lang w:eastAsia="en-US"/>
              </w:rPr>
            </w:pPr>
          </w:p>
        </w:tc>
        <w:tc>
          <w:tcPr>
            <w:tcW w:w="760" w:type="pct"/>
            <w:vMerge w:val="restart"/>
            <w:tcBorders>
              <w:top w:val="single" w:sz="4" w:space="0" w:color="auto"/>
              <w:left w:val="single" w:sz="4" w:space="0" w:color="auto"/>
              <w:right w:val="single" w:sz="4" w:space="0" w:color="auto"/>
            </w:tcBorders>
            <w:vAlign w:val="center"/>
          </w:tcPr>
          <w:p w:rsidR="008367C8" w:rsidRPr="00B340CE" w:rsidRDefault="004866E5">
            <w:pPr>
              <w:suppressAutoHyphens/>
              <w:spacing w:line="256" w:lineRule="auto"/>
              <w:jc w:val="center"/>
              <w:rPr>
                <w:b/>
                <w:kern w:val="2"/>
                <w:lang w:eastAsia="en-US"/>
              </w:rPr>
            </w:pPr>
            <w:r w:rsidRPr="00B340CE">
              <w:rPr>
                <w:b/>
                <w:kern w:val="2"/>
                <w:lang w:eastAsia="en-US"/>
              </w:rPr>
              <w:t>6</w:t>
            </w:r>
          </w:p>
        </w:tc>
      </w:tr>
      <w:tr w:rsidR="008367C8" w:rsidRPr="00B340CE" w:rsidTr="00A726A7">
        <w:trPr>
          <w:trHeight w:val="255"/>
        </w:trPr>
        <w:tc>
          <w:tcPr>
            <w:tcW w:w="0" w:type="auto"/>
            <w:vMerge/>
            <w:tcBorders>
              <w:left w:val="single" w:sz="4" w:space="0" w:color="auto"/>
              <w:right w:val="single" w:sz="4" w:space="0" w:color="auto"/>
            </w:tcBorders>
            <w:vAlign w:val="center"/>
            <w:hideMark/>
          </w:tcPr>
          <w:p w:rsidR="008367C8" w:rsidRPr="00B340CE" w:rsidRDefault="008367C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8367C8" w:rsidRPr="00B340CE" w:rsidRDefault="008367C8" w:rsidP="008367C8">
            <w:pPr>
              <w:tabs>
                <w:tab w:val="left" w:pos="448"/>
              </w:tabs>
              <w:suppressAutoHyphens/>
              <w:spacing w:line="256" w:lineRule="auto"/>
              <w:rPr>
                <w:kern w:val="2"/>
                <w:lang w:eastAsia="en-US"/>
              </w:rPr>
            </w:pPr>
            <w:r w:rsidRPr="00B340CE">
              <w:rPr>
                <w:kern w:val="2"/>
                <w:lang w:eastAsia="en-US"/>
              </w:rPr>
              <w:t>Проведение специального обследования гинекологических больных.</w:t>
            </w:r>
          </w:p>
        </w:tc>
        <w:tc>
          <w:tcPr>
            <w:tcW w:w="760" w:type="pct"/>
            <w:vMerge/>
            <w:tcBorders>
              <w:left w:val="single" w:sz="4" w:space="0" w:color="auto"/>
              <w:right w:val="single" w:sz="4" w:space="0" w:color="auto"/>
            </w:tcBorders>
            <w:vAlign w:val="center"/>
          </w:tcPr>
          <w:p w:rsidR="008367C8" w:rsidRPr="00B340CE" w:rsidRDefault="008367C8">
            <w:pPr>
              <w:suppressAutoHyphens/>
              <w:spacing w:line="256" w:lineRule="auto"/>
              <w:jc w:val="center"/>
              <w:rPr>
                <w:i/>
                <w:kern w:val="2"/>
                <w:lang w:eastAsia="en-US"/>
              </w:rPr>
            </w:pPr>
          </w:p>
        </w:tc>
      </w:tr>
      <w:tr w:rsidR="008367C8" w:rsidRPr="00B340CE" w:rsidTr="00A726A7">
        <w:trPr>
          <w:trHeight w:val="135"/>
        </w:trPr>
        <w:tc>
          <w:tcPr>
            <w:tcW w:w="0" w:type="auto"/>
            <w:vMerge/>
            <w:tcBorders>
              <w:left w:val="single" w:sz="4" w:space="0" w:color="auto"/>
              <w:right w:val="single" w:sz="4" w:space="0" w:color="auto"/>
            </w:tcBorders>
            <w:vAlign w:val="center"/>
          </w:tcPr>
          <w:p w:rsidR="008367C8" w:rsidRPr="00B340CE" w:rsidRDefault="008367C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8367C8" w:rsidRPr="00B340CE" w:rsidRDefault="008367C8" w:rsidP="008367C8">
            <w:pPr>
              <w:pStyle w:val="af1"/>
              <w:tabs>
                <w:tab w:val="left" w:pos="448"/>
              </w:tabs>
              <w:suppressAutoHyphens/>
              <w:spacing w:line="256" w:lineRule="auto"/>
              <w:ind w:left="4"/>
              <w:rPr>
                <w:kern w:val="2"/>
                <w:sz w:val="24"/>
                <w:szCs w:val="24"/>
                <w:lang w:eastAsia="en-US"/>
              </w:rPr>
            </w:pPr>
            <w:r w:rsidRPr="00B340CE">
              <w:rPr>
                <w:kern w:val="2"/>
                <w:sz w:val="24"/>
                <w:szCs w:val="24"/>
                <w:lang w:eastAsia="en-US"/>
              </w:rPr>
              <w:t>Обучение забору материала, оформлению направлений на лабораторные исследования и интерпретации их результатов.</w:t>
            </w:r>
          </w:p>
        </w:tc>
        <w:tc>
          <w:tcPr>
            <w:tcW w:w="760" w:type="pct"/>
            <w:vMerge/>
            <w:tcBorders>
              <w:left w:val="single" w:sz="4" w:space="0" w:color="auto"/>
              <w:right w:val="single" w:sz="4" w:space="0" w:color="auto"/>
            </w:tcBorders>
            <w:vAlign w:val="center"/>
          </w:tcPr>
          <w:p w:rsidR="008367C8" w:rsidRPr="00B340CE" w:rsidRDefault="008367C8">
            <w:pPr>
              <w:suppressAutoHyphens/>
              <w:spacing w:line="256" w:lineRule="auto"/>
              <w:jc w:val="center"/>
              <w:rPr>
                <w:i/>
                <w:kern w:val="2"/>
                <w:lang w:eastAsia="en-US"/>
              </w:rPr>
            </w:pPr>
          </w:p>
        </w:tc>
      </w:tr>
      <w:tr w:rsidR="008367C8" w:rsidRPr="00B340CE" w:rsidTr="00A726A7">
        <w:trPr>
          <w:trHeight w:val="165"/>
        </w:trPr>
        <w:tc>
          <w:tcPr>
            <w:tcW w:w="0" w:type="auto"/>
            <w:vMerge/>
            <w:tcBorders>
              <w:left w:val="single" w:sz="4" w:space="0" w:color="auto"/>
              <w:right w:val="single" w:sz="4" w:space="0" w:color="auto"/>
            </w:tcBorders>
            <w:vAlign w:val="center"/>
          </w:tcPr>
          <w:p w:rsidR="008367C8" w:rsidRPr="00B340CE" w:rsidRDefault="008367C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8367C8" w:rsidRPr="00B340CE" w:rsidRDefault="008367C8" w:rsidP="008367C8">
            <w:pPr>
              <w:tabs>
                <w:tab w:val="left" w:pos="448"/>
              </w:tabs>
              <w:suppressAutoHyphens/>
              <w:spacing w:line="256" w:lineRule="auto"/>
              <w:rPr>
                <w:kern w:val="2"/>
                <w:lang w:eastAsia="en-US"/>
              </w:rPr>
            </w:pPr>
            <w:r w:rsidRPr="00B340CE">
              <w:rPr>
                <w:kern w:val="2"/>
                <w:lang w:eastAsia="en-US"/>
              </w:rPr>
              <w:t>Проведение инструментального обследования гинекологических больных.</w:t>
            </w:r>
          </w:p>
        </w:tc>
        <w:tc>
          <w:tcPr>
            <w:tcW w:w="760" w:type="pct"/>
            <w:vMerge/>
            <w:tcBorders>
              <w:left w:val="single" w:sz="4" w:space="0" w:color="auto"/>
              <w:right w:val="single" w:sz="4" w:space="0" w:color="auto"/>
            </w:tcBorders>
            <w:vAlign w:val="center"/>
          </w:tcPr>
          <w:p w:rsidR="008367C8" w:rsidRPr="00B340CE" w:rsidRDefault="008367C8">
            <w:pPr>
              <w:suppressAutoHyphens/>
              <w:spacing w:line="256" w:lineRule="auto"/>
              <w:jc w:val="center"/>
              <w:rPr>
                <w:i/>
                <w:kern w:val="2"/>
                <w:lang w:eastAsia="en-US"/>
              </w:rPr>
            </w:pPr>
          </w:p>
        </w:tc>
      </w:tr>
      <w:tr w:rsidR="008367C8" w:rsidRPr="00B340CE" w:rsidTr="008367C8">
        <w:trPr>
          <w:trHeight w:val="213"/>
        </w:trPr>
        <w:tc>
          <w:tcPr>
            <w:tcW w:w="0" w:type="auto"/>
            <w:vMerge/>
            <w:tcBorders>
              <w:left w:val="single" w:sz="4" w:space="0" w:color="auto"/>
              <w:right w:val="single" w:sz="4" w:space="0" w:color="auto"/>
            </w:tcBorders>
            <w:vAlign w:val="center"/>
          </w:tcPr>
          <w:p w:rsidR="008367C8" w:rsidRPr="00B340CE" w:rsidRDefault="008367C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8367C8" w:rsidRPr="00B340CE" w:rsidRDefault="008367C8" w:rsidP="00A726A7">
            <w:r w:rsidRPr="00B340CE">
              <w:t>Взятие мазка на онкоцитологию.</w:t>
            </w:r>
          </w:p>
        </w:tc>
        <w:tc>
          <w:tcPr>
            <w:tcW w:w="760" w:type="pct"/>
            <w:vMerge/>
            <w:tcBorders>
              <w:left w:val="single" w:sz="4" w:space="0" w:color="auto"/>
              <w:right w:val="single" w:sz="4" w:space="0" w:color="auto"/>
            </w:tcBorders>
            <w:vAlign w:val="center"/>
          </w:tcPr>
          <w:p w:rsidR="008367C8" w:rsidRPr="00B340CE" w:rsidRDefault="008367C8">
            <w:pPr>
              <w:suppressAutoHyphens/>
              <w:spacing w:line="256" w:lineRule="auto"/>
              <w:jc w:val="center"/>
              <w:rPr>
                <w:i/>
                <w:kern w:val="2"/>
                <w:lang w:eastAsia="en-US"/>
              </w:rPr>
            </w:pPr>
          </w:p>
        </w:tc>
      </w:tr>
      <w:tr w:rsidR="008367C8" w:rsidRPr="00B340CE" w:rsidTr="008367C8">
        <w:trPr>
          <w:trHeight w:val="255"/>
        </w:trPr>
        <w:tc>
          <w:tcPr>
            <w:tcW w:w="0" w:type="auto"/>
            <w:vMerge/>
            <w:tcBorders>
              <w:left w:val="single" w:sz="4" w:space="0" w:color="auto"/>
              <w:right w:val="single" w:sz="4" w:space="0" w:color="auto"/>
            </w:tcBorders>
            <w:vAlign w:val="center"/>
          </w:tcPr>
          <w:p w:rsidR="008367C8" w:rsidRPr="00B340CE" w:rsidRDefault="008367C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8367C8" w:rsidRPr="00B340CE" w:rsidRDefault="008367C8" w:rsidP="00A726A7">
            <w:r w:rsidRPr="00B340CE">
              <w:t>Взятие посева на чувствительность к антибиотикам.</w:t>
            </w:r>
          </w:p>
        </w:tc>
        <w:tc>
          <w:tcPr>
            <w:tcW w:w="760" w:type="pct"/>
            <w:vMerge/>
            <w:tcBorders>
              <w:left w:val="single" w:sz="4" w:space="0" w:color="auto"/>
              <w:right w:val="single" w:sz="4" w:space="0" w:color="auto"/>
            </w:tcBorders>
            <w:vAlign w:val="center"/>
          </w:tcPr>
          <w:p w:rsidR="008367C8" w:rsidRPr="00B340CE" w:rsidRDefault="008367C8">
            <w:pPr>
              <w:suppressAutoHyphens/>
              <w:spacing w:line="256" w:lineRule="auto"/>
              <w:jc w:val="center"/>
              <w:rPr>
                <w:i/>
                <w:kern w:val="2"/>
                <w:lang w:eastAsia="en-US"/>
              </w:rPr>
            </w:pPr>
          </w:p>
        </w:tc>
      </w:tr>
      <w:tr w:rsidR="008367C8" w:rsidRPr="00B340CE" w:rsidTr="008367C8">
        <w:trPr>
          <w:trHeight w:val="135"/>
        </w:trPr>
        <w:tc>
          <w:tcPr>
            <w:tcW w:w="0" w:type="auto"/>
            <w:vMerge/>
            <w:tcBorders>
              <w:left w:val="single" w:sz="4" w:space="0" w:color="auto"/>
              <w:right w:val="single" w:sz="4" w:space="0" w:color="auto"/>
            </w:tcBorders>
            <w:vAlign w:val="center"/>
          </w:tcPr>
          <w:p w:rsidR="008367C8" w:rsidRPr="00B340CE" w:rsidRDefault="008367C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8367C8" w:rsidRPr="00B340CE" w:rsidRDefault="008367C8" w:rsidP="00A726A7">
            <w:r w:rsidRPr="00B340CE">
              <w:t>Проба Шиллера.</w:t>
            </w:r>
          </w:p>
        </w:tc>
        <w:tc>
          <w:tcPr>
            <w:tcW w:w="760" w:type="pct"/>
            <w:vMerge/>
            <w:tcBorders>
              <w:left w:val="single" w:sz="4" w:space="0" w:color="auto"/>
              <w:right w:val="single" w:sz="4" w:space="0" w:color="auto"/>
            </w:tcBorders>
            <w:vAlign w:val="center"/>
          </w:tcPr>
          <w:p w:rsidR="008367C8" w:rsidRPr="00B340CE" w:rsidRDefault="008367C8">
            <w:pPr>
              <w:suppressAutoHyphens/>
              <w:spacing w:line="256" w:lineRule="auto"/>
              <w:jc w:val="center"/>
              <w:rPr>
                <w:i/>
                <w:kern w:val="2"/>
                <w:lang w:eastAsia="en-US"/>
              </w:rPr>
            </w:pPr>
          </w:p>
        </w:tc>
      </w:tr>
      <w:tr w:rsidR="008367C8" w:rsidRPr="00B340CE" w:rsidTr="008367C8">
        <w:trPr>
          <w:trHeight w:val="126"/>
        </w:trPr>
        <w:tc>
          <w:tcPr>
            <w:tcW w:w="0" w:type="auto"/>
            <w:vMerge/>
            <w:tcBorders>
              <w:left w:val="single" w:sz="4" w:space="0" w:color="auto"/>
              <w:right w:val="single" w:sz="4" w:space="0" w:color="auto"/>
            </w:tcBorders>
            <w:vAlign w:val="center"/>
          </w:tcPr>
          <w:p w:rsidR="008367C8" w:rsidRPr="00B340CE" w:rsidRDefault="008367C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8367C8" w:rsidRPr="00B340CE" w:rsidRDefault="008367C8" w:rsidP="00A726A7">
            <w:r w:rsidRPr="00B340CE">
              <w:t>Взятие мазка на кольпоцитологию</w:t>
            </w:r>
          </w:p>
        </w:tc>
        <w:tc>
          <w:tcPr>
            <w:tcW w:w="760" w:type="pct"/>
            <w:vMerge/>
            <w:tcBorders>
              <w:left w:val="single" w:sz="4" w:space="0" w:color="auto"/>
              <w:right w:val="single" w:sz="4" w:space="0" w:color="auto"/>
            </w:tcBorders>
            <w:vAlign w:val="center"/>
          </w:tcPr>
          <w:p w:rsidR="008367C8" w:rsidRPr="00B340CE" w:rsidRDefault="008367C8">
            <w:pPr>
              <w:suppressAutoHyphens/>
              <w:spacing w:line="256" w:lineRule="auto"/>
              <w:jc w:val="center"/>
              <w:rPr>
                <w:i/>
                <w:kern w:val="2"/>
                <w:lang w:eastAsia="en-US"/>
              </w:rPr>
            </w:pPr>
          </w:p>
        </w:tc>
      </w:tr>
      <w:tr w:rsidR="008367C8" w:rsidRPr="00B340CE" w:rsidTr="008367C8">
        <w:trPr>
          <w:trHeight w:val="351"/>
        </w:trPr>
        <w:tc>
          <w:tcPr>
            <w:tcW w:w="0" w:type="auto"/>
            <w:vMerge/>
            <w:tcBorders>
              <w:left w:val="single" w:sz="4" w:space="0" w:color="auto"/>
              <w:right w:val="single" w:sz="4" w:space="0" w:color="auto"/>
            </w:tcBorders>
            <w:vAlign w:val="center"/>
          </w:tcPr>
          <w:p w:rsidR="008367C8" w:rsidRPr="00B340CE" w:rsidRDefault="008367C8">
            <w:pPr>
              <w:rPr>
                <w:b/>
                <w:bCs/>
                <w:kern w:val="2"/>
                <w:lang w:eastAsia="en-US"/>
              </w:rPr>
            </w:pPr>
          </w:p>
        </w:tc>
        <w:tc>
          <w:tcPr>
            <w:tcW w:w="3117" w:type="pct"/>
            <w:tcBorders>
              <w:top w:val="single" w:sz="4" w:space="0" w:color="auto"/>
              <w:left w:val="single" w:sz="4" w:space="0" w:color="auto"/>
              <w:right w:val="single" w:sz="4" w:space="0" w:color="auto"/>
            </w:tcBorders>
          </w:tcPr>
          <w:p w:rsidR="008367C8" w:rsidRPr="00B340CE" w:rsidRDefault="008367C8" w:rsidP="00A726A7">
            <w:r w:rsidRPr="00B340CE">
              <w:t>Проведение осмотра наружных половых органов.</w:t>
            </w:r>
          </w:p>
        </w:tc>
        <w:tc>
          <w:tcPr>
            <w:tcW w:w="760" w:type="pct"/>
            <w:vMerge/>
            <w:tcBorders>
              <w:left w:val="single" w:sz="4" w:space="0" w:color="auto"/>
              <w:right w:val="single" w:sz="4" w:space="0" w:color="auto"/>
            </w:tcBorders>
            <w:vAlign w:val="center"/>
          </w:tcPr>
          <w:p w:rsidR="008367C8" w:rsidRPr="00B340CE" w:rsidRDefault="008367C8">
            <w:pPr>
              <w:suppressAutoHyphens/>
              <w:spacing w:line="256" w:lineRule="auto"/>
              <w:jc w:val="center"/>
              <w:rPr>
                <w:i/>
                <w:kern w:val="2"/>
                <w:lang w:eastAsia="en-US"/>
              </w:rPr>
            </w:pPr>
          </w:p>
        </w:tc>
      </w:tr>
      <w:tr w:rsidR="008367C8" w:rsidRPr="00B340CE" w:rsidTr="00A726A7">
        <w:trPr>
          <w:trHeight w:val="110"/>
        </w:trPr>
        <w:tc>
          <w:tcPr>
            <w:tcW w:w="0" w:type="auto"/>
            <w:vMerge/>
            <w:tcBorders>
              <w:left w:val="single" w:sz="4" w:space="0" w:color="auto"/>
              <w:right w:val="single" w:sz="4" w:space="0" w:color="auto"/>
            </w:tcBorders>
            <w:vAlign w:val="center"/>
          </w:tcPr>
          <w:p w:rsidR="008367C8" w:rsidRPr="00B340CE" w:rsidRDefault="008367C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8367C8" w:rsidRPr="00B340CE" w:rsidRDefault="008367C8" w:rsidP="00A726A7">
            <w:r w:rsidRPr="00B340CE">
              <w:t>Проведение осмотра в зеркалах.</w:t>
            </w:r>
          </w:p>
        </w:tc>
        <w:tc>
          <w:tcPr>
            <w:tcW w:w="760" w:type="pct"/>
            <w:vMerge/>
            <w:tcBorders>
              <w:left w:val="single" w:sz="4" w:space="0" w:color="auto"/>
              <w:right w:val="single" w:sz="4" w:space="0" w:color="auto"/>
            </w:tcBorders>
            <w:vAlign w:val="center"/>
          </w:tcPr>
          <w:p w:rsidR="008367C8" w:rsidRPr="00B340CE" w:rsidRDefault="008367C8">
            <w:pPr>
              <w:suppressAutoHyphens/>
              <w:spacing w:line="256" w:lineRule="auto"/>
              <w:jc w:val="center"/>
              <w:rPr>
                <w:i/>
                <w:kern w:val="2"/>
                <w:lang w:eastAsia="en-US"/>
              </w:rPr>
            </w:pPr>
          </w:p>
        </w:tc>
      </w:tr>
      <w:tr w:rsidR="008367C8" w:rsidRPr="00B340CE" w:rsidTr="00A726A7">
        <w:trPr>
          <w:trHeight w:val="315"/>
        </w:trPr>
        <w:tc>
          <w:tcPr>
            <w:tcW w:w="0" w:type="auto"/>
            <w:vMerge/>
            <w:tcBorders>
              <w:left w:val="single" w:sz="4" w:space="0" w:color="auto"/>
              <w:right w:val="single" w:sz="4" w:space="0" w:color="auto"/>
            </w:tcBorders>
            <w:vAlign w:val="center"/>
          </w:tcPr>
          <w:p w:rsidR="008367C8" w:rsidRPr="00B340CE" w:rsidRDefault="008367C8">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8367C8" w:rsidRPr="00B340CE" w:rsidRDefault="008367C8" w:rsidP="00A726A7">
            <w:r w:rsidRPr="00B340CE">
              <w:t>Обучение бимануальному исследованию.</w:t>
            </w:r>
          </w:p>
        </w:tc>
        <w:tc>
          <w:tcPr>
            <w:tcW w:w="760" w:type="pct"/>
            <w:vMerge/>
            <w:tcBorders>
              <w:left w:val="single" w:sz="4" w:space="0" w:color="auto"/>
              <w:right w:val="single" w:sz="4" w:space="0" w:color="auto"/>
            </w:tcBorders>
            <w:vAlign w:val="center"/>
          </w:tcPr>
          <w:p w:rsidR="008367C8" w:rsidRPr="00B340CE" w:rsidRDefault="008367C8">
            <w:pPr>
              <w:suppressAutoHyphens/>
              <w:spacing w:line="256" w:lineRule="auto"/>
              <w:jc w:val="center"/>
              <w:rPr>
                <w:i/>
                <w:kern w:val="2"/>
                <w:lang w:eastAsia="en-US"/>
              </w:rPr>
            </w:pPr>
          </w:p>
        </w:tc>
      </w:tr>
      <w:tr w:rsidR="008367C8" w:rsidRPr="00B340CE" w:rsidTr="008367C8">
        <w:trPr>
          <w:trHeight w:val="523"/>
        </w:trPr>
        <w:tc>
          <w:tcPr>
            <w:tcW w:w="0" w:type="auto"/>
            <w:vMerge/>
            <w:tcBorders>
              <w:left w:val="single" w:sz="4" w:space="0" w:color="auto"/>
              <w:right w:val="single" w:sz="4" w:space="0" w:color="auto"/>
            </w:tcBorders>
            <w:vAlign w:val="center"/>
          </w:tcPr>
          <w:p w:rsidR="008367C8" w:rsidRPr="00B340CE" w:rsidRDefault="008367C8">
            <w:pPr>
              <w:rPr>
                <w:b/>
                <w:bCs/>
                <w:kern w:val="2"/>
                <w:lang w:eastAsia="en-US"/>
              </w:rPr>
            </w:pPr>
          </w:p>
        </w:tc>
        <w:tc>
          <w:tcPr>
            <w:tcW w:w="3117" w:type="pct"/>
            <w:tcBorders>
              <w:top w:val="single" w:sz="4" w:space="0" w:color="auto"/>
              <w:left w:val="single" w:sz="4" w:space="0" w:color="auto"/>
              <w:right w:val="single" w:sz="4" w:space="0" w:color="auto"/>
            </w:tcBorders>
          </w:tcPr>
          <w:p w:rsidR="008367C8" w:rsidRPr="00B340CE" w:rsidRDefault="008367C8" w:rsidP="00A726A7">
            <w:r w:rsidRPr="00B340CE">
              <w:rPr>
                <w:kern w:val="2"/>
                <w:lang w:eastAsia="en-US"/>
              </w:rPr>
              <w:t>Осуществление лечения неосложненных состояний у пациенток с гинекологическими заболеваниями.</w:t>
            </w:r>
          </w:p>
        </w:tc>
        <w:tc>
          <w:tcPr>
            <w:tcW w:w="760" w:type="pct"/>
            <w:vMerge/>
            <w:tcBorders>
              <w:left w:val="single" w:sz="4" w:space="0" w:color="auto"/>
              <w:right w:val="single" w:sz="4" w:space="0" w:color="auto"/>
            </w:tcBorders>
            <w:vAlign w:val="center"/>
          </w:tcPr>
          <w:p w:rsidR="008367C8" w:rsidRPr="00B340CE" w:rsidRDefault="008367C8">
            <w:pPr>
              <w:suppressAutoHyphens/>
              <w:spacing w:line="256" w:lineRule="auto"/>
              <w:jc w:val="center"/>
              <w:rPr>
                <w:i/>
                <w:kern w:val="2"/>
                <w:lang w:eastAsia="en-US"/>
              </w:rPr>
            </w:pPr>
          </w:p>
        </w:tc>
      </w:tr>
      <w:tr w:rsidR="00C374D6" w:rsidRPr="00B340CE" w:rsidTr="00C374D6">
        <w:trPr>
          <w:trHeight w:val="330"/>
        </w:trPr>
        <w:tc>
          <w:tcPr>
            <w:tcW w:w="1123" w:type="pct"/>
            <w:vMerge w:val="restart"/>
            <w:tcBorders>
              <w:top w:val="single" w:sz="4" w:space="0" w:color="auto"/>
              <w:left w:val="single" w:sz="4" w:space="0" w:color="auto"/>
              <w:right w:val="single" w:sz="4" w:space="0" w:color="auto"/>
            </w:tcBorders>
          </w:tcPr>
          <w:p w:rsidR="00C374D6" w:rsidRPr="00B340CE" w:rsidRDefault="00C374D6">
            <w:pPr>
              <w:spacing w:line="256" w:lineRule="auto"/>
              <w:rPr>
                <w:b/>
                <w:bCs/>
                <w:kern w:val="2"/>
                <w:lang w:eastAsia="en-US"/>
              </w:rPr>
            </w:pPr>
            <w:r w:rsidRPr="00B340CE">
              <w:rPr>
                <w:b/>
                <w:bCs/>
                <w:kern w:val="2"/>
                <w:lang w:eastAsia="en-US"/>
              </w:rPr>
              <w:t>Тема 1.4</w:t>
            </w:r>
          </w:p>
          <w:p w:rsidR="00C374D6" w:rsidRPr="00B340CE" w:rsidRDefault="00C374D6">
            <w:pPr>
              <w:spacing w:line="256" w:lineRule="auto"/>
              <w:rPr>
                <w:bCs/>
                <w:kern w:val="2"/>
                <w:lang w:eastAsia="en-US"/>
              </w:rPr>
            </w:pPr>
            <w:r w:rsidRPr="00B340CE">
              <w:rPr>
                <w:bCs/>
                <w:kern w:val="2"/>
                <w:lang w:eastAsia="en-US"/>
              </w:rPr>
              <w:t>Организация работы смотрового кабинета гинекологического отделения</w:t>
            </w:r>
          </w:p>
        </w:tc>
        <w:tc>
          <w:tcPr>
            <w:tcW w:w="3117" w:type="pct"/>
            <w:tcBorders>
              <w:top w:val="single" w:sz="4" w:space="0" w:color="auto"/>
              <w:left w:val="single" w:sz="4" w:space="0" w:color="auto"/>
              <w:bottom w:val="single" w:sz="4" w:space="0" w:color="auto"/>
              <w:right w:val="single" w:sz="4" w:space="0" w:color="auto"/>
            </w:tcBorders>
            <w:hideMark/>
          </w:tcPr>
          <w:p w:rsidR="00C374D6" w:rsidRPr="00B340CE" w:rsidRDefault="00C374D6" w:rsidP="00C374D6">
            <w:r w:rsidRPr="00B340CE">
              <w:t>Проведение влагалищной ванночки.</w:t>
            </w:r>
          </w:p>
        </w:tc>
        <w:tc>
          <w:tcPr>
            <w:tcW w:w="760" w:type="pct"/>
            <w:vMerge w:val="restart"/>
            <w:tcBorders>
              <w:top w:val="single" w:sz="4" w:space="0" w:color="auto"/>
              <w:left w:val="single" w:sz="4" w:space="0" w:color="auto"/>
              <w:right w:val="single" w:sz="4" w:space="0" w:color="auto"/>
            </w:tcBorders>
            <w:vAlign w:val="center"/>
          </w:tcPr>
          <w:p w:rsidR="00C374D6" w:rsidRPr="00B340CE" w:rsidRDefault="004866E5">
            <w:pPr>
              <w:suppressAutoHyphens/>
              <w:spacing w:line="256" w:lineRule="auto"/>
              <w:jc w:val="center"/>
              <w:rPr>
                <w:b/>
                <w:bCs/>
                <w:kern w:val="2"/>
                <w:lang w:eastAsia="en-US"/>
              </w:rPr>
            </w:pPr>
            <w:r w:rsidRPr="00B340CE">
              <w:rPr>
                <w:b/>
                <w:bCs/>
                <w:kern w:val="2"/>
                <w:lang w:eastAsia="en-US"/>
              </w:rPr>
              <w:t>6</w:t>
            </w:r>
          </w:p>
        </w:tc>
      </w:tr>
      <w:tr w:rsidR="00C374D6" w:rsidRPr="00B340CE" w:rsidTr="00A726A7">
        <w:trPr>
          <w:trHeight w:val="244"/>
        </w:trPr>
        <w:tc>
          <w:tcPr>
            <w:tcW w:w="1123" w:type="pct"/>
            <w:vMerge/>
            <w:tcBorders>
              <w:top w:val="single" w:sz="4" w:space="0" w:color="auto"/>
              <w:left w:val="single" w:sz="4" w:space="0" w:color="auto"/>
              <w:right w:val="single" w:sz="4" w:space="0" w:color="auto"/>
            </w:tcBorders>
          </w:tcPr>
          <w:p w:rsidR="00C374D6" w:rsidRPr="00B340CE" w:rsidRDefault="00C374D6">
            <w:pPr>
              <w:spacing w:line="256" w:lineRule="auto"/>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C374D6">
            <w:r w:rsidRPr="00B340CE">
              <w:t>Обучение введению влагалищных тампонов.</w:t>
            </w:r>
          </w:p>
        </w:tc>
        <w:tc>
          <w:tcPr>
            <w:tcW w:w="760" w:type="pct"/>
            <w:vMerge/>
            <w:tcBorders>
              <w:top w:val="single" w:sz="4" w:space="0" w:color="auto"/>
              <w:left w:val="single" w:sz="4" w:space="0" w:color="auto"/>
              <w:right w:val="single" w:sz="4" w:space="0" w:color="auto"/>
            </w:tcBorders>
            <w:vAlign w:val="center"/>
          </w:tcPr>
          <w:p w:rsidR="00C374D6" w:rsidRPr="00B340CE" w:rsidRDefault="00C374D6">
            <w:pPr>
              <w:suppressAutoHyphens/>
              <w:spacing w:line="256" w:lineRule="auto"/>
              <w:jc w:val="center"/>
              <w:rPr>
                <w:b/>
                <w:bCs/>
                <w:kern w:val="2"/>
                <w:lang w:eastAsia="en-US"/>
              </w:rPr>
            </w:pPr>
          </w:p>
        </w:tc>
      </w:tr>
      <w:tr w:rsidR="00C374D6" w:rsidRPr="00B340CE" w:rsidTr="00A726A7">
        <w:trPr>
          <w:trHeight w:val="240"/>
        </w:trPr>
        <w:tc>
          <w:tcPr>
            <w:tcW w:w="0" w:type="auto"/>
            <w:vMerge/>
            <w:tcBorders>
              <w:left w:val="single" w:sz="4" w:space="0" w:color="auto"/>
              <w:right w:val="single" w:sz="4" w:space="0" w:color="auto"/>
            </w:tcBorders>
            <w:vAlign w:val="center"/>
            <w:hideMark/>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A726A7">
            <w:r w:rsidRPr="00B340CE">
              <w:t>Проведение осмотра наружных половых органов.</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b/>
                <w:kern w:val="2"/>
                <w:lang w:eastAsia="en-US"/>
              </w:rPr>
            </w:pPr>
          </w:p>
        </w:tc>
      </w:tr>
      <w:tr w:rsidR="00C374D6" w:rsidRPr="00B340CE" w:rsidTr="00A726A7">
        <w:trPr>
          <w:trHeight w:val="270"/>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A726A7">
            <w:r w:rsidRPr="00B340CE">
              <w:t>Проведение осмотра в зеркалах.</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b/>
                <w:kern w:val="2"/>
                <w:lang w:eastAsia="en-US"/>
              </w:rPr>
            </w:pPr>
          </w:p>
        </w:tc>
      </w:tr>
      <w:tr w:rsidR="00C374D6" w:rsidRPr="00B340CE" w:rsidTr="00C05A38">
        <w:trPr>
          <w:trHeight w:val="165"/>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A726A7">
            <w:r w:rsidRPr="00B340CE">
              <w:t>Обучение бимануальному исследованию.</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b/>
                <w:kern w:val="2"/>
                <w:lang w:eastAsia="en-US"/>
              </w:rPr>
            </w:pPr>
          </w:p>
        </w:tc>
      </w:tr>
      <w:tr w:rsidR="00C374D6" w:rsidRPr="00B340CE" w:rsidTr="00C05A38">
        <w:trPr>
          <w:trHeight w:val="150"/>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C374D6">
            <w:pPr>
              <w:spacing w:line="256" w:lineRule="auto"/>
              <w:jc w:val="both"/>
              <w:rPr>
                <w:bCs/>
                <w:kern w:val="2"/>
                <w:lang w:eastAsia="en-US"/>
              </w:rPr>
            </w:pPr>
            <w:r w:rsidRPr="00B340CE">
              <w:rPr>
                <w:bCs/>
                <w:kern w:val="2"/>
                <w:lang w:eastAsia="en-US"/>
              </w:rPr>
              <w:t>Обучение осмотру молочных желез.</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b/>
                <w:kern w:val="2"/>
                <w:lang w:eastAsia="en-US"/>
              </w:rPr>
            </w:pPr>
          </w:p>
        </w:tc>
      </w:tr>
      <w:tr w:rsidR="00C374D6" w:rsidRPr="00B340CE" w:rsidTr="00A726A7">
        <w:trPr>
          <w:trHeight w:val="129"/>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A726A7">
            <w:r w:rsidRPr="00B340CE">
              <w:t>Взятие мазка на степень влагалищной чистоты.</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b/>
                <w:kern w:val="2"/>
                <w:lang w:eastAsia="en-US"/>
              </w:rPr>
            </w:pPr>
          </w:p>
        </w:tc>
      </w:tr>
      <w:tr w:rsidR="00C374D6" w:rsidRPr="00B340CE" w:rsidTr="00C374D6">
        <w:trPr>
          <w:trHeight w:val="306"/>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A726A7">
            <w:r w:rsidRPr="00B340CE">
              <w:t>Взятие мазка на гонорею.</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b/>
                <w:kern w:val="2"/>
                <w:lang w:eastAsia="en-US"/>
              </w:rPr>
            </w:pPr>
          </w:p>
        </w:tc>
      </w:tr>
      <w:tr w:rsidR="00C374D6" w:rsidRPr="00B340CE" w:rsidTr="00A726A7">
        <w:trPr>
          <w:trHeight w:val="195"/>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A726A7">
            <w:r w:rsidRPr="00B340CE">
              <w:t>Взятие мазка на онкоцитологию.</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b/>
                <w:kern w:val="2"/>
                <w:lang w:eastAsia="en-US"/>
              </w:rPr>
            </w:pPr>
          </w:p>
        </w:tc>
      </w:tr>
      <w:tr w:rsidR="00C374D6" w:rsidRPr="00B340CE" w:rsidTr="00A726A7">
        <w:trPr>
          <w:trHeight w:val="195"/>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A726A7">
            <w:r w:rsidRPr="00B340CE">
              <w:t>Взятие посева на чувствительность к антибиотикам.</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b/>
                <w:kern w:val="2"/>
                <w:lang w:eastAsia="en-US"/>
              </w:rPr>
            </w:pPr>
          </w:p>
        </w:tc>
      </w:tr>
      <w:tr w:rsidR="00C374D6" w:rsidRPr="00B340CE" w:rsidTr="00A726A7">
        <w:trPr>
          <w:trHeight w:val="158"/>
        </w:trPr>
        <w:tc>
          <w:tcPr>
            <w:tcW w:w="0" w:type="auto"/>
            <w:vMerge/>
            <w:tcBorders>
              <w:left w:val="single" w:sz="4" w:space="0" w:color="auto"/>
              <w:bottom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A726A7">
            <w:r w:rsidRPr="00B340CE">
              <w:t>Заполнение направлений на исследования.</w:t>
            </w:r>
          </w:p>
        </w:tc>
        <w:tc>
          <w:tcPr>
            <w:tcW w:w="760" w:type="pct"/>
            <w:vMerge/>
            <w:tcBorders>
              <w:left w:val="single" w:sz="4" w:space="0" w:color="auto"/>
              <w:bottom w:val="single" w:sz="4" w:space="0" w:color="auto"/>
              <w:right w:val="single" w:sz="4" w:space="0" w:color="auto"/>
            </w:tcBorders>
            <w:vAlign w:val="center"/>
          </w:tcPr>
          <w:p w:rsidR="00C374D6" w:rsidRPr="00B340CE" w:rsidRDefault="00C374D6">
            <w:pPr>
              <w:suppressAutoHyphens/>
              <w:spacing w:line="256" w:lineRule="auto"/>
              <w:jc w:val="center"/>
              <w:rPr>
                <w:b/>
                <w:kern w:val="2"/>
                <w:lang w:eastAsia="en-US"/>
              </w:rPr>
            </w:pPr>
          </w:p>
        </w:tc>
      </w:tr>
      <w:tr w:rsidR="00C374D6" w:rsidRPr="00B340CE" w:rsidTr="00A726A7">
        <w:tc>
          <w:tcPr>
            <w:tcW w:w="1123" w:type="pct"/>
            <w:vMerge w:val="restart"/>
            <w:tcBorders>
              <w:top w:val="single" w:sz="4" w:space="0" w:color="auto"/>
              <w:left w:val="single" w:sz="4" w:space="0" w:color="auto"/>
              <w:right w:val="single" w:sz="4" w:space="0" w:color="auto"/>
            </w:tcBorders>
          </w:tcPr>
          <w:p w:rsidR="00C374D6" w:rsidRPr="00B340CE" w:rsidRDefault="00C374D6">
            <w:pPr>
              <w:spacing w:line="256" w:lineRule="auto"/>
              <w:rPr>
                <w:b/>
                <w:bCs/>
                <w:kern w:val="2"/>
                <w:lang w:eastAsia="en-US"/>
              </w:rPr>
            </w:pPr>
            <w:r w:rsidRPr="00B340CE">
              <w:rPr>
                <w:b/>
                <w:bCs/>
                <w:kern w:val="2"/>
                <w:lang w:eastAsia="en-US"/>
              </w:rPr>
              <w:t>Тема 1.5</w:t>
            </w:r>
          </w:p>
          <w:p w:rsidR="00C374D6" w:rsidRPr="00B340CE" w:rsidRDefault="00C374D6">
            <w:pPr>
              <w:spacing w:line="256" w:lineRule="auto"/>
              <w:rPr>
                <w:bCs/>
                <w:kern w:val="2"/>
                <w:lang w:eastAsia="en-US"/>
              </w:rPr>
            </w:pPr>
            <w:r w:rsidRPr="00B340CE">
              <w:rPr>
                <w:bCs/>
                <w:kern w:val="2"/>
                <w:lang w:eastAsia="en-US"/>
              </w:rPr>
              <w:t>Организация работы малой операционной гинекологического отделения</w:t>
            </w: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C374D6">
            <w:pPr>
              <w:tabs>
                <w:tab w:val="left" w:pos="448"/>
              </w:tabs>
              <w:spacing w:line="256" w:lineRule="auto"/>
              <w:rPr>
                <w:kern w:val="2"/>
                <w:lang w:eastAsia="en-US"/>
              </w:rPr>
            </w:pPr>
            <w:r w:rsidRPr="00B340CE">
              <w:rPr>
                <w:kern w:val="2"/>
                <w:lang w:eastAsia="en-US"/>
              </w:rPr>
              <w:t>Обучение подготовке инструментов для выполнения малых гинекологических операций.</w:t>
            </w:r>
          </w:p>
        </w:tc>
        <w:tc>
          <w:tcPr>
            <w:tcW w:w="760" w:type="pct"/>
            <w:vMerge w:val="restart"/>
            <w:tcBorders>
              <w:top w:val="single" w:sz="4" w:space="0" w:color="auto"/>
              <w:left w:val="single" w:sz="4" w:space="0" w:color="auto"/>
              <w:right w:val="single" w:sz="4" w:space="0" w:color="auto"/>
            </w:tcBorders>
            <w:vAlign w:val="center"/>
          </w:tcPr>
          <w:p w:rsidR="00C374D6" w:rsidRPr="00B340CE" w:rsidRDefault="004866E5">
            <w:pPr>
              <w:suppressAutoHyphens/>
              <w:spacing w:line="256" w:lineRule="auto"/>
              <w:jc w:val="center"/>
              <w:rPr>
                <w:b/>
                <w:kern w:val="2"/>
                <w:lang w:eastAsia="en-US"/>
              </w:rPr>
            </w:pPr>
            <w:r w:rsidRPr="00B340CE">
              <w:rPr>
                <w:b/>
                <w:kern w:val="2"/>
                <w:lang w:eastAsia="en-US"/>
              </w:rPr>
              <w:t>6</w:t>
            </w:r>
          </w:p>
        </w:tc>
      </w:tr>
      <w:tr w:rsidR="00C374D6" w:rsidRPr="00B340CE" w:rsidTr="00A726A7">
        <w:trPr>
          <w:trHeight w:val="165"/>
        </w:trPr>
        <w:tc>
          <w:tcPr>
            <w:tcW w:w="0" w:type="auto"/>
            <w:vMerge/>
            <w:tcBorders>
              <w:left w:val="single" w:sz="4" w:space="0" w:color="auto"/>
              <w:right w:val="single" w:sz="4" w:space="0" w:color="auto"/>
            </w:tcBorders>
            <w:vAlign w:val="center"/>
            <w:hideMark/>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A726A7">
            <w:pPr>
              <w:rPr>
                <w:sz w:val="32"/>
              </w:rPr>
            </w:pPr>
            <w:r w:rsidRPr="00B340CE">
              <w:rPr>
                <w:kern w:val="2"/>
                <w:lang w:eastAsia="en-US"/>
              </w:rPr>
              <w:t>Обучение предоперационной подготовке больных к операциям.</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i/>
                <w:kern w:val="2"/>
                <w:lang w:eastAsia="en-US"/>
              </w:rPr>
            </w:pPr>
          </w:p>
        </w:tc>
      </w:tr>
      <w:tr w:rsidR="00C374D6" w:rsidRPr="00B340CE" w:rsidTr="00A726A7">
        <w:trPr>
          <w:trHeight w:val="270"/>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C374D6">
            <w:r w:rsidRPr="00B340CE">
              <w:t>Проведение забора биопсийного материала.</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i/>
                <w:kern w:val="2"/>
                <w:lang w:eastAsia="en-US"/>
              </w:rPr>
            </w:pPr>
          </w:p>
        </w:tc>
      </w:tr>
      <w:tr w:rsidR="00C374D6" w:rsidRPr="00B340CE" w:rsidTr="00C05A38">
        <w:trPr>
          <w:trHeight w:val="150"/>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A726A7">
            <w:r w:rsidRPr="00B340CE">
              <w:t>Проведение зондирования полости матки.</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i/>
                <w:kern w:val="2"/>
                <w:lang w:eastAsia="en-US"/>
              </w:rPr>
            </w:pPr>
          </w:p>
        </w:tc>
      </w:tr>
      <w:tr w:rsidR="00C374D6" w:rsidRPr="00B340CE" w:rsidTr="00A726A7">
        <w:trPr>
          <w:trHeight w:val="129"/>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C374D6">
            <w:r w:rsidRPr="00B340CE">
              <w:t>Ассистенция при пункции брюшной полости.</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i/>
                <w:kern w:val="2"/>
                <w:lang w:eastAsia="en-US"/>
              </w:rPr>
            </w:pPr>
          </w:p>
        </w:tc>
      </w:tr>
      <w:tr w:rsidR="00C374D6" w:rsidRPr="00B340CE" w:rsidTr="00C374D6">
        <w:trPr>
          <w:trHeight w:val="165"/>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pPr>
              <w:spacing w:line="256" w:lineRule="auto"/>
              <w:jc w:val="both"/>
              <w:rPr>
                <w:kern w:val="2"/>
                <w:lang w:eastAsia="en-US"/>
              </w:rPr>
            </w:pPr>
            <w:r w:rsidRPr="00B340CE">
              <w:rPr>
                <w:kern w:val="2"/>
                <w:lang w:eastAsia="en-US"/>
              </w:rPr>
              <w:t>Ассистенция при выскабливании полости матки.</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i/>
                <w:kern w:val="2"/>
                <w:lang w:eastAsia="en-US"/>
              </w:rPr>
            </w:pPr>
          </w:p>
        </w:tc>
      </w:tr>
      <w:tr w:rsidR="00C374D6" w:rsidRPr="00B340CE" w:rsidTr="00C374D6">
        <w:trPr>
          <w:trHeight w:val="120"/>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pPr>
              <w:spacing w:line="256" w:lineRule="auto"/>
              <w:jc w:val="both"/>
              <w:rPr>
                <w:kern w:val="2"/>
                <w:lang w:eastAsia="en-US"/>
              </w:rPr>
            </w:pPr>
            <w:r w:rsidRPr="00B340CE">
              <w:rPr>
                <w:kern w:val="2"/>
                <w:lang w:eastAsia="en-US"/>
              </w:rPr>
              <w:t>Оформление материала на гистологическое исследование.</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i/>
                <w:kern w:val="2"/>
                <w:lang w:eastAsia="en-US"/>
              </w:rPr>
            </w:pPr>
          </w:p>
        </w:tc>
      </w:tr>
      <w:tr w:rsidR="00C374D6" w:rsidRPr="00B340CE" w:rsidTr="00C374D6">
        <w:trPr>
          <w:trHeight w:val="556"/>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right w:val="single" w:sz="4" w:space="0" w:color="auto"/>
            </w:tcBorders>
          </w:tcPr>
          <w:p w:rsidR="00C374D6" w:rsidRPr="00B340CE" w:rsidRDefault="00C374D6">
            <w:pPr>
              <w:spacing w:line="256" w:lineRule="auto"/>
              <w:jc w:val="both"/>
              <w:rPr>
                <w:kern w:val="2"/>
                <w:lang w:eastAsia="en-US"/>
              </w:rPr>
            </w:pPr>
            <w:r w:rsidRPr="00B340CE">
              <w:rPr>
                <w:kern w:val="2"/>
                <w:lang w:eastAsia="en-US"/>
              </w:rPr>
              <w:t>Обучение подготовке инструментов для выполнения малых гинекологических операций.</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i/>
                <w:kern w:val="2"/>
                <w:lang w:eastAsia="en-US"/>
              </w:rPr>
            </w:pPr>
          </w:p>
        </w:tc>
      </w:tr>
      <w:tr w:rsidR="00C374D6" w:rsidRPr="00B340CE" w:rsidTr="00A726A7">
        <w:tc>
          <w:tcPr>
            <w:tcW w:w="1123" w:type="pct"/>
            <w:vMerge w:val="restart"/>
            <w:tcBorders>
              <w:top w:val="single" w:sz="4" w:space="0" w:color="auto"/>
              <w:left w:val="single" w:sz="4" w:space="0" w:color="auto"/>
              <w:right w:val="single" w:sz="4" w:space="0" w:color="auto"/>
            </w:tcBorders>
          </w:tcPr>
          <w:p w:rsidR="00C374D6" w:rsidRPr="00B340CE" w:rsidRDefault="00C374D6">
            <w:pPr>
              <w:spacing w:line="256" w:lineRule="auto"/>
            </w:pPr>
            <w:r w:rsidRPr="00B340CE">
              <w:rPr>
                <w:b/>
                <w:bCs/>
                <w:kern w:val="2"/>
                <w:lang w:eastAsia="en-US"/>
              </w:rPr>
              <w:t>Тема 1.6</w:t>
            </w:r>
            <w:r w:rsidRPr="00B340CE">
              <w:t xml:space="preserve"> </w:t>
            </w:r>
          </w:p>
          <w:p w:rsidR="00C374D6" w:rsidRPr="00B340CE" w:rsidRDefault="00C374D6">
            <w:pPr>
              <w:spacing w:line="256" w:lineRule="auto"/>
            </w:pPr>
            <w:r w:rsidRPr="00B340CE">
              <w:rPr>
                <w:bCs/>
                <w:kern w:val="2"/>
                <w:lang w:eastAsia="en-US"/>
              </w:rPr>
              <w:t>Организация работы операционной гинекологического отделения.</w:t>
            </w:r>
          </w:p>
          <w:p w:rsidR="00C374D6" w:rsidRPr="00B340CE" w:rsidRDefault="00C374D6">
            <w:pPr>
              <w:spacing w:line="256" w:lineRule="auto"/>
              <w:rPr>
                <w:bCs/>
                <w:kern w:val="2"/>
                <w:lang w:eastAsia="en-US"/>
              </w:rPr>
            </w:pPr>
            <w:r w:rsidRPr="00B340CE">
              <w:rPr>
                <w:bCs/>
                <w:kern w:val="2"/>
                <w:lang w:eastAsia="en-US"/>
              </w:rPr>
              <w:t>Комплексный дифференцированный зачёт</w:t>
            </w: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pPr>
              <w:suppressAutoHyphens/>
              <w:spacing w:line="256" w:lineRule="auto"/>
              <w:rPr>
                <w:kern w:val="2"/>
                <w:lang w:eastAsia="en-US"/>
              </w:rPr>
            </w:pPr>
            <w:r w:rsidRPr="00B340CE">
              <w:rPr>
                <w:kern w:val="2"/>
                <w:lang w:eastAsia="en-US"/>
              </w:rPr>
              <w:t>Обучение уходу за больной перед и после гинекологической операции.</w:t>
            </w:r>
          </w:p>
        </w:tc>
        <w:tc>
          <w:tcPr>
            <w:tcW w:w="760" w:type="pct"/>
            <w:vMerge w:val="restart"/>
            <w:tcBorders>
              <w:top w:val="single" w:sz="4" w:space="0" w:color="auto"/>
              <w:left w:val="single" w:sz="4" w:space="0" w:color="auto"/>
              <w:right w:val="single" w:sz="4" w:space="0" w:color="auto"/>
            </w:tcBorders>
            <w:vAlign w:val="center"/>
          </w:tcPr>
          <w:p w:rsidR="00C374D6" w:rsidRPr="00B340CE" w:rsidRDefault="004866E5">
            <w:pPr>
              <w:suppressAutoHyphens/>
              <w:spacing w:line="256" w:lineRule="auto"/>
              <w:jc w:val="center"/>
              <w:rPr>
                <w:b/>
                <w:kern w:val="2"/>
                <w:lang w:eastAsia="en-US"/>
              </w:rPr>
            </w:pPr>
            <w:r w:rsidRPr="00B340CE">
              <w:rPr>
                <w:b/>
                <w:kern w:val="2"/>
                <w:lang w:eastAsia="en-US"/>
              </w:rPr>
              <w:t>6</w:t>
            </w:r>
          </w:p>
        </w:tc>
      </w:tr>
      <w:tr w:rsidR="00C374D6" w:rsidRPr="00B340CE" w:rsidTr="00A726A7">
        <w:trPr>
          <w:trHeight w:val="330"/>
        </w:trPr>
        <w:tc>
          <w:tcPr>
            <w:tcW w:w="0" w:type="auto"/>
            <w:vMerge/>
            <w:tcBorders>
              <w:left w:val="single" w:sz="4" w:space="0" w:color="auto"/>
              <w:right w:val="single" w:sz="4" w:space="0" w:color="auto"/>
            </w:tcBorders>
            <w:vAlign w:val="center"/>
            <w:hideMark/>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rsidP="00C374D6">
            <w:pPr>
              <w:suppressAutoHyphens/>
              <w:spacing w:line="256" w:lineRule="auto"/>
              <w:rPr>
                <w:kern w:val="2"/>
                <w:lang w:eastAsia="en-US"/>
              </w:rPr>
            </w:pPr>
            <w:r w:rsidRPr="00B340CE">
              <w:rPr>
                <w:kern w:val="2"/>
                <w:lang w:eastAsia="en-US"/>
              </w:rPr>
              <w:t>Обучение подготовке инструментов для выполнения гинекологических операций.</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i/>
                <w:kern w:val="2"/>
                <w:lang w:eastAsia="en-US"/>
              </w:rPr>
            </w:pPr>
          </w:p>
        </w:tc>
      </w:tr>
      <w:tr w:rsidR="00C374D6" w:rsidRPr="00B340CE" w:rsidTr="00A726A7">
        <w:trPr>
          <w:trHeight w:val="330"/>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pPr>
              <w:suppressAutoHyphens/>
              <w:spacing w:line="256" w:lineRule="auto"/>
              <w:rPr>
                <w:kern w:val="2"/>
                <w:lang w:eastAsia="en-US"/>
              </w:rPr>
            </w:pPr>
            <w:r w:rsidRPr="00B340CE">
              <w:rPr>
                <w:kern w:val="2"/>
                <w:lang w:eastAsia="en-US"/>
              </w:rPr>
              <w:t>Оформление материала на гистологическое исследование.</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i/>
                <w:kern w:val="2"/>
                <w:lang w:eastAsia="en-US"/>
              </w:rPr>
            </w:pPr>
          </w:p>
        </w:tc>
      </w:tr>
      <w:tr w:rsidR="00C374D6" w:rsidRPr="00B340CE" w:rsidTr="00A726A7">
        <w:trPr>
          <w:trHeight w:val="330"/>
        </w:trPr>
        <w:tc>
          <w:tcPr>
            <w:tcW w:w="0" w:type="auto"/>
            <w:vMerge/>
            <w:tcBorders>
              <w:left w:val="single" w:sz="4" w:space="0" w:color="auto"/>
              <w:right w:val="single" w:sz="4" w:space="0" w:color="auto"/>
            </w:tcBorders>
            <w:vAlign w:val="center"/>
          </w:tcPr>
          <w:p w:rsidR="00C374D6" w:rsidRPr="00B340CE" w:rsidRDefault="00C374D6">
            <w:pPr>
              <w:rPr>
                <w:b/>
                <w:bCs/>
                <w:kern w:val="2"/>
                <w:lang w:eastAsia="en-US"/>
              </w:rPr>
            </w:pPr>
          </w:p>
        </w:tc>
        <w:tc>
          <w:tcPr>
            <w:tcW w:w="3117" w:type="pct"/>
            <w:tcBorders>
              <w:top w:val="single" w:sz="4" w:space="0" w:color="auto"/>
              <w:left w:val="single" w:sz="4" w:space="0" w:color="auto"/>
              <w:bottom w:val="single" w:sz="4" w:space="0" w:color="auto"/>
              <w:right w:val="single" w:sz="4" w:space="0" w:color="auto"/>
            </w:tcBorders>
          </w:tcPr>
          <w:p w:rsidR="00C374D6" w:rsidRPr="00B340CE" w:rsidRDefault="00C374D6">
            <w:pPr>
              <w:suppressAutoHyphens/>
              <w:spacing w:line="256" w:lineRule="auto"/>
              <w:rPr>
                <w:kern w:val="2"/>
                <w:lang w:eastAsia="en-US"/>
              </w:rPr>
            </w:pPr>
            <w:r w:rsidRPr="00B340CE">
              <w:rPr>
                <w:kern w:val="2"/>
                <w:lang w:eastAsia="en-US"/>
              </w:rPr>
              <w:t>Измерение базальной температуры.</w:t>
            </w:r>
          </w:p>
        </w:tc>
        <w:tc>
          <w:tcPr>
            <w:tcW w:w="760" w:type="pct"/>
            <w:vMerge/>
            <w:tcBorders>
              <w:left w:val="single" w:sz="4" w:space="0" w:color="auto"/>
              <w:right w:val="single" w:sz="4" w:space="0" w:color="auto"/>
            </w:tcBorders>
            <w:vAlign w:val="center"/>
          </w:tcPr>
          <w:p w:rsidR="00C374D6" w:rsidRPr="00B340CE" w:rsidRDefault="00C374D6">
            <w:pPr>
              <w:suppressAutoHyphens/>
              <w:spacing w:line="256" w:lineRule="auto"/>
              <w:jc w:val="center"/>
              <w:rPr>
                <w:i/>
                <w:kern w:val="2"/>
                <w:lang w:eastAsia="en-US"/>
              </w:rPr>
            </w:pPr>
          </w:p>
        </w:tc>
      </w:tr>
      <w:tr w:rsidR="004866E5" w:rsidRPr="00B340CE" w:rsidTr="004866E5">
        <w:trPr>
          <w:trHeight w:val="362"/>
        </w:trPr>
        <w:tc>
          <w:tcPr>
            <w:tcW w:w="0" w:type="auto"/>
            <w:vMerge/>
            <w:tcBorders>
              <w:left w:val="single" w:sz="4" w:space="0" w:color="auto"/>
              <w:right w:val="single" w:sz="4" w:space="0" w:color="auto"/>
            </w:tcBorders>
            <w:vAlign w:val="center"/>
          </w:tcPr>
          <w:p w:rsidR="004866E5" w:rsidRPr="00B340CE" w:rsidRDefault="004866E5">
            <w:pPr>
              <w:rPr>
                <w:b/>
                <w:bCs/>
                <w:kern w:val="2"/>
                <w:lang w:eastAsia="en-US"/>
              </w:rPr>
            </w:pPr>
          </w:p>
        </w:tc>
        <w:tc>
          <w:tcPr>
            <w:tcW w:w="3117" w:type="pct"/>
            <w:tcBorders>
              <w:top w:val="single" w:sz="4" w:space="0" w:color="auto"/>
              <w:left w:val="single" w:sz="4" w:space="0" w:color="auto"/>
              <w:right w:val="single" w:sz="4" w:space="0" w:color="auto"/>
            </w:tcBorders>
          </w:tcPr>
          <w:p w:rsidR="004866E5" w:rsidRPr="00B340CE" w:rsidRDefault="004866E5">
            <w:pPr>
              <w:suppressAutoHyphens/>
              <w:spacing w:line="256" w:lineRule="auto"/>
              <w:rPr>
                <w:kern w:val="2"/>
                <w:lang w:eastAsia="en-US"/>
              </w:rPr>
            </w:pPr>
            <w:r w:rsidRPr="00B340CE">
              <w:rPr>
                <w:kern w:val="2"/>
                <w:lang w:eastAsia="en-US"/>
              </w:rPr>
              <w:t>Консультирование по планированию семьи.</w:t>
            </w:r>
          </w:p>
        </w:tc>
        <w:tc>
          <w:tcPr>
            <w:tcW w:w="760" w:type="pct"/>
            <w:vMerge/>
            <w:tcBorders>
              <w:left w:val="single" w:sz="4" w:space="0" w:color="auto"/>
              <w:right w:val="single" w:sz="4" w:space="0" w:color="auto"/>
            </w:tcBorders>
            <w:vAlign w:val="center"/>
          </w:tcPr>
          <w:p w:rsidR="004866E5" w:rsidRPr="00B340CE" w:rsidRDefault="004866E5">
            <w:pPr>
              <w:suppressAutoHyphens/>
              <w:spacing w:line="256" w:lineRule="auto"/>
              <w:jc w:val="center"/>
              <w:rPr>
                <w:i/>
                <w:kern w:val="2"/>
                <w:lang w:eastAsia="en-US"/>
              </w:rPr>
            </w:pPr>
          </w:p>
        </w:tc>
      </w:tr>
      <w:tr w:rsidR="00C374D6" w:rsidRPr="00B340CE" w:rsidTr="00127E14">
        <w:tc>
          <w:tcPr>
            <w:tcW w:w="4240" w:type="pct"/>
            <w:gridSpan w:val="2"/>
            <w:tcBorders>
              <w:top w:val="single" w:sz="4" w:space="0" w:color="auto"/>
              <w:left w:val="single" w:sz="4" w:space="0" w:color="auto"/>
              <w:bottom w:val="single" w:sz="4" w:space="0" w:color="auto"/>
              <w:right w:val="single" w:sz="4" w:space="0" w:color="auto"/>
            </w:tcBorders>
            <w:hideMark/>
          </w:tcPr>
          <w:p w:rsidR="00C374D6" w:rsidRPr="00B340CE" w:rsidRDefault="00C374D6">
            <w:pPr>
              <w:spacing w:line="256" w:lineRule="auto"/>
              <w:rPr>
                <w:b/>
                <w:bCs/>
                <w:kern w:val="2"/>
                <w:lang w:eastAsia="en-US"/>
              </w:rPr>
            </w:pPr>
            <w:r w:rsidRPr="00B340CE">
              <w:rPr>
                <w:b/>
                <w:bCs/>
                <w:kern w:val="2"/>
                <w:lang w:eastAsia="en-US"/>
              </w:rPr>
              <w:t>Всего</w:t>
            </w:r>
          </w:p>
        </w:tc>
        <w:tc>
          <w:tcPr>
            <w:tcW w:w="760" w:type="pct"/>
            <w:tcBorders>
              <w:top w:val="single" w:sz="4" w:space="0" w:color="auto"/>
              <w:left w:val="single" w:sz="4" w:space="0" w:color="auto"/>
              <w:bottom w:val="single" w:sz="4" w:space="0" w:color="auto"/>
              <w:right w:val="single" w:sz="4" w:space="0" w:color="auto"/>
            </w:tcBorders>
            <w:vAlign w:val="center"/>
          </w:tcPr>
          <w:p w:rsidR="00C374D6" w:rsidRPr="00B340CE" w:rsidRDefault="004866E5">
            <w:pPr>
              <w:spacing w:line="256" w:lineRule="auto"/>
              <w:jc w:val="center"/>
              <w:rPr>
                <w:b/>
                <w:kern w:val="2"/>
                <w:lang w:eastAsia="en-US"/>
              </w:rPr>
            </w:pPr>
            <w:r w:rsidRPr="00B340CE">
              <w:rPr>
                <w:b/>
                <w:kern w:val="2"/>
                <w:lang w:eastAsia="en-US"/>
              </w:rPr>
              <w:t>36</w:t>
            </w:r>
          </w:p>
        </w:tc>
      </w:tr>
    </w:tbl>
    <w:p w:rsidR="00127E14" w:rsidRPr="00B340CE" w:rsidRDefault="00127E14" w:rsidP="00127E14">
      <w:pPr>
        <w:suppressAutoHyphens/>
      </w:pPr>
    </w:p>
    <w:p w:rsidR="00127E14" w:rsidRPr="00B340CE" w:rsidRDefault="00127E14" w:rsidP="00127E14">
      <w:pPr>
        <w:rPr>
          <w:i/>
        </w:rPr>
        <w:sectPr w:rsidR="00127E14" w:rsidRPr="00B340CE" w:rsidSect="00306327">
          <w:footerReference w:type="default" r:id="rId7"/>
          <w:type w:val="continuous"/>
          <w:pgSz w:w="11907" w:h="16840"/>
          <w:pgMar w:top="1701" w:right="1134" w:bottom="851" w:left="1134" w:header="709" w:footer="709" w:gutter="0"/>
          <w:cols w:space="720"/>
        </w:sectPr>
      </w:pPr>
    </w:p>
    <w:p w:rsidR="00127E14" w:rsidRPr="00B8438A" w:rsidRDefault="00127E14" w:rsidP="00127E14">
      <w:pPr>
        <w:jc w:val="center"/>
        <w:rPr>
          <w:b/>
          <w:bCs/>
          <w:sz w:val="28"/>
          <w:szCs w:val="28"/>
        </w:rPr>
      </w:pPr>
      <w:r w:rsidRPr="00B340CE">
        <w:rPr>
          <w:b/>
          <w:bCs/>
          <w:sz w:val="28"/>
          <w:szCs w:val="28"/>
        </w:rPr>
        <w:lastRenderedPageBreak/>
        <w:t xml:space="preserve">3. </w:t>
      </w:r>
      <w:r w:rsidRPr="00B8438A">
        <w:rPr>
          <w:b/>
          <w:bCs/>
          <w:sz w:val="28"/>
          <w:szCs w:val="28"/>
        </w:rPr>
        <w:t xml:space="preserve">УСЛОВИЯ РЕАЛИЗАЦИИ </w:t>
      </w:r>
      <w:r w:rsidRPr="00B8438A">
        <w:rPr>
          <w:b/>
          <w:sz w:val="28"/>
          <w:szCs w:val="28"/>
        </w:rPr>
        <w:t>УЧЕБНОЙ ПРАКТИКИ</w:t>
      </w:r>
    </w:p>
    <w:p w:rsidR="00127E14" w:rsidRPr="00B8438A" w:rsidRDefault="00127E14" w:rsidP="00127E14">
      <w:pPr>
        <w:ind w:firstLine="709"/>
        <w:jc w:val="both"/>
        <w:rPr>
          <w:b/>
          <w:bCs/>
          <w:sz w:val="28"/>
          <w:szCs w:val="28"/>
        </w:rPr>
      </w:pPr>
      <w:r w:rsidRPr="00B8438A">
        <w:rPr>
          <w:b/>
          <w:bCs/>
          <w:sz w:val="28"/>
          <w:szCs w:val="28"/>
        </w:rPr>
        <w:t xml:space="preserve">3.1. Для реализации программы </w:t>
      </w:r>
      <w:r w:rsidRPr="00B8438A">
        <w:rPr>
          <w:b/>
          <w:sz w:val="28"/>
          <w:szCs w:val="28"/>
        </w:rPr>
        <w:t>учебной практики</w:t>
      </w:r>
      <w:r w:rsidRPr="00B8438A">
        <w:rPr>
          <w:bCs/>
          <w:sz w:val="28"/>
          <w:szCs w:val="28"/>
        </w:rPr>
        <w:t xml:space="preserve"> </w:t>
      </w:r>
      <w:r w:rsidRPr="00B8438A">
        <w:rPr>
          <w:b/>
          <w:bCs/>
          <w:sz w:val="28"/>
          <w:szCs w:val="28"/>
        </w:rPr>
        <w:t>предусмотрены следующие специальные помещения:</w:t>
      </w:r>
    </w:p>
    <w:p w:rsidR="00127E14" w:rsidRPr="00B8438A" w:rsidRDefault="00127E14" w:rsidP="00127E14">
      <w:pPr>
        <w:rPr>
          <w:rStyle w:val="a4"/>
          <w:rFonts w:eastAsiaTheme="majorEastAsia"/>
          <w:i w:val="0"/>
          <w:iCs/>
        </w:rPr>
      </w:pPr>
      <w:bookmarkStart w:id="1" w:name="_Hlk133949335"/>
      <w:r w:rsidRPr="00B8438A">
        <w:rPr>
          <w:rStyle w:val="a4"/>
          <w:rFonts w:eastAsiaTheme="majorEastAsia"/>
          <w:i w:val="0"/>
          <w:iCs/>
        </w:rPr>
        <w:t>Кабинеты и лаборатории Наименование кабинетов и лабораторий, оснащенные оборудованием:</w:t>
      </w:r>
    </w:p>
    <w:tbl>
      <w:tblPr>
        <w:tblW w:w="51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53"/>
        <w:gridCol w:w="6753"/>
      </w:tblGrid>
      <w:tr w:rsidR="00B340CE" w:rsidRPr="00B8438A" w:rsidTr="00127E14">
        <w:tc>
          <w:tcPr>
            <w:tcW w:w="212" w:type="pct"/>
            <w:tcBorders>
              <w:top w:val="single" w:sz="4" w:space="0" w:color="auto"/>
              <w:left w:val="single" w:sz="4" w:space="0" w:color="auto"/>
              <w:bottom w:val="single" w:sz="4" w:space="0" w:color="auto"/>
              <w:right w:val="single" w:sz="4" w:space="0" w:color="auto"/>
            </w:tcBorders>
            <w:vAlign w:val="center"/>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w:t>
            </w:r>
          </w:p>
        </w:tc>
        <w:tc>
          <w:tcPr>
            <w:tcW w:w="1424" w:type="pct"/>
            <w:tcBorders>
              <w:top w:val="single" w:sz="4" w:space="0" w:color="auto"/>
              <w:left w:val="single" w:sz="4" w:space="0" w:color="auto"/>
              <w:bottom w:val="single" w:sz="4" w:space="0" w:color="auto"/>
              <w:right w:val="single" w:sz="4" w:space="0" w:color="auto"/>
            </w:tcBorders>
            <w:vAlign w:val="center"/>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Наименование оборудования</w:t>
            </w:r>
          </w:p>
        </w:tc>
        <w:tc>
          <w:tcPr>
            <w:tcW w:w="3364" w:type="pct"/>
            <w:tcBorders>
              <w:top w:val="single" w:sz="4" w:space="0" w:color="auto"/>
              <w:left w:val="single" w:sz="4" w:space="0" w:color="auto"/>
              <w:bottom w:val="single" w:sz="4" w:space="0" w:color="auto"/>
              <w:right w:val="single" w:sz="4" w:space="0" w:color="auto"/>
            </w:tcBorders>
            <w:vAlign w:val="center"/>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Техническое описание</w:t>
            </w:r>
          </w:p>
        </w:tc>
      </w:tr>
      <w:tr w:rsidR="00B340CE" w:rsidRPr="00B8438A" w:rsidTr="00127E14">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I Специализированная мебель и системы хранения</w:t>
            </w:r>
          </w:p>
        </w:tc>
      </w:tr>
      <w:tr w:rsidR="00B340CE" w:rsidRPr="00B8438A" w:rsidTr="00127E14">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Основное оборудование</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Парта</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Состоит из металлического каркаса, столешницы и щита переднего.</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Стулья ученический</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Каркас: металлический, трубчатый, покрытый хромом;</w:t>
            </w:r>
          </w:p>
          <w:p w:rsidR="00127E14" w:rsidRPr="00B8438A" w:rsidRDefault="00127E14">
            <w:pPr>
              <w:spacing w:line="256" w:lineRule="auto"/>
              <w:jc w:val="both"/>
              <w:rPr>
                <w:rStyle w:val="a4"/>
                <w:rFonts w:eastAsiaTheme="majorEastAsia"/>
                <w:i w:val="0"/>
                <w:iCs/>
                <w:kern w:val="2"/>
                <w:lang w:eastAsia="en-US"/>
              </w:rPr>
            </w:pPr>
            <w:r w:rsidRPr="00B8438A">
              <w:rPr>
                <w:rStyle w:val="a4"/>
                <w:rFonts w:eastAsiaTheme="majorEastAsia"/>
                <w:i w:val="0"/>
                <w:iCs/>
                <w:kern w:val="2"/>
                <w:lang w:eastAsia="en-US"/>
              </w:rPr>
              <w:t>Обивка - ткань;</w:t>
            </w:r>
          </w:p>
          <w:p w:rsidR="00127E14" w:rsidRPr="00B8438A" w:rsidRDefault="00127E14">
            <w:pPr>
              <w:spacing w:line="256" w:lineRule="auto"/>
              <w:jc w:val="both"/>
              <w:rPr>
                <w:rStyle w:val="a4"/>
                <w:i w:val="0"/>
                <w:iCs/>
                <w:kern w:val="2"/>
                <w:lang w:eastAsia="en-US"/>
              </w:rPr>
            </w:pPr>
            <w:r w:rsidRPr="00B8438A">
              <w:rPr>
                <w:rStyle w:val="a4"/>
                <w:rFonts w:eastAsiaTheme="majorEastAsia"/>
                <w:i w:val="0"/>
                <w:iCs/>
                <w:kern w:val="2"/>
                <w:lang w:eastAsia="en-US"/>
              </w:rPr>
              <w:t>Внутреннее наполнение сиденья и спинки: поролон повышенной плотности.</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Стол для преподавателя</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Состоит из металлического каркаса, столешницы и щита переднего.</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Стул для преподавателя</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Каркас: металлический, трубчатый, покрытый хромом;</w:t>
            </w:r>
          </w:p>
          <w:p w:rsidR="00127E14" w:rsidRPr="00B8438A" w:rsidRDefault="00127E14">
            <w:pPr>
              <w:spacing w:line="256" w:lineRule="auto"/>
              <w:jc w:val="both"/>
              <w:rPr>
                <w:rStyle w:val="a4"/>
                <w:rFonts w:eastAsiaTheme="majorEastAsia"/>
                <w:i w:val="0"/>
                <w:iCs/>
                <w:kern w:val="2"/>
                <w:lang w:eastAsia="en-US"/>
              </w:rPr>
            </w:pPr>
            <w:r w:rsidRPr="00B8438A">
              <w:rPr>
                <w:rStyle w:val="a4"/>
                <w:rFonts w:eastAsiaTheme="majorEastAsia"/>
                <w:i w:val="0"/>
                <w:iCs/>
                <w:kern w:val="2"/>
                <w:lang w:eastAsia="en-US"/>
              </w:rPr>
              <w:t>Обивка - ткань;</w:t>
            </w:r>
          </w:p>
          <w:p w:rsidR="00127E14" w:rsidRPr="00B8438A" w:rsidRDefault="00127E14">
            <w:pPr>
              <w:spacing w:line="256" w:lineRule="auto"/>
              <w:jc w:val="both"/>
              <w:rPr>
                <w:rStyle w:val="a4"/>
                <w:i w:val="0"/>
                <w:iCs/>
                <w:kern w:val="2"/>
                <w:lang w:eastAsia="en-US"/>
              </w:rPr>
            </w:pPr>
            <w:r w:rsidRPr="00B8438A">
              <w:rPr>
                <w:rStyle w:val="a4"/>
                <w:rFonts w:eastAsiaTheme="majorEastAsia"/>
                <w:i w:val="0"/>
                <w:iCs/>
                <w:kern w:val="2"/>
                <w:lang w:eastAsia="en-US"/>
              </w:rPr>
              <w:t>Внутреннее наполнение сиденья и спинки: поролон повышенной плотности.</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Столик передвижной манипуляционный</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Шкафы для хранения документации</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Каркас и задняя стенка шкафов изготовлены из ЛДСП, состоит из 6 полок.</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DA6C25">
            <w:pPr>
              <w:spacing w:line="256" w:lineRule="auto"/>
              <w:jc w:val="both"/>
              <w:rPr>
                <w:rStyle w:val="a4"/>
                <w:i w:val="0"/>
                <w:iCs/>
              </w:rPr>
            </w:pPr>
            <w:hyperlink r:id="rId8" w:tgtFrame="_blank" w:history="1">
              <w:r w:rsidR="00127E14" w:rsidRPr="00B8438A">
                <w:rPr>
                  <w:rStyle w:val="a4"/>
                  <w:rFonts w:eastAsiaTheme="majorEastAsia"/>
                  <w:i w:val="0"/>
                  <w:iCs/>
                  <w:kern w:val="2"/>
                  <w:lang w:eastAsia="en-US"/>
                </w:rPr>
                <w:t>Медицинский стеллаж</w:t>
              </w:r>
            </w:hyperlink>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B340CE" w:rsidRPr="00B8438A" w:rsidTr="00127E14">
        <w:tc>
          <w:tcPr>
            <w:tcW w:w="5000" w:type="pct"/>
            <w:gridSpan w:val="3"/>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Дополнительное оборудование</w:t>
            </w:r>
          </w:p>
        </w:tc>
      </w:tr>
      <w:tr w:rsidR="00B340CE" w:rsidRPr="00B8438A" w:rsidTr="00127E14">
        <w:tc>
          <w:tcPr>
            <w:tcW w:w="5000" w:type="pct"/>
            <w:gridSpan w:val="3"/>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II Технические средства</w:t>
            </w:r>
          </w:p>
        </w:tc>
      </w:tr>
      <w:tr w:rsidR="00B340CE" w:rsidRPr="00B8438A" w:rsidTr="00127E14">
        <w:tc>
          <w:tcPr>
            <w:tcW w:w="5000" w:type="pct"/>
            <w:gridSpan w:val="3"/>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Основное оборудование</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Секундомер</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Механический тонометр</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Манометр Стандартный, с возможностью калибровки, Корпус Металлический противоударный. Цена деления шкалы манометров прибора 2 мм. Рт. Ст</w:t>
            </w:r>
          </w:p>
          <w:p w:rsidR="00127E14" w:rsidRPr="00B8438A" w:rsidRDefault="00127E14">
            <w:pPr>
              <w:spacing w:line="256" w:lineRule="auto"/>
              <w:jc w:val="both"/>
              <w:rPr>
                <w:rStyle w:val="a4"/>
                <w:i w:val="0"/>
                <w:iCs/>
                <w:kern w:val="2"/>
                <w:lang w:eastAsia="en-US"/>
              </w:rPr>
            </w:pPr>
            <w:r w:rsidRPr="00B8438A">
              <w:rPr>
                <w:rStyle w:val="a4"/>
                <w:rFonts w:eastAsiaTheme="majorEastAsia"/>
                <w:i w:val="0"/>
                <w:iCs/>
                <w:kern w:val="2"/>
                <w:lang w:eastAsia="en-US"/>
              </w:rPr>
              <w:t xml:space="preserve">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w:t>
            </w:r>
            <w:r w:rsidRPr="00B8438A">
              <w:rPr>
                <w:rStyle w:val="a4"/>
                <w:rFonts w:eastAsiaTheme="majorEastAsia"/>
                <w:i w:val="0"/>
                <w:iCs/>
                <w:kern w:val="2"/>
                <w:lang w:eastAsia="en-US"/>
              </w:rPr>
              <w:lastRenderedPageBreak/>
              <w:t>манжете 20-300 мм. Рт. Ст.</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Автоматический тонометр</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Метод измерения Осциллометрический. Пределы измерений 20-280 мм рт. ст. (давление) 40-200 уд/мин (частота пульса).</w:t>
            </w:r>
            <w:r w:rsidR="00B340CE" w:rsidRPr="00B8438A">
              <w:rPr>
                <w:rStyle w:val="a4"/>
                <w:rFonts w:eastAsiaTheme="majorEastAsia"/>
                <w:i w:val="0"/>
                <w:iCs/>
                <w:kern w:val="2"/>
                <w:lang w:eastAsia="en-US"/>
              </w:rPr>
              <w:t xml:space="preserve"> </w:t>
            </w:r>
            <w:r w:rsidRPr="00B8438A">
              <w:rPr>
                <w:rStyle w:val="a4"/>
                <w:rFonts w:eastAsiaTheme="majorEastAsia"/>
                <w:i w:val="0"/>
                <w:iCs/>
                <w:kern w:val="2"/>
                <w:lang w:eastAsia="en-US"/>
              </w:rPr>
              <w:t>Погрешность измерений: давление ± 3 мм рт. ст. пульс ± 5 %. Способ накачивания манжеты автоматический. Способ выпуска воздуха из манжеты автоматический</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Термометр ртутный</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Электронный термометр</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Фонендоскоп</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Штатив для пробирок универсальный</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Штативы для внутривенного капельного вливания</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 Номинальная нагрузка до 10кг.</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Емкости для дезинфекции</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 режим дезинфекции и "навесное"-режим стекания.</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Иглосъемник</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Педальные ведра для отходов «А» и «Б»</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Изделие выполнено из прочного износостойкого пластика. Крышка с педальным механизмом</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Кружка Эсмарха</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Емкости для лабораторных анализов</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Контейнер состоит из пластмассового прозрачного корпуса, материал (полипропилен) и герметично завинчивающейся пластмассовой крышки,</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Венозный жгут</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B340CE" w:rsidRPr="00B8438A" w:rsidTr="00127E14">
        <w:tc>
          <w:tcPr>
            <w:tcW w:w="5000" w:type="pct"/>
            <w:gridSpan w:val="3"/>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Дополнительное оборудование</w:t>
            </w:r>
          </w:p>
        </w:tc>
      </w:tr>
      <w:tr w:rsidR="00B340CE" w:rsidRPr="00B8438A" w:rsidTr="00127E14">
        <w:tc>
          <w:tcPr>
            <w:tcW w:w="5000" w:type="pct"/>
            <w:gridSpan w:val="3"/>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III Демонстрационные учебно-наглядные пособия</w:t>
            </w:r>
          </w:p>
        </w:tc>
      </w:tr>
      <w:tr w:rsidR="00B340CE" w:rsidRPr="00B8438A" w:rsidTr="00127E14">
        <w:tc>
          <w:tcPr>
            <w:tcW w:w="5000" w:type="pct"/>
            <w:gridSpan w:val="3"/>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Основное оборудование</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Фантом женской промежности для катетеризации мочевого пузыря</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rFonts w:eastAsiaTheme="majorEastAsia"/>
                <w:i w:val="0"/>
                <w:iCs/>
              </w:rPr>
            </w:pPr>
            <w:r w:rsidRPr="00B8438A">
              <w:rPr>
                <w:rStyle w:val="a4"/>
                <w:rFonts w:eastAsiaTheme="majorEastAsia"/>
                <w:i w:val="0"/>
                <w:iCs/>
                <w:kern w:val="2"/>
                <w:lang w:eastAsia="en-US"/>
              </w:rPr>
              <w:t>Фантом представляет собой модель нижней части туловища женщины. Состоит из прочного корпуса и установленных на него сменных, мягких, женских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Фантом таза для постановки клизмы, внутримышечных инъекций, обработки стом</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rFonts w:eastAsiaTheme="majorEastAsia"/>
                <w:i w:val="0"/>
                <w:iCs/>
              </w:rPr>
            </w:pPr>
            <w:r w:rsidRPr="00B8438A">
              <w:rPr>
                <w:rStyle w:val="a4"/>
                <w:rFonts w:eastAsiaTheme="majorEastAsia"/>
                <w:i w:val="0"/>
                <w:iCs/>
                <w:kern w:val="2"/>
                <w:lang w:eastAsia="en-US"/>
              </w:rPr>
              <w:t>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колостома, илеостома и цистостома.</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Фантом ягодиц для внутримышечных инъекций</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Фантом представляет собой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B8438A">
              <w:rPr>
                <w:iCs/>
                <w:kern w:val="2"/>
                <w:lang w:eastAsia="en-US"/>
              </w:rPr>
              <w:br/>
            </w:r>
            <w:r w:rsidRPr="00B8438A">
              <w:rPr>
                <w:rStyle w:val="a4"/>
                <w:rFonts w:eastAsiaTheme="majorEastAsia"/>
                <w:i w:val="0"/>
                <w:iCs/>
                <w:kern w:val="2"/>
                <w:lang w:eastAsia="en-US"/>
              </w:rPr>
              <w:t>Состоит из прочного корпуса, эластичной кожи и мягких тканей. Оболочка имеет большой ресурс и легко сменяется.</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Фантом головы</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rFonts w:eastAsiaTheme="majorEastAsia"/>
                <w:i w:val="0"/>
                <w:iCs/>
              </w:rPr>
            </w:pPr>
            <w:r w:rsidRPr="00B8438A">
              <w:rPr>
                <w:rStyle w:val="a4"/>
                <w:rFonts w:eastAsiaTheme="majorEastAsia"/>
                <w:i w:val="0"/>
                <w:iCs/>
                <w:kern w:val="2"/>
                <w:lang w:eastAsia="en-US"/>
              </w:rPr>
              <w:t>Фантом представляет собой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Расходный материал (Температурный лист (форма 004 /у)</w:t>
            </w:r>
          </w:p>
          <w:p w:rsidR="00127E14" w:rsidRPr="00B8438A" w:rsidRDefault="00127E14">
            <w:pPr>
              <w:spacing w:line="256" w:lineRule="auto"/>
              <w:jc w:val="both"/>
              <w:rPr>
                <w:rStyle w:val="a4"/>
                <w:rFonts w:eastAsiaTheme="majorEastAsia"/>
                <w:i w:val="0"/>
                <w:iCs/>
                <w:kern w:val="2"/>
                <w:lang w:eastAsia="en-US"/>
              </w:rPr>
            </w:pPr>
            <w:r w:rsidRPr="00B8438A">
              <w:rPr>
                <w:rStyle w:val="a4"/>
                <w:rFonts w:eastAsiaTheme="majorEastAsia"/>
                <w:i w:val="0"/>
                <w:iCs/>
                <w:kern w:val="2"/>
                <w:lang w:eastAsia="en-US"/>
              </w:rPr>
              <w:t xml:space="preserve">Экстренное извещение об инфекционном заболевании, пищевом, </w:t>
            </w:r>
            <w:r w:rsidRPr="00B8438A">
              <w:rPr>
                <w:rStyle w:val="a4"/>
                <w:rFonts w:eastAsiaTheme="majorEastAsia"/>
                <w:i w:val="0"/>
                <w:iCs/>
                <w:kern w:val="2"/>
                <w:lang w:eastAsia="en-US"/>
              </w:rPr>
              <w:lastRenderedPageBreak/>
              <w:t>остром профессиональном отравлении, необычной реакцией на прививку.</w:t>
            </w:r>
          </w:p>
          <w:p w:rsidR="00127E14" w:rsidRPr="00B8438A" w:rsidRDefault="00127E14">
            <w:pPr>
              <w:spacing w:line="256" w:lineRule="auto"/>
              <w:jc w:val="both"/>
              <w:rPr>
                <w:rStyle w:val="a4"/>
                <w:rFonts w:eastAsiaTheme="majorEastAsia"/>
                <w:i w:val="0"/>
                <w:iCs/>
                <w:kern w:val="2"/>
                <w:lang w:eastAsia="en-US"/>
              </w:rPr>
            </w:pPr>
            <w:r w:rsidRPr="00B8438A">
              <w:rPr>
                <w:rStyle w:val="a4"/>
                <w:rFonts w:eastAsiaTheme="majorEastAsia"/>
                <w:i w:val="0"/>
                <w:iCs/>
                <w:kern w:val="2"/>
                <w:lang w:eastAsia="en-US"/>
              </w:rPr>
              <w:t>Бланки направления на клиническое исследования</w:t>
            </w:r>
          </w:p>
          <w:p w:rsidR="00127E14" w:rsidRPr="00B8438A" w:rsidRDefault="00127E14">
            <w:pPr>
              <w:spacing w:line="256" w:lineRule="auto"/>
              <w:jc w:val="both"/>
              <w:rPr>
                <w:rStyle w:val="a4"/>
                <w:rFonts w:eastAsiaTheme="majorEastAsia"/>
                <w:i w:val="0"/>
                <w:iCs/>
                <w:kern w:val="2"/>
                <w:lang w:eastAsia="en-US"/>
              </w:rPr>
            </w:pPr>
            <w:r w:rsidRPr="00B8438A">
              <w:rPr>
                <w:rStyle w:val="a4"/>
                <w:rFonts w:eastAsiaTheme="majorEastAsia"/>
                <w:i w:val="0"/>
                <w:iCs/>
                <w:kern w:val="2"/>
                <w:lang w:eastAsia="en-US"/>
              </w:rPr>
              <w:t>Информированное добровольное согласие гражданина на медицинское вмешательство – нет учетной формы.</w:t>
            </w:r>
          </w:p>
          <w:p w:rsidR="00127E14" w:rsidRPr="00B8438A" w:rsidRDefault="00127E14">
            <w:pPr>
              <w:spacing w:line="256" w:lineRule="auto"/>
              <w:jc w:val="both"/>
              <w:rPr>
                <w:rStyle w:val="a4"/>
                <w:rFonts w:eastAsiaTheme="majorEastAsia"/>
                <w:i w:val="0"/>
                <w:iCs/>
                <w:kern w:val="2"/>
                <w:lang w:eastAsia="en-US"/>
              </w:rPr>
            </w:pPr>
            <w:r w:rsidRPr="00B8438A">
              <w:rPr>
                <w:rStyle w:val="a4"/>
                <w:rFonts w:eastAsiaTheme="majorEastAsia"/>
                <w:i w:val="0"/>
                <w:iCs/>
                <w:kern w:val="2"/>
                <w:lang w:eastAsia="en-US"/>
              </w:rPr>
              <w:t>Отказ от осмотра – нет учетной формы.</w:t>
            </w:r>
          </w:p>
          <w:p w:rsidR="00127E14" w:rsidRPr="00B8438A" w:rsidRDefault="00127E14">
            <w:pPr>
              <w:spacing w:line="256" w:lineRule="auto"/>
              <w:jc w:val="both"/>
              <w:rPr>
                <w:rStyle w:val="a4"/>
                <w:rFonts w:eastAsiaTheme="majorEastAsia"/>
                <w:i w:val="0"/>
                <w:iCs/>
                <w:kern w:val="2"/>
                <w:lang w:eastAsia="en-US"/>
              </w:rPr>
            </w:pPr>
            <w:r w:rsidRPr="00B8438A">
              <w:rPr>
                <w:rStyle w:val="a4"/>
                <w:rFonts w:eastAsiaTheme="majorEastAsia"/>
                <w:i w:val="0"/>
                <w:iCs/>
                <w:kern w:val="2"/>
                <w:lang w:eastAsia="en-US"/>
              </w:rPr>
              <w:t>Отказ от медицинского вмешательства – нет учетной формы.</w:t>
            </w:r>
          </w:p>
          <w:p w:rsidR="00127E14" w:rsidRPr="00B8438A" w:rsidRDefault="00127E14">
            <w:pPr>
              <w:spacing w:line="256" w:lineRule="auto"/>
              <w:jc w:val="both"/>
              <w:rPr>
                <w:rStyle w:val="a4"/>
                <w:i w:val="0"/>
                <w:iCs/>
                <w:kern w:val="2"/>
                <w:lang w:eastAsia="en-US"/>
              </w:rPr>
            </w:pPr>
            <w:r w:rsidRPr="00B8438A">
              <w:rPr>
                <w:rStyle w:val="a4"/>
                <w:rFonts w:eastAsiaTheme="majorEastAsia"/>
                <w:i w:val="0"/>
                <w:iCs/>
                <w:kern w:val="2"/>
                <w:lang w:eastAsia="en-US"/>
              </w:rPr>
              <w:t>Отказ от госпитализации – нет учетной формы)</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lastRenderedPageBreak/>
              <w:t>Документация предназначена для заполнения на практических занятиях.</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Расходный материал (шприцы 1,2,5,10,20 мл, инфузионная система, салфетки антисептические)</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Расходный материал предназначен для выполнения парентерального введения лекарственных препаратов.</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Расходный материал (салфетки, вата, компрессная бумага, бинт)</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Расходный материал предназначен для выполнения простой физиотерапии</w:t>
            </w:r>
          </w:p>
        </w:tc>
      </w:tr>
      <w:tr w:rsidR="00B340CE" w:rsidRPr="00B8438A" w:rsidTr="00127E14">
        <w:tc>
          <w:tcPr>
            <w:tcW w:w="212" w:type="pct"/>
            <w:tcBorders>
              <w:top w:val="single" w:sz="4" w:space="0" w:color="auto"/>
              <w:left w:val="single" w:sz="4" w:space="0" w:color="auto"/>
              <w:bottom w:val="single" w:sz="4" w:space="0" w:color="auto"/>
              <w:right w:val="single" w:sz="4" w:space="0" w:color="auto"/>
            </w:tcBorders>
          </w:tcPr>
          <w:p w:rsidR="00127E14" w:rsidRPr="00B8438A" w:rsidRDefault="00127E14">
            <w:pPr>
              <w:spacing w:line="256" w:lineRule="auto"/>
              <w:jc w:val="both"/>
              <w:rPr>
                <w:rStyle w:val="a4"/>
                <w:i w:val="0"/>
                <w:iCs/>
              </w:rPr>
            </w:pPr>
          </w:p>
        </w:tc>
        <w:tc>
          <w:tcPr>
            <w:tcW w:w="142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Расходный материал (таз, ведро, зонд желудочный, шприц Жане, воронка, впитывающие одноразовые пеленки)</w:t>
            </w:r>
          </w:p>
        </w:tc>
        <w:tc>
          <w:tcPr>
            <w:tcW w:w="3364" w:type="pct"/>
            <w:tcBorders>
              <w:top w:val="single" w:sz="4" w:space="0" w:color="auto"/>
              <w:left w:val="single" w:sz="4" w:space="0" w:color="auto"/>
              <w:bottom w:val="single" w:sz="4" w:space="0" w:color="auto"/>
              <w:right w:val="single" w:sz="4" w:space="0" w:color="auto"/>
            </w:tcBorders>
            <w:hideMark/>
          </w:tcPr>
          <w:p w:rsidR="00127E14" w:rsidRPr="00B8438A" w:rsidRDefault="00127E14">
            <w:pPr>
              <w:spacing w:line="256" w:lineRule="auto"/>
              <w:jc w:val="both"/>
              <w:rPr>
                <w:rStyle w:val="a4"/>
                <w:i w:val="0"/>
                <w:iCs/>
              </w:rPr>
            </w:pPr>
            <w:r w:rsidRPr="00B8438A">
              <w:rPr>
                <w:rStyle w:val="a4"/>
                <w:rFonts w:eastAsiaTheme="majorEastAsia"/>
                <w:i w:val="0"/>
                <w:iCs/>
                <w:kern w:val="2"/>
                <w:lang w:eastAsia="en-US"/>
              </w:rPr>
              <w:t>Оборудование, предназначенное для промывания желудка и сифонной клизмы.</w:t>
            </w:r>
          </w:p>
        </w:tc>
      </w:tr>
    </w:tbl>
    <w:p w:rsidR="00127E14" w:rsidRPr="00B8438A" w:rsidRDefault="00B8438A" w:rsidP="00127E14">
      <w:pPr>
        <w:rPr>
          <w:bCs/>
          <w:sz w:val="28"/>
          <w:szCs w:val="28"/>
        </w:rPr>
        <w:sectPr w:rsidR="00127E14" w:rsidRPr="00B8438A" w:rsidSect="00306327">
          <w:type w:val="continuous"/>
          <w:pgSz w:w="11906" w:h="16838"/>
          <w:pgMar w:top="1134" w:right="1701" w:bottom="1134" w:left="567" w:header="709" w:footer="709" w:gutter="0"/>
          <w:cols w:space="720"/>
        </w:sectPr>
      </w:pPr>
      <w:r>
        <w:rPr>
          <w:bCs/>
          <w:sz w:val="28"/>
          <w:szCs w:val="28"/>
        </w:rPr>
        <w:tab/>
      </w:r>
    </w:p>
    <w:p w:rsidR="00127E14" w:rsidRPr="00B8438A" w:rsidRDefault="00127E14" w:rsidP="00B8438A">
      <w:pPr>
        <w:jc w:val="both"/>
        <w:rPr>
          <w:b/>
          <w:sz w:val="28"/>
          <w:szCs w:val="28"/>
        </w:rPr>
      </w:pPr>
      <w:r w:rsidRPr="00B8438A">
        <w:rPr>
          <w:sz w:val="28"/>
          <w:szCs w:val="28"/>
        </w:rPr>
        <w:lastRenderedPageBreak/>
        <w:t xml:space="preserve">Учебная практика реализуется в кабинетах и лабораториях ГБПОУ СК «Ставропольский базовый медицинский колледж» и требует наличия оборудования, инструментов, расходных материалов, обеспечивающих выполнение всех видов работ, определенных содержанием программы учебной практики. </w:t>
      </w:r>
      <w:bookmarkEnd w:id="1"/>
    </w:p>
    <w:p w:rsidR="00127E14" w:rsidRPr="00B8438A" w:rsidRDefault="00127E14" w:rsidP="00127E14">
      <w:pPr>
        <w:ind w:firstLine="709"/>
        <w:jc w:val="both"/>
        <w:rPr>
          <w:sz w:val="28"/>
          <w:szCs w:val="28"/>
        </w:rPr>
      </w:pPr>
      <w:bookmarkStart w:id="2" w:name="_Hlk133949359"/>
      <w:r w:rsidRPr="00B8438A">
        <w:rPr>
          <w:sz w:val="28"/>
          <w:szCs w:val="28"/>
        </w:rPr>
        <w:t>Допускается замена оборудования его виртуальными аналогами.</w:t>
      </w:r>
    </w:p>
    <w:bookmarkEnd w:id="2"/>
    <w:p w:rsidR="00127E14" w:rsidRPr="00B8438A" w:rsidRDefault="00127E14" w:rsidP="00127E14">
      <w:pPr>
        <w:ind w:firstLine="709"/>
        <w:jc w:val="both"/>
        <w:rPr>
          <w:b/>
          <w:bCs/>
          <w:sz w:val="28"/>
          <w:szCs w:val="28"/>
        </w:rPr>
      </w:pPr>
      <w:r w:rsidRPr="00B8438A">
        <w:rPr>
          <w:b/>
          <w:bCs/>
          <w:sz w:val="28"/>
          <w:szCs w:val="28"/>
        </w:rPr>
        <w:t>3.2. Информационное обеспечение реализации программы</w:t>
      </w:r>
    </w:p>
    <w:p w:rsidR="00127E14" w:rsidRPr="00B340CE" w:rsidRDefault="00127E14" w:rsidP="00127E14">
      <w:pPr>
        <w:suppressAutoHyphens/>
        <w:ind w:firstLine="709"/>
        <w:jc w:val="both"/>
        <w:rPr>
          <w:sz w:val="28"/>
          <w:szCs w:val="28"/>
        </w:rPr>
      </w:pPr>
      <w:r w:rsidRPr="00B8438A">
        <w:rPr>
          <w:bCs/>
          <w:sz w:val="28"/>
          <w:szCs w:val="28"/>
        </w:rPr>
        <w:t>Для реализации программы библиотечный фонд образовательной организации обеспечивается п</w:t>
      </w:r>
      <w:r w:rsidRPr="00B8438A">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B340CE">
        <w:rPr>
          <w:bCs/>
          <w:sz w:val="28"/>
          <w:szCs w:val="28"/>
        </w:rPr>
        <w:t xml:space="preserve">библиотечного фонда в качестве основного используются печатные и /или электронные издания. </w:t>
      </w:r>
    </w:p>
    <w:p w:rsidR="00B340CE" w:rsidRPr="00B340CE" w:rsidRDefault="00B340CE" w:rsidP="00B340CE">
      <w:pPr>
        <w:spacing w:line="276" w:lineRule="auto"/>
        <w:jc w:val="both"/>
        <w:rPr>
          <w:sz w:val="28"/>
          <w:szCs w:val="28"/>
        </w:rPr>
      </w:pPr>
      <w:bookmarkStart w:id="3" w:name="_Hlk133851421"/>
      <w:r w:rsidRPr="00B340CE">
        <w:rPr>
          <w:sz w:val="28"/>
          <w:szCs w:val="28"/>
        </w:rPr>
        <w:lastRenderedPageBreak/>
        <w:t>3.2.1. Основные печатные издания</w:t>
      </w:r>
    </w:p>
    <w:p w:rsidR="00B340CE" w:rsidRPr="00B340CE" w:rsidRDefault="00B340CE" w:rsidP="00B340CE">
      <w:pPr>
        <w:spacing w:line="276" w:lineRule="auto"/>
        <w:jc w:val="both"/>
        <w:rPr>
          <w:sz w:val="28"/>
          <w:szCs w:val="28"/>
        </w:rPr>
      </w:pPr>
      <w:r w:rsidRPr="00B340CE">
        <w:rPr>
          <w:sz w:val="28"/>
          <w:szCs w:val="28"/>
        </w:rPr>
        <w:t xml:space="preserve">Основные источники:  </w:t>
      </w:r>
    </w:p>
    <w:p w:rsidR="00B340CE" w:rsidRPr="00B340CE" w:rsidRDefault="00B340CE" w:rsidP="00B340CE">
      <w:pPr>
        <w:spacing w:line="276" w:lineRule="auto"/>
        <w:jc w:val="both"/>
        <w:rPr>
          <w:sz w:val="28"/>
          <w:szCs w:val="28"/>
        </w:rPr>
      </w:pPr>
      <w:r w:rsidRPr="00B340CE">
        <w:rPr>
          <w:sz w:val="28"/>
          <w:szCs w:val="28"/>
        </w:rPr>
        <w:t xml:space="preserve">1. Гинекология. Национальное руководство/под ред. Г.М. Савельевой, Г.Т. Сухих, И.Б. Манухин, В.Е. Радзинский. М.: ГЭОТАР-Медиа, 2019. - 1008 с. </w:t>
      </w:r>
    </w:p>
    <w:p w:rsidR="00B340CE" w:rsidRPr="00B340CE" w:rsidRDefault="00B340CE" w:rsidP="00B340CE">
      <w:pPr>
        <w:spacing w:line="276" w:lineRule="auto"/>
        <w:jc w:val="both"/>
        <w:rPr>
          <w:sz w:val="28"/>
          <w:szCs w:val="28"/>
        </w:rPr>
      </w:pPr>
      <w:r w:rsidRPr="00B340CE">
        <w:rPr>
          <w:sz w:val="28"/>
          <w:szCs w:val="28"/>
        </w:rPr>
        <w:t>2. Онкогинекология. Национальное руководство: А.Д. Каприн, Л.А. Ашрафян, И.С. Стилиди. - М.: ГЭОТАР-Медиа, 2019. - 384с.</w:t>
      </w:r>
    </w:p>
    <w:p w:rsidR="00B340CE" w:rsidRPr="00B340CE" w:rsidRDefault="00B340CE" w:rsidP="00B340CE">
      <w:pPr>
        <w:spacing w:line="276" w:lineRule="auto"/>
        <w:jc w:val="both"/>
        <w:rPr>
          <w:sz w:val="28"/>
          <w:szCs w:val="28"/>
        </w:rPr>
      </w:pPr>
      <w:r w:rsidRPr="00B340CE">
        <w:rPr>
          <w:sz w:val="28"/>
          <w:szCs w:val="28"/>
        </w:rPr>
        <w:t>3. Гинекология. Руководство к практическим занятиям: учебное пособие / под ред. В. Е. Радзинского. - 5-е изд., перераб. и доп. - М.: ГЭОТАР-Медиа, 2018. - 728 с.: ил.</w:t>
      </w:r>
    </w:p>
    <w:p w:rsidR="00B340CE" w:rsidRPr="00B340CE" w:rsidRDefault="00B340CE" w:rsidP="00B340CE">
      <w:pPr>
        <w:spacing w:line="276" w:lineRule="auto"/>
        <w:jc w:val="both"/>
        <w:rPr>
          <w:sz w:val="28"/>
          <w:szCs w:val="28"/>
        </w:rPr>
      </w:pPr>
      <w:r w:rsidRPr="00B340CE">
        <w:rPr>
          <w:sz w:val="28"/>
          <w:szCs w:val="28"/>
        </w:rPr>
        <w:t>4. Гинекология: учебник. Баисова Б.И. и др. / Под ред. Г.М. Савельевой, В.Г. Бреусенко. 4-е изд., перераб. и доп. 2017. - 432 с.: ил.</w:t>
      </w:r>
    </w:p>
    <w:p w:rsidR="00B340CE" w:rsidRPr="00B340CE" w:rsidRDefault="00B340CE" w:rsidP="00B340CE">
      <w:pPr>
        <w:spacing w:line="276" w:lineRule="auto"/>
        <w:jc w:val="both"/>
        <w:rPr>
          <w:sz w:val="28"/>
          <w:szCs w:val="28"/>
        </w:rPr>
      </w:pPr>
      <w:r w:rsidRPr="00B340CE">
        <w:rPr>
          <w:sz w:val="28"/>
          <w:szCs w:val="28"/>
        </w:rPr>
        <w:t>5. Гинекология: учебник / под ред. В. Е. Радзинского, А. М. Фукса.  М.: ГЭОТАР-Медиа, 2017. - 1000 с.: ил.</w:t>
      </w:r>
    </w:p>
    <w:p w:rsidR="00B340CE" w:rsidRPr="00B340CE" w:rsidRDefault="00B340CE" w:rsidP="00B340CE">
      <w:pPr>
        <w:spacing w:line="276" w:lineRule="auto"/>
        <w:jc w:val="both"/>
        <w:rPr>
          <w:sz w:val="28"/>
          <w:szCs w:val="28"/>
        </w:rPr>
      </w:pPr>
      <w:r w:rsidRPr="00B340CE">
        <w:rPr>
          <w:sz w:val="28"/>
          <w:szCs w:val="28"/>
        </w:rPr>
        <w:t xml:space="preserve">            3.2.2. Дополнительные источники</w:t>
      </w:r>
    </w:p>
    <w:p w:rsidR="00B340CE" w:rsidRPr="00B340CE" w:rsidRDefault="00B340CE" w:rsidP="00B340CE">
      <w:pPr>
        <w:spacing w:line="276" w:lineRule="auto"/>
        <w:jc w:val="both"/>
        <w:rPr>
          <w:sz w:val="28"/>
          <w:szCs w:val="28"/>
        </w:rPr>
      </w:pPr>
      <w:r w:rsidRPr="00B340CE">
        <w:rPr>
          <w:sz w:val="28"/>
          <w:szCs w:val="28"/>
        </w:rPr>
        <w:t>1. Гинекология. Клинические лекции: учебное пособие / под ред. О. В. Макарова. - М.: ГЭОТАР-Медиа, 2020. - 352 с.: ил.</w:t>
      </w:r>
    </w:p>
    <w:p w:rsidR="00B340CE" w:rsidRPr="00B340CE" w:rsidRDefault="00B340CE" w:rsidP="00B340CE">
      <w:pPr>
        <w:spacing w:line="276" w:lineRule="auto"/>
        <w:jc w:val="both"/>
        <w:rPr>
          <w:sz w:val="28"/>
          <w:szCs w:val="28"/>
        </w:rPr>
      </w:pPr>
      <w:r w:rsidRPr="00B340CE">
        <w:rPr>
          <w:sz w:val="28"/>
          <w:szCs w:val="28"/>
        </w:rPr>
        <w:t>2. Руководство по амбулаторно-поликлинической помощи в акушерстве и гинекологии / под ред. В. Е. Радзинского. - 2-е изд., перераб. и доп. - М.: ГЭОТАР-Медиа, 2022. - 944 с.</w:t>
      </w:r>
    </w:p>
    <w:p w:rsidR="00B340CE" w:rsidRPr="00B340CE" w:rsidRDefault="00B340CE" w:rsidP="00B340CE">
      <w:pPr>
        <w:spacing w:line="276" w:lineRule="auto"/>
        <w:jc w:val="both"/>
        <w:rPr>
          <w:sz w:val="28"/>
          <w:szCs w:val="28"/>
        </w:rPr>
      </w:pPr>
      <w:r w:rsidRPr="00B340CE">
        <w:rPr>
          <w:sz w:val="28"/>
          <w:szCs w:val="28"/>
        </w:rPr>
        <w:t>3.Медицинская помощь женщине с гинекологическими заболеваниями в различные периоды жизни: учебник / М. В. Дзигуа. - М.: ГЭОТАР-Медиа, 2021. - 360 с. : ил.</w:t>
      </w:r>
    </w:p>
    <w:p w:rsidR="00B340CE" w:rsidRPr="00B340CE" w:rsidRDefault="00B340CE" w:rsidP="00B340CE">
      <w:pPr>
        <w:spacing w:line="276" w:lineRule="auto"/>
        <w:jc w:val="both"/>
        <w:rPr>
          <w:sz w:val="28"/>
          <w:szCs w:val="28"/>
        </w:rPr>
      </w:pPr>
      <w:r w:rsidRPr="00B340CE">
        <w:rPr>
          <w:sz w:val="28"/>
          <w:szCs w:val="28"/>
        </w:rPr>
        <w:t>4.Гинекологическая эндокринология. Клинические лекции: руководство для врачей. - 3-е изд., перераб. / И. Б. Манухин, Л. Г. Тумилович, М. А. Геворкян. - М: ГЭОТАР-Медиа, 2023. - 272 с.: ил. - (Серия "Библиотека врача-специалиста")</w:t>
      </w:r>
    </w:p>
    <w:p w:rsidR="00B340CE" w:rsidRPr="00B340CE" w:rsidRDefault="00B340CE" w:rsidP="00B340CE">
      <w:pPr>
        <w:spacing w:line="276" w:lineRule="auto"/>
        <w:jc w:val="both"/>
        <w:rPr>
          <w:sz w:val="28"/>
          <w:szCs w:val="28"/>
        </w:rPr>
      </w:pPr>
      <w:r w:rsidRPr="00B340CE">
        <w:rPr>
          <w:sz w:val="28"/>
          <w:szCs w:val="28"/>
        </w:rPr>
        <w:t>5.Неотложная помощь в акушерстве и гинекологии: краткое руководство / под ред. В.Н. Серова. - 2-е изд., испр. и доп. - М.: ГЭОТАР-Медиа, 2022. - 256 с.</w:t>
      </w:r>
    </w:p>
    <w:p w:rsidR="00B340CE" w:rsidRPr="00B340CE" w:rsidRDefault="00B340CE" w:rsidP="00B340CE">
      <w:pPr>
        <w:spacing w:line="276" w:lineRule="auto"/>
        <w:jc w:val="both"/>
        <w:rPr>
          <w:sz w:val="28"/>
          <w:szCs w:val="28"/>
        </w:rPr>
      </w:pPr>
      <w:r w:rsidRPr="00B340CE">
        <w:rPr>
          <w:sz w:val="28"/>
          <w:szCs w:val="28"/>
        </w:rPr>
        <w:t>6.Лекарственные средства в акушерстве и гинекологии / под ред. В.Н. Серова, Г.Т. Сухих. - 3-е изд., испр. и доп. - М.: ГЭОТАР-Медиа, 2023. - 320 с.</w:t>
      </w:r>
    </w:p>
    <w:p w:rsidR="00B340CE" w:rsidRPr="00B340CE" w:rsidRDefault="00B340CE" w:rsidP="00B340CE">
      <w:pPr>
        <w:spacing w:line="276" w:lineRule="auto"/>
        <w:jc w:val="both"/>
        <w:rPr>
          <w:sz w:val="28"/>
          <w:szCs w:val="28"/>
        </w:rPr>
      </w:pPr>
      <w:r w:rsidRPr="00B340CE">
        <w:rPr>
          <w:sz w:val="28"/>
          <w:szCs w:val="28"/>
        </w:rPr>
        <w:t>в) Программное обеспечение и Интернет-ресурсы</w:t>
      </w:r>
    </w:p>
    <w:p w:rsidR="00B340CE" w:rsidRPr="00B340CE" w:rsidRDefault="00B340CE" w:rsidP="00B340CE">
      <w:pPr>
        <w:spacing w:line="276" w:lineRule="auto"/>
        <w:jc w:val="both"/>
        <w:rPr>
          <w:sz w:val="28"/>
          <w:szCs w:val="28"/>
        </w:rPr>
      </w:pPr>
      <w:r w:rsidRPr="00B340CE">
        <w:rPr>
          <w:sz w:val="28"/>
          <w:szCs w:val="28"/>
        </w:rPr>
        <w:t>1.      http://window.edu.ru– единое окно доступа к образовательным ресурсам</w:t>
      </w:r>
    </w:p>
    <w:p w:rsidR="00B340CE" w:rsidRPr="00B340CE" w:rsidRDefault="00B340CE" w:rsidP="00B340CE">
      <w:pPr>
        <w:spacing w:line="276" w:lineRule="auto"/>
        <w:jc w:val="both"/>
        <w:rPr>
          <w:sz w:val="28"/>
          <w:szCs w:val="28"/>
        </w:rPr>
      </w:pPr>
      <w:r w:rsidRPr="00B340CE">
        <w:rPr>
          <w:sz w:val="28"/>
          <w:szCs w:val="28"/>
        </w:rPr>
        <w:t>2.      http://studmedlib.ru– ЭБС «Консультант студента»</w:t>
      </w:r>
    </w:p>
    <w:p w:rsidR="00127E14" w:rsidRPr="00B340CE" w:rsidRDefault="00B340CE" w:rsidP="00B340CE">
      <w:pPr>
        <w:spacing w:line="276" w:lineRule="auto"/>
        <w:jc w:val="both"/>
        <w:rPr>
          <w:b/>
          <w:sz w:val="28"/>
          <w:szCs w:val="28"/>
        </w:rPr>
      </w:pPr>
      <w:r w:rsidRPr="00B340CE">
        <w:rPr>
          <w:sz w:val="28"/>
          <w:szCs w:val="28"/>
        </w:rPr>
        <w:t>г) Приказы</w:t>
      </w:r>
    </w:p>
    <w:p w:rsidR="00127E14" w:rsidRPr="00B340CE" w:rsidRDefault="00127E14" w:rsidP="00B340CE">
      <w:pPr>
        <w:spacing w:line="276" w:lineRule="auto"/>
        <w:jc w:val="both"/>
        <w:rPr>
          <w:b/>
          <w:sz w:val="28"/>
          <w:szCs w:val="28"/>
        </w:rPr>
      </w:pPr>
    </w:p>
    <w:p w:rsidR="00127E14" w:rsidRPr="00B340CE" w:rsidRDefault="00127E14" w:rsidP="00B340CE">
      <w:pPr>
        <w:spacing w:line="276" w:lineRule="auto"/>
        <w:jc w:val="both"/>
        <w:rPr>
          <w:b/>
        </w:rPr>
      </w:pPr>
    </w:p>
    <w:bookmarkEnd w:id="3"/>
    <w:p w:rsidR="00127E14" w:rsidRPr="00B340CE" w:rsidRDefault="00127E14" w:rsidP="00127E14">
      <w:pPr>
        <w:rPr>
          <w:b/>
        </w:rPr>
      </w:pPr>
    </w:p>
    <w:p w:rsidR="00127E14" w:rsidRPr="00B340CE" w:rsidRDefault="00127E14" w:rsidP="00127E14">
      <w:pPr>
        <w:rPr>
          <w:b/>
        </w:rPr>
      </w:pPr>
    </w:p>
    <w:p w:rsidR="00127E14" w:rsidRPr="00B340CE" w:rsidRDefault="00127E14" w:rsidP="00127E14">
      <w:pPr>
        <w:rPr>
          <w:b/>
        </w:rPr>
        <w:sectPr w:rsidR="00127E14" w:rsidRPr="00B340CE" w:rsidSect="00306327">
          <w:type w:val="continuous"/>
          <w:pgSz w:w="11906" w:h="16838"/>
          <w:pgMar w:top="1134" w:right="567" w:bottom="1134" w:left="1701" w:header="709" w:footer="709" w:gutter="0"/>
          <w:cols w:space="720"/>
        </w:sectPr>
      </w:pPr>
    </w:p>
    <w:p w:rsidR="00127E14" w:rsidRPr="00B340CE" w:rsidRDefault="00127E14" w:rsidP="00127E14">
      <w:pPr>
        <w:jc w:val="center"/>
        <w:rPr>
          <w:b/>
          <w:sz w:val="28"/>
          <w:szCs w:val="28"/>
        </w:rPr>
      </w:pPr>
      <w:r w:rsidRPr="00B340CE">
        <w:rPr>
          <w:b/>
          <w:sz w:val="28"/>
          <w:szCs w:val="28"/>
        </w:rPr>
        <w:lastRenderedPageBreak/>
        <w:t>4. КОНТРОЛЬ И ОЦЕНКА РЕЗУЛЬТАТОВ ОСВОЕНИЯ УЧЕБНОЙ ПРАКТИКИ</w:t>
      </w:r>
    </w:p>
    <w:tbl>
      <w:tblPr>
        <w:tblW w:w="9914" w:type="dxa"/>
        <w:tblInd w:w="-25" w:type="dxa"/>
        <w:tblLayout w:type="fixed"/>
        <w:tblLook w:val="0000" w:firstRow="0" w:lastRow="0" w:firstColumn="0" w:lastColumn="0" w:noHBand="0" w:noVBand="0"/>
      </w:tblPr>
      <w:tblGrid>
        <w:gridCol w:w="3712"/>
        <w:gridCol w:w="3762"/>
        <w:gridCol w:w="1023"/>
        <w:gridCol w:w="1417"/>
      </w:tblGrid>
      <w:tr w:rsidR="00A726A7" w:rsidRPr="00B340CE" w:rsidTr="00A726A7">
        <w:tc>
          <w:tcPr>
            <w:tcW w:w="3712" w:type="dxa"/>
            <w:tcBorders>
              <w:top w:val="single" w:sz="8" w:space="0" w:color="000000"/>
              <w:left w:val="single" w:sz="8" w:space="0" w:color="000000"/>
              <w:bottom w:val="single" w:sz="8" w:space="0" w:color="000000"/>
            </w:tcBorders>
            <w:vAlign w:val="center"/>
          </w:tcPr>
          <w:p w:rsidR="00A726A7" w:rsidRPr="00B340CE" w:rsidRDefault="00A726A7" w:rsidP="00A726A7">
            <w:pPr>
              <w:rPr>
                <w:b/>
                <w:bCs/>
                <w:kern w:val="2"/>
                <w:lang w:eastAsia="en-US"/>
              </w:rPr>
            </w:pPr>
            <w:r w:rsidRPr="00B340CE">
              <w:rPr>
                <w:b/>
                <w:bCs/>
                <w:kern w:val="2"/>
                <w:lang w:eastAsia="en-US"/>
              </w:rPr>
              <w:t>Код и наименование профессиональных и общих компетенций, личностных результатов, формируемых в рамках программы производственной практики</w:t>
            </w:r>
          </w:p>
        </w:tc>
        <w:tc>
          <w:tcPr>
            <w:tcW w:w="3762" w:type="dxa"/>
            <w:tcBorders>
              <w:top w:val="single" w:sz="8" w:space="0" w:color="000000"/>
              <w:left w:val="single" w:sz="4" w:space="0" w:color="000000"/>
              <w:bottom w:val="single" w:sz="8" w:space="0" w:color="000000"/>
            </w:tcBorders>
            <w:vAlign w:val="center"/>
          </w:tcPr>
          <w:p w:rsidR="00A726A7" w:rsidRPr="00B340CE" w:rsidRDefault="00A726A7" w:rsidP="00A726A7">
            <w:pPr>
              <w:rPr>
                <w:b/>
                <w:kern w:val="2"/>
                <w:lang w:eastAsia="en-US"/>
              </w:rPr>
            </w:pPr>
            <w:r w:rsidRPr="00B340CE">
              <w:rPr>
                <w:b/>
                <w:kern w:val="2"/>
                <w:lang w:eastAsia="en-US"/>
              </w:rPr>
              <w:t>Критерии оценки</w:t>
            </w:r>
          </w:p>
        </w:tc>
        <w:tc>
          <w:tcPr>
            <w:tcW w:w="2440" w:type="dxa"/>
            <w:gridSpan w:val="2"/>
            <w:tcBorders>
              <w:top w:val="single" w:sz="8" w:space="0" w:color="000000"/>
              <w:left w:val="single" w:sz="4" w:space="0" w:color="000000"/>
              <w:bottom w:val="single" w:sz="8" w:space="0" w:color="000000"/>
              <w:right w:val="single" w:sz="8" w:space="0" w:color="000000"/>
            </w:tcBorders>
            <w:vAlign w:val="center"/>
          </w:tcPr>
          <w:p w:rsidR="00A726A7" w:rsidRPr="00B340CE" w:rsidRDefault="00A726A7" w:rsidP="00A726A7">
            <w:pPr>
              <w:rPr>
                <w:b/>
                <w:kern w:val="2"/>
                <w:lang w:eastAsia="en-US"/>
              </w:rPr>
            </w:pPr>
            <w:r w:rsidRPr="00B340CE">
              <w:rPr>
                <w:b/>
                <w:kern w:val="2"/>
                <w:lang w:eastAsia="en-US"/>
              </w:rPr>
              <w:t xml:space="preserve">Методы оценки </w:t>
            </w:r>
          </w:p>
        </w:tc>
      </w:tr>
      <w:tr w:rsidR="00A726A7" w:rsidRPr="00B340CE" w:rsidTr="00A726A7">
        <w:trPr>
          <w:trHeight w:val="637"/>
        </w:trPr>
        <w:tc>
          <w:tcPr>
            <w:tcW w:w="3712" w:type="dxa"/>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t>ПК 2.1.</w:t>
            </w:r>
            <w:r w:rsidRPr="00B340CE">
              <w:rPr>
                <w:kern w:val="2"/>
                <w:lang w:eastAsia="en-US"/>
              </w:rPr>
              <w:tab/>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p w:rsidR="00A726A7" w:rsidRPr="00B340CE" w:rsidRDefault="00A726A7" w:rsidP="00A726A7">
            <w:pPr>
              <w:rPr>
                <w:kern w:val="2"/>
                <w:lang w:eastAsia="en-US"/>
              </w:rPr>
            </w:pPr>
          </w:p>
        </w:tc>
        <w:tc>
          <w:tcPr>
            <w:tcW w:w="3762" w:type="dxa"/>
            <w:tcBorders>
              <w:top w:val="single" w:sz="8" w:space="0" w:color="000000"/>
              <w:left w:val="single" w:sz="4" w:space="0" w:color="000000"/>
              <w:bottom w:val="single" w:sz="8" w:space="0" w:color="000000"/>
            </w:tcBorders>
          </w:tcPr>
          <w:p w:rsidR="00A726A7" w:rsidRPr="00B340CE" w:rsidRDefault="00A726A7" w:rsidP="00A726A7">
            <w:pPr>
              <w:rPr>
                <w:bCs/>
                <w:kern w:val="2"/>
                <w:lang w:eastAsia="en-US"/>
              </w:rPr>
            </w:pPr>
            <w:r w:rsidRPr="00B340CE">
              <w:rPr>
                <w:bCs/>
                <w:kern w:val="2"/>
                <w:lang w:eastAsia="en-US"/>
              </w:rPr>
              <w:t>Достаточность знаний  нормативных документов регламентирующих  диспансеризацию</w:t>
            </w:r>
          </w:p>
          <w:p w:rsidR="00A726A7" w:rsidRPr="00B340CE" w:rsidRDefault="00A726A7" w:rsidP="00A726A7">
            <w:pPr>
              <w:rPr>
                <w:bCs/>
                <w:kern w:val="2"/>
                <w:lang w:eastAsia="en-US"/>
              </w:rPr>
            </w:pPr>
            <w:r w:rsidRPr="00B340CE">
              <w:rPr>
                <w:bCs/>
                <w:kern w:val="2"/>
                <w:lang w:eastAsia="en-US"/>
              </w:rPr>
              <w:t>Обоснованность и логичность   проведения этапов профилактических осмотров женщин</w:t>
            </w:r>
          </w:p>
          <w:p w:rsidR="00A726A7" w:rsidRPr="00B340CE" w:rsidRDefault="00A726A7" w:rsidP="00A726A7">
            <w:pPr>
              <w:rPr>
                <w:bCs/>
                <w:kern w:val="2"/>
                <w:lang w:eastAsia="en-US"/>
              </w:rPr>
            </w:pPr>
            <w:r w:rsidRPr="00B340CE">
              <w:rPr>
                <w:bCs/>
                <w:kern w:val="2"/>
                <w:lang w:eastAsia="en-US"/>
              </w:rPr>
              <w:t xml:space="preserve"> Соответствие  оформления  документации нормативным требованиям</w:t>
            </w:r>
          </w:p>
          <w:p w:rsidR="00A726A7" w:rsidRPr="00B340CE" w:rsidRDefault="00A726A7" w:rsidP="00A726A7">
            <w:pPr>
              <w:rPr>
                <w:bCs/>
                <w:kern w:val="2"/>
                <w:lang w:eastAsia="en-US"/>
              </w:rPr>
            </w:pPr>
            <w:r w:rsidRPr="00B340CE">
              <w:rPr>
                <w:bCs/>
                <w:kern w:val="2"/>
                <w:lang w:eastAsia="en-US"/>
              </w:rPr>
              <w:t>Демонстрация общих и специальных обследований  при профилактических осмотрах: осмотр молочных желез, осмотр в зеркалах, бимануального обследования</w:t>
            </w:r>
          </w:p>
          <w:p w:rsidR="00A726A7" w:rsidRPr="00B340CE" w:rsidRDefault="00A726A7" w:rsidP="00A726A7">
            <w:pPr>
              <w:rPr>
                <w:bCs/>
                <w:kern w:val="2"/>
                <w:lang w:eastAsia="en-US"/>
              </w:rPr>
            </w:pPr>
            <w:r w:rsidRPr="00B340CE">
              <w:rPr>
                <w:bCs/>
                <w:kern w:val="2"/>
                <w:lang w:eastAsia="en-US"/>
              </w:rPr>
              <w:t xml:space="preserve"> Скорость и правильность подготовки инструментария для проведения обследования</w:t>
            </w:r>
          </w:p>
          <w:p w:rsidR="00A726A7" w:rsidRPr="00B340CE" w:rsidRDefault="00A726A7" w:rsidP="00A726A7">
            <w:pPr>
              <w:rPr>
                <w:bCs/>
                <w:kern w:val="2"/>
                <w:lang w:eastAsia="en-US"/>
              </w:rPr>
            </w:pPr>
            <w:r w:rsidRPr="00B340CE">
              <w:rPr>
                <w:bCs/>
                <w:kern w:val="2"/>
                <w:lang w:eastAsia="en-US"/>
              </w:rPr>
              <w:t xml:space="preserve">Достаточность  знаний  принципов диспансеризации гинекологических больных. </w:t>
            </w:r>
          </w:p>
        </w:tc>
        <w:tc>
          <w:tcPr>
            <w:tcW w:w="2440" w:type="dxa"/>
            <w:gridSpan w:val="2"/>
            <w:tcBorders>
              <w:top w:val="single" w:sz="8" w:space="0" w:color="000000"/>
              <w:left w:val="single" w:sz="4" w:space="0" w:color="000000"/>
              <w:bottom w:val="single" w:sz="8" w:space="0" w:color="000000"/>
              <w:right w:val="single" w:sz="8" w:space="0" w:color="000000"/>
            </w:tcBorders>
          </w:tcPr>
          <w:p w:rsidR="00A726A7" w:rsidRPr="00B340CE" w:rsidRDefault="00A726A7" w:rsidP="00A726A7">
            <w:pPr>
              <w:rPr>
                <w:kern w:val="2"/>
                <w:lang w:eastAsia="en-US"/>
              </w:rPr>
            </w:pPr>
            <w:r w:rsidRPr="00B340CE">
              <w:rPr>
                <w:kern w:val="2"/>
                <w:lang w:eastAsia="en-US"/>
              </w:rPr>
              <w:t xml:space="preserve">Промежуточное тестирование </w:t>
            </w:r>
          </w:p>
          <w:p w:rsidR="00A726A7" w:rsidRPr="00B340CE" w:rsidRDefault="00A726A7" w:rsidP="00A726A7">
            <w:pPr>
              <w:rPr>
                <w:kern w:val="2"/>
                <w:lang w:eastAsia="en-US"/>
              </w:rPr>
            </w:pPr>
          </w:p>
          <w:p w:rsidR="00A726A7" w:rsidRPr="00B340CE" w:rsidRDefault="00A726A7" w:rsidP="00A726A7">
            <w:pPr>
              <w:rPr>
                <w:kern w:val="2"/>
                <w:lang w:eastAsia="en-US"/>
              </w:rPr>
            </w:pPr>
            <w:r w:rsidRPr="00B340CE">
              <w:rPr>
                <w:kern w:val="2"/>
                <w:lang w:eastAsia="en-US"/>
              </w:rPr>
              <w:t>Устный опрос</w:t>
            </w:r>
          </w:p>
          <w:p w:rsidR="00A726A7" w:rsidRPr="00B340CE" w:rsidRDefault="00A726A7" w:rsidP="00A726A7">
            <w:pPr>
              <w:rPr>
                <w:kern w:val="2"/>
                <w:lang w:eastAsia="en-US"/>
              </w:rPr>
            </w:pPr>
          </w:p>
          <w:p w:rsidR="00A726A7" w:rsidRPr="00B340CE" w:rsidRDefault="00A726A7" w:rsidP="00A726A7">
            <w:pPr>
              <w:rPr>
                <w:kern w:val="2"/>
                <w:lang w:eastAsia="en-US"/>
              </w:rPr>
            </w:pPr>
            <w:r w:rsidRPr="00B340CE">
              <w:rPr>
                <w:bCs/>
                <w:kern w:val="2"/>
                <w:lang w:eastAsia="en-US"/>
              </w:rPr>
              <w:t>Оценка правильности  заполнения документации</w:t>
            </w:r>
          </w:p>
          <w:p w:rsidR="00A726A7" w:rsidRPr="00B340CE" w:rsidRDefault="00A726A7" w:rsidP="00A726A7">
            <w:pPr>
              <w:rPr>
                <w:bCs/>
                <w:kern w:val="2"/>
                <w:lang w:eastAsia="en-US"/>
              </w:rPr>
            </w:pPr>
          </w:p>
          <w:p w:rsidR="00A726A7" w:rsidRPr="00B340CE" w:rsidRDefault="00A726A7" w:rsidP="00A726A7">
            <w:pPr>
              <w:rPr>
                <w:bCs/>
                <w:kern w:val="2"/>
                <w:lang w:eastAsia="en-US"/>
              </w:rPr>
            </w:pPr>
            <w:r w:rsidRPr="00B340CE">
              <w:rPr>
                <w:bCs/>
                <w:kern w:val="2"/>
                <w:lang w:eastAsia="en-US"/>
              </w:rPr>
              <w:t xml:space="preserve"> Оценка качества  манипуляционной техники</w:t>
            </w:r>
          </w:p>
          <w:p w:rsidR="00A726A7" w:rsidRPr="00B340CE" w:rsidRDefault="00A726A7" w:rsidP="00A726A7">
            <w:pPr>
              <w:rPr>
                <w:bCs/>
                <w:kern w:val="2"/>
                <w:lang w:eastAsia="en-US"/>
              </w:rPr>
            </w:pPr>
          </w:p>
          <w:p w:rsidR="00A726A7" w:rsidRPr="00B340CE" w:rsidRDefault="00A726A7" w:rsidP="00A726A7">
            <w:pPr>
              <w:rPr>
                <w:bCs/>
                <w:kern w:val="2"/>
                <w:lang w:eastAsia="en-US"/>
              </w:rPr>
            </w:pPr>
          </w:p>
          <w:p w:rsidR="00A726A7" w:rsidRPr="00B340CE" w:rsidRDefault="00A726A7" w:rsidP="00A726A7">
            <w:pPr>
              <w:rPr>
                <w:bCs/>
                <w:kern w:val="2"/>
                <w:lang w:eastAsia="en-US"/>
              </w:rPr>
            </w:pPr>
          </w:p>
          <w:p w:rsidR="00A726A7" w:rsidRPr="00B340CE" w:rsidRDefault="00A726A7" w:rsidP="00A726A7">
            <w:pPr>
              <w:rPr>
                <w:bCs/>
                <w:kern w:val="2"/>
                <w:lang w:eastAsia="en-US"/>
              </w:rPr>
            </w:pPr>
          </w:p>
          <w:p w:rsidR="00A726A7" w:rsidRPr="00B340CE" w:rsidRDefault="00A726A7" w:rsidP="00A726A7">
            <w:pPr>
              <w:rPr>
                <w:bCs/>
                <w:kern w:val="2"/>
                <w:lang w:eastAsia="en-US"/>
              </w:rPr>
            </w:pPr>
          </w:p>
          <w:p w:rsidR="00A726A7" w:rsidRPr="00B340CE" w:rsidRDefault="00A726A7" w:rsidP="00A726A7">
            <w:pPr>
              <w:rPr>
                <w:bCs/>
                <w:kern w:val="2"/>
                <w:lang w:eastAsia="en-US"/>
              </w:rPr>
            </w:pPr>
            <w:r w:rsidRPr="00B340CE">
              <w:rPr>
                <w:bCs/>
                <w:kern w:val="2"/>
                <w:lang w:eastAsia="en-US"/>
              </w:rPr>
              <w:t xml:space="preserve">Оценка  на практическом занятии </w:t>
            </w:r>
          </w:p>
        </w:tc>
      </w:tr>
      <w:tr w:rsidR="00A726A7" w:rsidRPr="00B340CE" w:rsidTr="00A726A7">
        <w:trPr>
          <w:trHeight w:val="6133"/>
        </w:trPr>
        <w:tc>
          <w:tcPr>
            <w:tcW w:w="3712" w:type="dxa"/>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lastRenderedPageBreak/>
              <w:t>ПК 2.2.</w:t>
            </w:r>
            <w:r w:rsidRPr="00B340CE">
              <w:rPr>
                <w:kern w:val="2"/>
                <w:lang w:eastAsia="en-US"/>
              </w:rPr>
              <w:tab/>
              <w:t xml:space="preserve">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p w:rsidR="00A726A7" w:rsidRPr="00B340CE" w:rsidRDefault="00A726A7" w:rsidP="00A726A7">
            <w:pPr>
              <w:rPr>
                <w:kern w:val="2"/>
                <w:lang w:eastAsia="en-US"/>
              </w:rPr>
            </w:pPr>
          </w:p>
        </w:tc>
        <w:tc>
          <w:tcPr>
            <w:tcW w:w="3762" w:type="dxa"/>
            <w:tcBorders>
              <w:top w:val="single" w:sz="8" w:space="0" w:color="000000"/>
              <w:left w:val="single" w:sz="4" w:space="0" w:color="000000"/>
              <w:bottom w:val="single" w:sz="8" w:space="0" w:color="000000"/>
            </w:tcBorders>
          </w:tcPr>
          <w:p w:rsidR="00A726A7" w:rsidRPr="00B340CE" w:rsidRDefault="00A726A7" w:rsidP="00A726A7">
            <w:pPr>
              <w:rPr>
                <w:kern w:val="2"/>
                <w:lang w:eastAsia="en-US"/>
              </w:rPr>
            </w:pPr>
            <w:r w:rsidRPr="00B340CE">
              <w:rPr>
                <w:kern w:val="2"/>
                <w:lang w:eastAsia="en-US"/>
              </w:rPr>
              <w:t>Аргументированность плана ухода за пациентками</w:t>
            </w:r>
          </w:p>
          <w:p w:rsidR="00A726A7" w:rsidRPr="00B340CE" w:rsidRDefault="00A726A7" w:rsidP="00A726A7">
            <w:pPr>
              <w:rPr>
                <w:kern w:val="2"/>
                <w:lang w:eastAsia="en-US"/>
              </w:rPr>
            </w:pPr>
            <w:r w:rsidRPr="00B340CE">
              <w:rPr>
                <w:kern w:val="2"/>
                <w:lang w:eastAsia="en-US"/>
              </w:rPr>
              <w:t>Изложение принципов консервативного и оперативного лечения в гинекологии</w:t>
            </w:r>
          </w:p>
          <w:p w:rsidR="00A726A7" w:rsidRPr="00B340CE" w:rsidRDefault="00A726A7" w:rsidP="00A726A7">
            <w:pPr>
              <w:rPr>
                <w:kern w:val="2"/>
                <w:lang w:eastAsia="en-US"/>
              </w:rPr>
            </w:pPr>
            <w:r w:rsidRPr="00B340CE">
              <w:rPr>
                <w:bCs/>
                <w:kern w:val="2"/>
                <w:lang w:eastAsia="en-US"/>
              </w:rPr>
              <w:t>Скорость и правильность</w:t>
            </w:r>
            <w:r w:rsidRPr="00B340CE">
              <w:rPr>
                <w:kern w:val="2"/>
                <w:lang w:eastAsia="en-US"/>
              </w:rPr>
              <w:t xml:space="preserve"> подготовки инструментария для проведения дополнительных методов при обследовании пациенток</w:t>
            </w:r>
          </w:p>
          <w:p w:rsidR="00A726A7" w:rsidRPr="00B340CE" w:rsidRDefault="00A726A7" w:rsidP="00A726A7">
            <w:pPr>
              <w:rPr>
                <w:kern w:val="2"/>
                <w:lang w:eastAsia="en-US"/>
              </w:rPr>
            </w:pPr>
            <w:r w:rsidRPr="00B340CE">
              <w:rPr>
                <w:kern w:val="2"/>
                <w:lang w:eastAsia="en-US"/>
              </w:rPr>
              <w:t>Соответствие  алгоритмов ассистенции  при лечебно-диагностических мероприятиях отраслевому стандарту</w:t>
            </w:r>
          </w:p>
        </w:tc>
        <w:tc>
          <w:tcPr>
            <w:tcW w:w="2440" w:type="dxa"/>
            <w:gridSpan w:val="2"/>
            <w:tcBorders>
              <w:top w:val="single" w:sz="8" w:space="0" w:color="000000"/>
              <w:left w:val="single" w:sz="4" w:space="0" w:color="000000"/>
              <w:bottom w:val="single" w:sz="8" w:space="0" w:color="000000"/>
              <w:right w:val="single" w:sz="8" w:space="0" w:color="000000"/>
            </w:tcBorders>
          </w:tcPr>
          <w:p w:rsidR="00A726A7" w:rsidRPr="00B340CE" w:rsidRDefault="00A726A7" w:rsidP="00A726A7">
            <w:pPr>
              <w:rPr>
                <w:kern w:val="2"/>
                <w:lang w:eastAsia="en-US"/>
              </w:rPr>
            </w:pPr>
            <w:r w:rsidRPr="00B340CE">
              <w:rPr>
                <w:kern w:val="2"/>
                <w:lang w:eastAsia="en-US"/>
              </w:rPr>
              <w:t xml:space="preserve">Тестирование или устный опрос </w:t>
            </w:r>
          </w:p>
          <w:p w:rsidR="00A726A7" w:rsidRPr="00B340CE" w:rsidRDefault="00A726A7" w:rsidP="00A726A7">
            <w:pPr>
              <w:rPr>
                <w:kern w:val="2"/>
                <w:lang w:eastAsia="en-US"/>
              </w:rPr>
            </w:pPr>
          </w:p>
          <w:p w:rsidR="00A726A7" w:rsidRPr="00B340CE" w:rsidRDefault="00A726A7" w:rsidP="00A726A7">
            <w:pPr>
              <w:rPr>
                <w:kern w:val="2"/>
                <w:lang w:eastAsia="en-US"/>
              </w:rPr>
            </w:pPr>
          </w:p>
          <w:p w:rsidR="00A726A7" w:rsidRPr="00B340CE" w:rsidRDefault="00A726A7" w:rsidP="00A726A7">
            <w:pPr>
              <w:rPr>
                <w:kern w:val="2"/>
                <w:lang w:eastAsia="en-US"/>
              </w:rPr>
            </w:pPr>
          </w:p>
          <w:p w:rsidR="00A726A7" w:rsidRPr="00B340CE" w:rsidRDefault="00A726A7" w:rsidP="00A726A7">
            <w:pPr>
              <w:rPr>
                <w:kern w:val="2"/>
                <w:lang w:eastAsia="en-US"/>
              </w:rPr>
            </w:pPr>
            <w:r w:rsidRPr="00B340CE">
              <w:rPr>
                <w:kern w:val="2"/>
                <w:lang w:eastAsia="en-US"/>
              </w:rPr>
              <w:t>Решение ситуационных задач</w:t>
            </w:r>
          </w:p>
          <w:p w:rsidR="00A726A7" w:rsidRPr="00B340CE" w:rsidRDefault="00A726A7" w:rsidP="00A726A7">
            <w:pPr>
              <w:rPr>
                <w:kern w:val="2"/>
                <w:lang w:eastAsia="en-US"/>
              </w:rPr>
            </w:pPr>
          </w:p>
          <w:p w:rsidR="00A726A7" w:rsidRPr="00B340CE" w:rsidRDefault="00A726A7" w:rsidP="00A726A7">
            <w:pPr>
              <w:rPr>
                <w:kern w:val="2"/>
                <w:lang w:eastAsia="en-US"/>
              </w:rPr>
            </w:pPr>
            <w:r w:rsidRPr="00B340CE">
              <w:rPr>
                <w:kern w:val="2"/>
                <w:lang w:eastAsia="en-US"/>
              </w:rPr>
              <w:t>Рациональность решения ситуационных задач</w:t>
            </w:r>
          </w:p>
          <w:p w:rsidR="00A726A7" w:rsidRPr="00B340CE" w:rsidRDefault="00A726A7" w:rsidP="00A726A7">
            <w:pPr>
              <w:rPr>
                <w:kern w:val="2"/>
                <w:lang w:eastAsia="en-US"/>
              </w:rPr>
            </w:pPr>
            <w:r w:rsidRPr="00B340CE">
              <w:rPr>
                <w:kern w:val="2"/>
                <w:lang w:eastAsia="en-US"/>
              </w:rPr>
              <w:t>Проверка правильности элементов ухода и их последовательности</w:t>
            </w:r>
          </w:p>
          <w:p w:rsidR="00A726A7" w:rsidRPr="00B340CE" w:rsidRDefault="00A726A7" w:rsidP="00A726A7">
            <w:pPr>
              <w:rPr>
                <w:kern w:val="2"/>
                <w:lang w:eastAsia="en-US"/>
              </w:rPr>
            </w:pPr>
            <w:r w:rsidRPr="00B340CE">
              <w:rPr>
                <w:kern w:val="2"/>
                <w:lang w:eastAsia="en-US"/>
              </w:rPr>
              <w:t xml:space="preserve"> Тестирование</w:t>
            </w:r>
          </w:p>
          <w:p w:rsidR="00A726A7" w:rsidRPr="00B340CE" w:rsidRDefault="00A726A7" w:rsidP="00A726A7">
            <w:pPr>
              <w:rPr>
                <w:bCs/>
                <w:kern w:val="2"/>
                <w:lang w:eastAsia="en-US"/>
              </w:rPr>
            </w:pPr>
            <w:r w:rsidRPr="00B340CE">
              <w:rPr>
                <w:bCs/>
                <w:kern w:val="2"/>
                <w:lang w:eastAsia="en-US"/>
              </w:rPr>
              <w:t>Оценка правильности выполнения манипуляций на фантоме</w:t>
            </w:r>
          </w:p>
        </w:tc>
      </w:tr>
      <w:tr w:rsidR="00A726A7" w:rsidRPr="00B340CE" w:rsidTr="00A726A7">
        <w:trPr>
          <w:trHeight w:val="637"/>
        </w:trPr>
        <w:tc>
          <w:tcPr>
            <w:tcW w:w="3712" w:type="dxa"/>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t>ПК 2.5.</w:t>
            </w:r>
            <w:r w:rsidRPr="00B340CE">
              <w:rPr>
                <w:kern w:val="2"/>
                <w:lang w:eastAsia="en-US"/>
              </w:rPr>
              <w:tab/>
              <w:t>Проводить медицинскую реабилитацию пациентов в период беременности, родов, послеродовый период и с распространенными гинекологическими заболеваниями</w:t>
            </w:r>
          </w:p>
          <w:p w:rsidR="00A726A7" w:rsidRPr="00B340CE" w:rsidRDefault="00A726A7" w:rsidP="00A726A7">
            <w:pPr>
              <w:rPr>
                <w:kern w:val="2"/>
                <w:lang w:eastAsia="en-US"/>
              </w:rPr>
            </w:pPr>
          </w:p>
        </w:tc>
        <w:tc>
          <w:tcPr>
            <w:tcW w:w="3762" w:type="dxa"/>
            <w:tcBorders>
              <w:top w:val="single" w:sz="8" w:space="0" w:color="000000"/>
              <w:left w:val="single" w:sz="4" w:space="0" w:color="000000"/>
              <w:bottom w:val="single" w:sz="8" w:space="0" w:color="000000"/>
            </w:tcBorders>
          </w:tcPr>
          <w:p w:rsidR="00A726A7" w:rsidRPr="00B340CE" w:rsidRDefault="00A726A7" w:rsidP="00A726A7">
            <w:pPr>
              <w:rPr>
                <w:kern w:val="2"/>
                <w:lang w:eastAsia="en-US"/>
              </w:rPr>
            </w:pPr>
            <w:r w:rsidRPr="00B340CE">
              <w:rPr>
                <w:kern w:val="2"/>
                <w:lang w:eastAsia="en-US"/>
              </w:rPr>
              <w:t xml:space="preserve">Достаточность и полнота знаний об оперативных методах лечения в гинекологии </w:t>
            </w:r>
          </w:p>
          <w:p w:rsidR="00A726A7" w:rsidRPr="00B340CE" w:rsidRDefault="00A726A7" w:rsidP="00A726A7">
            <w:pPr>
              <w:rPr>
                <w:kern w:val="2"/>
                <w:lang w:eastAsia="en-US"/>
              </w:rPr>
            </w:pPr>
            <w:r w:rsidRPr="00B340CE">
              <w:rPr>
                <w:kern w:val="2"/>
                <w:lang w:eastAsia="en-US"/>
              </w:rPr>
              <w:t>Соответствие  плана  периоперативного ухода при гинекологических операциях норматиным требованиям</w:t>
            </w:r>
          </w:p>
          <w:p w:rsidR="00A726A7" w:rsidRPr="00B340CE" w:rsidRDefault="00A726A7" w:rsidP="00A726A7">
            <w:pPr>
              <w:rPr>
                <w:kern w:val="2"/>
                <w:lang w:eastAsia="en-US"/>
              </w:rPr>
            </w:pPr>
            <w:r w:rsidRPr="00B340CE">
              <w:rPr>
                <w:kern w:val="2"/>
                <w:lang w:eastAsia="en-US"/>
              </w:rPr>
              <w:t xml:space="preserve"> Активность, степень участия и соблюдение требований  при лечебно-диагностических мероприятиях и уходе  в периоперативном периоде</w:t>
            </w:r>
          </w:p>
        </w:tc>
        <w:tc>
          <w:tcPr>
            <w:tcW w:w="2440" w:type="dxa"/>
            <w:gridSpan w:val="2"/>
            <w:tcBorders>
              <w:top w:val="single" w:sz="8" w:space="0" w:color="000000"/>
              <w:left w:val="single" w:sz="4" w:space="0" w:color="000000"/>
              <w:bottom w:val="single" w:sz="8" w:space="0" w:color="000000"/>
              <w:right w:val="single" w:sz="8" w:space="0" w:color="000000"/>
            </w:tcBorders>
          </w:tcPr>
          <w:p w:rsidR="00A726A7" w:rsidRPr="00B340CE" w:rsidRDefault="00A726A7" w:rsidP="00A726A7">
            <w:pPr>
              <w:rPr>
                <w:kern w:val="2"/>
                <w:lang w:eastAsia="en-US"/>
              </w:rPr>
            </w:pPr>
            <w:r w:rsidRPr="00B340CE">
              <w:rPr>
                <w:kern w:val="2"/>
                <w:lang w:eastAsia="en-US"/>
              </w:rPr>
              <w:t>Тестирование или устный опрос</w:t>
            </w:r>
          </w:p>
          <w:p w:rsidR="00A726A7" w:rsidRPr="00B340CE" w:rsidRDefault="00A726A7" w:rsidP="00A726A7">
            <w:pPr>
              <w:rPr>
                <w:kern w:val="2"/>
                <w:lang w:eastAsia="en-US"/>
              </w:rPr>
            </w:pPr>
          </w:p>
          <w:p w:rsidR="00A726A7" w:rsidRPr="00B340CE" w:rsidRDefault="00A726A7" w:rsidP="00A726A7">
            <w:pPr>
              <w:rPr>
                <w:kern w:val="2"/>
                <w:lang w:eastAsia="en-US"/>
              </w:rPr>
            </w:pPr>
          </w:p>
          <w:p w:rsidR="00A726A7" w:rsidRPr="00B340CE" w:rsidRDefault="00A726A7" w:rsidP="00A726A7">
            <w:pPr>
              <w:rPr>
                <w:kern w:val="2"/>
                <w:lang w:eastAsia="en-US"/>
              </w:rPr>
            </w:pPr>
            <w:r w:rsidRPr="00B340CE">
              <w:rPr>
                <w:kern w:val="2"/>
                <w:lang w:eastAsia="en-US"/>
              </w:rPr>
              <w:t>При решении ситуационных задач и тестировании</w:t>
            </w:r>
          </w:p>
          <w:p w:rsidR="00A726A7" w:rsidRPr="00B340CE" w:rsidRDefault="00A726A7" w:rsidP="00A726A7">
            <w:pPr>
              <w:rPr>
                <w:bCs/>
                <w:kern w:val="2"/>
                <w:lang w:eastAsia="en-US"/>
              </w:rPr>
            </w:pPr>
          </w:p>
          <w:p w:rsidR="00A726A7" w:rsidRPr="00B340CE" w:rsidRDefault="00A726A7" w:rsidP="00A726A7">
            <w:pPr>
              <w:rPr>
                <w:bCs/>
                <w:kern w:val="2"/>
                <w:lang w:eastAsia="en-US"/>
              </w:rPr>
            </w:pPr>
            <w:r w:rsidRPr="00B340CE">
              <w:rPr>
                <w:bCs/>
                <w:kern w:val="2"/>
                <w:lang w:eastAsia="en-US"/>
              </w:rPr>
              <w:t>Экспертная оценка на практике</w:t>
            </w:r>
          </w:p>
          <w:p w:rsidR="00A726A7" w:rsidRPr="00B340CE" w:rsidRDefault="00A726A7" w:rsidP="00A726A7">
            <w:pPr>
              <w:rPr>
                <w:bCs/>
                <w:kern w:val="2"/>
                <w:lang w:eastAsia="en-US"/>
              </w:rPr>
            </w:pPr>
          </w:p>
        </w:tc>
      </w:tr>
      <w:tr w:rsidR="00A726A7" w:rsidRPr="00B340CE" w:rsidTr="00A726A7">
        <w:trPr>
          <w:trHeight w:val="637"/>
        </w:trPr>
        <w:tc>
          <w:tcPr>
            <w:tcW w:w="3712" w:type="dxa"/>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t>ОК 01.</w:t>
            </w:r>
            <w:r w:rsidRPr="00B340CE">
              <w:rPr>
                <w:kern w:val="2"/>
                <w:lang w:eastAsia="en-US"/>
              </w:rPr>
              <w:tab/>
              <w:t xml:space="preserve"> Выбирать способы решения задач профессиональной деятельности применительно к различным контекстам</w:t>
            </w:r>
          </w:p>
          <w:p w:rsidR="00A726A7" w:rsidRPr="00B340CE" w:rsidRDefault="00A726A7" w:rsidP="00A726A7">
            <w:pPr>
              <w:rPr>
                <w:kern w:val="2"/>
                <w:lang w:eastAsia="en-US"/>
              </w:rPr>
            </w:pPr>
          </w:p>
        </w:tc>
        <w:tc>
          <w:tcPr>
            <w:tcW w:w="3762" w:type="dxa"/>
            <w:tcBorders>
              <w:top w:val="single" w:sz="8" w:space="0" w:color="000000"/>
              <w:left w:val="single" w:sz="4" w:space="0" w:color="000000"/>
              <w:bottom w:val="single" w:sz="8" w:space="0" w:color="000000"/>
            </w:tcBorders>
          </w:tcPr>
          <w:p w:rsidR="00A726A7" w:rsidRPr="00B340CE" w:rsidRDefault="00A726A7" w:rsidP="00A726A7">
            <w:pPr>
              <w:rPr>
                <w:kern w:val="2"/>
                <w:lang w:eastAsia="en-US"/>
              </w:rPr>
            </w:pPr>
            <w:r w:rsidRPr="00B340CE">
              <w:rPr>
                <w:kern w:val="2"/>
                <w:lang w:eastAsia="en-US"/>
              </w:rPr>
              <w:t xml:space="preserve">Демонстрация интереса к будущей профессии, понимание значимости выполняемой работы, умение выстраивать коммуникации с различными структурами </w:t>
            </w:r>
          </w:p>
        </w:tc>
        <w:tc>
          <w:tcPr>
            <w:tcW w:w="2440" w:type="dxa"/>
            <w:gridSpan w:val="2"/>
            <w:tcBorders>
              <w:top w:val="single" w:sz="8" w:space="0" w:color="000000"/>
              <w:left w:val="single" w:sz="4" w:space="0" w:color="000000"/>
              <w:bottom w:val="single" w:sz="8" w:space="0" w:color="000000"/>
              <w:right w:val="single" w:sz="8" w:space="0" w:color="000000"/>
            </w:tcBorders>
          </w:tcPr>
          <w:p w:rsidR="00A726A7" w:rsidRPr="00B340CE" w:rsidRDefault="00A726A7" w:rsidP="00A726A7">
            <w:pPr>
              <w:rPr>
                <w:kern w:val="2"/>
                <w:lang w:eastAsia="en-US"/>
              </w:rPr>
            </w:pPr>
            <w:r w:rsidRPr="00B340CE">
              <w:rPr>
                <w:bCs/>
                <w:kern w:val="2"/>
                <w:lang w:eastAsia="en-US"/>
              </w:rPr>
              <w:t>Интерпретация результатов наблюдений за деятельностью обучающегося в процессе освоения образовательной программы</w:t>
            </w:r>
          </w:p>
        </w:tc>
      </w:tr>
      <w:tr w:rsidR="00A726A7" w:rsidRPr="00B340CE" w:rsidTr="00A726A7">
        <w:trPr>
          <w:trHeight w:val="637"/>
        </w:trPr>
        <w:tc>
          <w:tcPr>
            <w:tcW w:w="3712" w:type="dxa"/>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62" w:type="dxa"/>
            <w:tcBorders>
              <w:top w:val="single" w:sz="8" w:space="0" w:color="000000"/>
              <w:left w:val="single" w:sz="4" w:space="0" w:color="000000"/>
              <w:bottom w:val="single" w:sz="8" w:space="0" w:color="000000"/>
            </w:tcBorders>
          </w:tcPr>
          <w:p w:rsidR="00A726A7" w:rsidRPr="00B340CE" w:rsidRDefault="00A726A7" w:rsidP="00A726A7">
            <w:pPr>
              <w:rPr>
                <w:bCs/>
                <w:kern w:val="2"/>
                <w:lang w:eastAsia="en-US"/>
              </w:rPr>
            </w:pPr>
            <w:r w:rsidRPr="00B340CE">
              <w:rPr>
                <w:kern w:val="2"/>
                <w:lang w:eastAsia="en-US"/>
              </w:rPr>
              <w:t xml:space="preserve">Владение современными средствами поиска, анализа и интерпретации информации и постоянное усовершенствование знаний  </w:t>
            </w:r>
          </w:p>
        </w:tc>
        <w:tc>
          <w:tcPr>
            <w:tcW w:w="2440" w:type="dxa"/>
            <w:gridSpan w:val="2"/>
            <w:tcBorders>
              <w:top w:val="single" w:sz="8" w:space="0" w:color="000000"/>
              <w:left w:val="single" w:sz="4" w:space="0" w:color="000000"/>
              <w:bottom w:val="single" w:sz="8" w:space="0" w:color="000000"/>
              <w:right w:val="single" w:sz="8" w:space="0" w:color="000000"/>
            </w:tcBorders>
          </w:tcPr>
          <w:p w:rsidR="00A726A7" w:rsidRPr="00B340CE" w:rsidRDefault="00A726A7" w:rsidP="00A726A7">
            <w:pPr>
              <w:rPr>
                <w:kern w:val="2"/>
                <w:lang w:eastAsia="en-US"/>
              </w:rPr>
            </w:pPr>
          </w:p>
        </w:tc>
      </w:tr>
      <w:tr w:rsidR="00A726A7" w:rsidRPr="00B340CE" w:rsidTr="00A726A7">
        <w:trPr>
          <w:trHeight w:val="637"/>
        </w:trPr>
        <w:tc>
          <w:tcPr>
            <w:tcW w:w="3712" w:type="dxa"/>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t xml:space="preserve">ОК 3. Планировать и реализовывать собственное профессиональное и личностное </w:t>
            </w:r>
            <w:r w:rsidRPr="00B340CE">
              <w:rPr>
                <w:kern w:val="2"/>
                <w:lang w:eastAsia="en-US"/>
              </w:rPr>
              <w:lastRenderedPageBreak/>
              <w:t>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62" w:type="dxa"/>
            <w:tcBorders>
              <w:top w:val="single" w:sz="8" w:space="0" w:color="000000"/>
              <w:left w:val="single" w:sz="4" w:space="0" w:color="000000"/>
              <w:bottom w:val="single" w:sz="8" w:space="0" w:color="000000"/>
            </w:tcBorders>
          </w:tcPr>
          <w:p w:rsidR="00A726A7" w:rsidRPr="00B340CE" w:rsidRDefault="00A726A7" w:rsidP="00A726A7">
            <w:pPr>
              <w:rPr>
                <w:kern w:val="2"/>
                <w:lang w:eastAsia="en-US"/>
              </w:rPr>
            </w:pPr>
            <w:r w:rsidRPr="00B340CE">
              <w:rPr>
                <w:kern w:val="2"/>
                <w:lang w:eastAsia="en-US"/>
              </w:rPr>
              <w:lastRenderedPageBreak/>
              <w:t xml:space="preserve">Личностный  и профессиональный рост </w:t>
            </w:r>
          </w:p>
        </w:tc>
        <w:tc>
          <w:tcPr>
            <w:tcW w:w="2440" w:type="dxa"/>
            <w:gridSpan w:val="2"/>
            <w:tcBorders>
              <w:top w:val="single" w:sz="8" w:space="0" w:color="000000"/>
              <w:left w:val="single" w:sz="4" w:space="0" w:color="000000"/>
              <w:bottom w:val="single" w:sz="8" w:space="0" w:color="000000"/>
              <w:right w:val="single" w:sz="8" w:space="0" w:color="000000"/>
            </w:tcBorders>
          </w:tcPr>
          <w:p w:rsidR="00A726A7" w:rsidRPr="00B340CE" w:rsidRDefault="00A726A7" w:rsidP="00A726A7">
            <w:pPr>
              <w:rPr>
                <w:kern w:val="2"/>
                <w:lang w:eastAsia="en-US"/>
              </w:rPr>
            </w:pPr>
          </w:p>
        </w:tc>
      </w:tr>
      <w:tr w:rsidR="00A726A7" w:rsidRPr="00B340CE" w:rsidTr="00A726A7">
        <w:trPr>
          <w:trHeight w:val="637"/>
        </w:trPr>
        <w:tc>
          <w:tcPr>
            <w:tcW w:w="3712" w:type="dxa"/>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lastRenderedPageBreak/>
              <w:t>ОК 4. Эффективно взаимодействовать и работать в коллективе и команде</w:t>
            </w:r>
          </w:p>
        </w:tc>
        <w:tc>
          <w:tcPr>
            <w:tcW w:w="3762" w:type="dxa"/>
            <w:tcBorders>
              <w:top w:val="single" w:sz="8" w:space="0" w:color="000000"/>
              <w:left w:val="single" w:sz="4" w:space="0" w:color="000000"/>
              <w:bottom w:val="single" w:sz="8" w:space="0" w:color="000000"/>
            </w:tcBorders>
          </w:tcPr>
          <w:p w:rsidR="00A726A7" w:rsidRPr="00B340CE" w:rsidRDefault="00A726A7" w:rsidP="00A726A7">
            <w:pPr>
              <w:rPr>
                <w:bCs/>
                <w:kern w:val="2"/>
                <w:lang w:eastAsia="en-US"/>
              </w:rPr>
            </w:pPr>
            <w:r w:rsidRPr="00B340CE">
              <w:rPr>
                <w:bCs/>
                <w:kern w:val="2"/>
                <w:lang w:eastAsia="en-US"/>
              </w:rPr>
              <w:t xml:space="preserve">Демонстрация навыков </w:t>
            </w:r>
            <w:r w:rsidRPr="00B340CE">
              <w:rPr>
                <w:kern w:val="2"/>
                <w:lang w:eastAsia="en-US"/>
              </w:rPr>
              <w:t>работы в коллективе и в команде,</w:t>
            </w:r>
            <w:r w:rsidRPr="00B340CE">
              <w:rPr>
                <w:bCs/>
                <w:kern w:val="2"/>
                <w:lang w:eastAsia="en-US"/>
              </w:rPr>
              <w:t xml:space="preserve"> умение пользоваться рекомендациями коллег и при необходимости оказывать нужную профессиональную помощь</w:t>
            </w:r>
          </w:p>
        </w:tc>
        <w:tc>
          <w:tcPr>
            <w:tcW w:w="2440" w:type="dxa"/>
            <w:gridSpan w:val="2"/>
            <w:tcBorders>
              <w:top w:val="single" w:sz="8" w:space="0" w:color="000000"/>
              <w:left w:val="single" w:sz="4" w:space="0" w:color="000000"/>
              <w:bottom w:val="single" w:sz="8" w:space="0" w:color="000000"/>
              <w:right w:val="single" w:sz="8" w:space="0" w:color="000000"/>
            </w:tcBorders>
          </w:tcPr>
          <w:p w:rsidR="00A726A7" w:rsidRPr="00B340CE" w:rsidRDefault="00A726A7" w:rsidP="00A726A7">
            <w:pPr>
              <w:rPr>
                <w:kern w:val="2"/>
                <w:lang w:eastAsia="en-US"/>
              </w:rPr>
            </w:pPr>
          </w:p>
        </w:tc>
      </w:tr>
      <w:tr w:rsidR="00A726A7" w:rsidRPr="00B340CE" w:rsidTr="00A726A7">
        <w:trPr>
          <w:trHeight w:val="637"/>
        </w:trPr>
        <w:tc>
          <w:tcPr>
            <w:tcW w:w="3712" w:type="dxa"/>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t xml:space="preserve">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62" w:type="dxa"/>
            <w:tcBorders>
              <w:top w:val="single" w:sz="8" w:space="0" w:color="000000"/>
              <w:left w:val="single" w:sz="4" w:space="0" w:color="000000"/>
              <w:bottom w:val="single" w:sz="8" w:space="0" w:color="000000"/>
            </w:tcBorders>
          </w:tcPr>
          <w:p w:rsidR="00A726A7" w:rsidRPr="00B340CE" w:rsidRDefault="00A726A7" w:rsidP="00A726A7">
            <w:pPr>
              <w:rPr>
                <w:kern w:val="2"/>
                <w:lang w:eastAsia="en-US"/>
              </w:rPr>
            </w:pPr>
            <w:r w:rsidRPr="00B340CE">
              <w:rPr>
                <w:bCs/>
                <w:kern w:val="2"/>
                <w:lang w:eastAsia="en-US"/>
              </w:rPr>
              <w:t xml:space="preserve">Умение общаться красиво, грамотно, четко, ясно, доступно с соблюдением субординации </w:t>
            </w:r>
            <w:r w:rsidRPr="00B340CE">
              <w:rPr>
                <w:kern w:val="2"/>
                <w:lang w:eastAsia="en-US"/>
              </w:rPr>
              <w:t>с коллегами, руководством, пациентами и их окружением</w:t>
            </w:r>
          </w:p>
        </w:tc>
        <w:tc>
          <w:tcPr>
            <w:tcW w:w="2440" w:type="dxa"/>
            <w:gridSpan w:val="2"/>
            <w:tcBorders>
              <w:top w:val="single" w:sz="8" w:space="0" w:color="000000"/>
              <w:left w:val="single" w:sz="4" w:space="0" w:color="000000"/>
              <w:bottom w:val="single" w:sz="8" w:space="0" w:color="000000"/>
              <w:right w:val="single" w:sz="8" w:space="0" w:color="000000"/>
            </w:tcBorders>
          </w:tcPr>
          <w:p w:rsidR="00A726A7" w:rsidRPr="00B340CE" w:rsidRDefault="00A726A7" w:rsidP="00A726A7">
            <w:pPr>
              <w:rPr>
                <w:kern w:val="2"/>
                <w:lang w:eastAsia="en-US"/>
              </w:rPr>
            </w:pPr>
          </w:p>
        </w:tc>
      </w:tr>
      <w:tr w:rsidR="00A726A7" w:rsidRPr="00B340CE" w:rsidTr="00A726A7">
        <w:trPr>
          <w:trHeight w:val="637"/>
        </w:trPr>
        <w:tc>
          <w:tcPr>
            <w:tcW w:w="3712" w:type="dxa"/>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62" w:type="dxa"/>
            <w:tcBorders>
              <w:top w:val="single" w:sz="8" w:space="0" w:color="000000"/>
              <w:left w:val="single" w:sz="4" w:space="0" w:color="000000"/>
              <w:bottom w:val="single" w:sz="8" w:space="0" w:color="000000"/>
            </w:tcBorders>
          </w:tcPr>
          <w:p w:rsidR="00A726A7" w:rsidRPr="00B340CE" w:rsidRDefault="00A726A7" w:rsidP="00A726A7">
            <w:pPr>
              <w:rPr>
                <w:kern w:val="2"/>
                <w:lang w:eastAsia="en-US"/>
              </w:rPr>
            </w:pPr>
            <w:r w:rsidRPr="00B340CE">
              <w:rPr>
                <w:kern w:val="2"/>
                <w:lang w:eastAsia="en-US"/>
              </w:rPr>
              <w:t>Умение коммуницировать с коллегами, руководством, пациентами и их окружением на основе традиционных общечеловеческих ценностей, в том числе с учетом межнациональных и межрелигиозных отношений</w:t>
            </w:r>
          </w:p>
        </w:tc>
        <w:tc>
          <w:tcPr>
            <w:tcW w:w="2440" w:type="dxa"/>
            <w:gridSpan w:val="2"/>
            <w:tcBorders>
              <w:top w:val="single" w:sz="8" w:space="0" w:color="000000"/>
              <w:left w:val="single" w:sz="4" w:space="0" w:color="000000"/>
              <w:bottom w:val="single" w:sz="8" w:space="0" w:color="000000"/>
              <w:right w:val="single" w:sz="8" w:space="0" w:color="000000"/>
            </w:tcBorders>
          </w:tcPr>
          <w:p w:rsidR="00A726A7" w:rsidRPr="00B340CE" w:rsidRDefault="00A726A7" w:rsidP="00A726A7">
            <w:pPr>
              <w:rPr>
                <w:kern w:val="2"/>
                <w:lang w:eastAsia="en-US"/>
              </w:rPr>
            </w:pPr>
          </w:p>
        </w:tc>
      </w:tr>
      <w:tr w:rsidR="00A726A7" w:rsidRPr="00B340CE" w:rsidTr="00A726A7">
        <w:trPr>
          <w:trHeight w:val="637"/>
        </w:trPr>
        <w:tc>
          <w:tcPr>
            <w:tcW w:w="3712" w:type="dxa"/>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762" w:type="dxa"/>
            <w:tcBorders>
              <w:top w:val="single" w:sz="8" w:space="0" w:color="000000"/>
              <w:left w:val="single" w:sz="4" w:space="0" w:color="000000"/>
              <w:bottom w:val="single" w:sz="8" w:space="0" w:color="000000"/>
            </w:tcBorders>
          </w:tcPr>
          <w:p w:rsidR="00A726A7" w:rsidRPr="00B340CE" w:rsidRDefault="00A726A7" w:rsidP="00A726A7">
            <w:pPr>
              <w:rPr>
                <w:bCs/>
                <w:kern w:val="2"/>
                <w:lang w:eastAsia="en-US"/>
              </w:rPr>
            </w:pPr>
            <w:r w:rsidRPr="00B340CE">
              <w:rPr>
                <w:bCs/>
                <w:kern w:val="2"/>
                <w:lang w:eastAsia="en-US"/>
              </w:rPr>
              <w:t xml:space="preserve">При выполнении профессиональных навыков соблюдение правил работы с медицинскими отходами в целях  </w:t>
            </w:r>
            <w:r w:rsidRPr="00B340CE">
              <w:rPr>
                <w:kern w:val="2"/>
                <w:lang w:eastAsia="en-US"/>
              </w:rPr>
              <w:t>сохранения окружающей среды</w:t>
            </w:r>
          </w:p>
        </w:tc>
        <w:tc>
          <w:tcPr>
            <w:tcW w:w="2440" w:type="dxa"/>
            <w:gridSpan w:val="2"/>
            <w:tcBorders>
              <w:top w:val="single" w:sz="8" w:space="0" w:color="000000"/>
              <w:left w:val="single" w:sz="4" w:space="0" w:color="000000"/>
              <w:bottom w:val="single" w:sz="8" w:space="0" w:color="000000"/>
              <w:right w:val="single" w:sz="8" w:space="0" w:color="000000"/>
            </w:tcBorders>
          </w:tcPr>
          <w:p w:rsidR="00A726A7" w:rsidRPr="00B340CE" w:rsidRDefault="00A726A7" w:rsidP="00A726A7">
            <w:pPr>
              <w:rPr>
                <w:kern w:val="2"/>
                <w:lang w:eastAsia="en-US"/>
              </w:rPr>
            </w:pPr>
          </w:p>
        </w:tc>
      </w:tr>
      <w:tr w:rsidR="00A726A7" w:rsidRPr="00B340CE" w:rsidTr="00A726A7">
        <w:trPr>
          <w:trHeight w:val="637"/>
        </w:trPr>
        <w:tc>
          <w:tcPr>
            <w:tcW w:w="3712" w:type="dxa"/>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762" w:type="dxa"/>
            <w:tcBorders>
              <w:top w:val="single" w:sz="8" w:space="0" w:color="000000"/>
              <w:left w:val="single" w:sz="4" w:space="0" w:color="000000"/>
              <w:bottom w:val="single" w:sz="8" w:space="0" w:color="000000"/>
            </w:tcBorders>
          </w:tcPr>
          <w:p w:rsidR="00A726A7" w:rsidRPr="00B340CE" w:rsidRDefault="00A726A7" w:rsidP="00A726A7">
            <w:pPr>
              <w:rPr>
                <w:bCs/>
                <w:kern w:val="2"/>
                <w:lang w:eastAsia="en-US"/>
              </w:rPr>
            </w:pPr>
            <w:r w:rsidRPr="00B340CE">
              <w:rPr>
                <w:bCs/>
                <w:kern w:val="2"/>
                <w:lang w:eastAsia="en-US"/>
              </w:rPr>
              <w:t>Умение заботиться о своём здоровье для</w:t>
            </w:r>
            <w:r w:rsidRPr="00B340CE">
              <w:rPr>
                <w:kern w:val="2"/>
                <w:lang w:eastAsia="en-US"/>
              </w:rPr>
              <w:t xml:space="preserve"> его сохранения и долголетнего выполнения профессиональной деятельности</w:t>
            </w:r>
          </w:p>
        </w:tc>
        <w:tc>
          <w:tcPr>
            <w:tcW w:w="2440" w:type="dxa"/>
            <w:gridSpan w:val="2"/>
            <w:tcBorders>
              <w:top w:val="single" w:sz="8" w:space="0" w:color="000000"/>
              <w:left w:val="single" w:sz="4" w:space="0" w:color="000000"/>
              <w:bottom w:val="single" w:sz="8" w:space="0" w:color="000000"/>
              <w:right w:val="single" w:sz="8" w:space="0" w:color="000000"/>
            </w:tcBorders>
          </w:tcPr>
          <w:p w:rsidR="00A726A7" w:rsidRPr="00B340CE" w:rsidRDefault="00A726A7" w:rsidP="00A726A7">
            <w:pPr>
              <w:rPr>
                <w:kern w:val="2"/>
                <w:lang w:eastAsia="en-US"/>
              </w:rPr>
            </w:pPr>
          </w:p>
        </w:tc>
      </w:tr>
      <w:tr w:rsidR="00A726A7" w:rsidRPr="00B340CE" w:rsidTr="00A726A7">
        <w:trPr>
          <w:trHeight w:val="637"/>
        </w:trPr>
        <w:tc>
          <w:tcPr>
            <w:tcW w:w="3712" w:type="dxa"/>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t>ОК 09.</w:t>
            </w:r>
            <w:r w:rsidRPr="00B340CE">
              <w:rPr>
                <w:kern w:val="2"/>
                <w:lang w:eastAsia="en-US"/>
              </w:rPr>
              <w:tab/>
              <w:t>Пользоваться профессиональной документацией на государственном и иностранном языках</w:t>
            </w:r>
          </w:p>
          <w:p w:rsidR="00A726A7" w:rsidRPr="00B340CE" w:rsidRDefault="00A726A7" w:rsidP="00A726A7">
            <w:pPr>
              <w:rPr>
                <w:kern w:val="2"/>
                <w:lang w:eastAsia="en-US"/>
              </w:rPr>
            </w:pPr>
          </w:p>
        </w:tc>
        <w:tc>
          <w:tcPr>
            <w:tcW w:w="3762" w:type="dxa"/>
            <w:tcBorders>
              <w:top w:val="single" w:sz="8" w:space="0" w:color="000000"/>
              <w:left w:val="single" w:sz="4" w:space="0" w:color="000000"/>
              <w:bottom w:val="single" w:sz="8" w:space="0" w:color="000000"/>
            </w:tcBorders>
          </w:tcPr>
          <w:p w:rsidR="00A726A7" w:rsidRPr="00B340CE" w:rsidRDefault="00A726A7" w:rsidP="00A726A7">
            <w:pPr>
              <w:rPr>
                <w:bCs/>
                <w:kern w:val="2"/>
                <w:lang w:eastAsia="en-US"/>
              </w:rPr>
            </w:pPr>
            <w:r w:rsidRPr="00B340CE">
              <w:rPr>
                <w:bCs/>
                <w:kern w:val="2"/>
                <w:lang w:eastAsia="en-US"/>
              </w:rPr>
              <w:t xml:space="preserve">Грамотное заполнение медицинской документации </w:t>
            </w:r>
          </w:p>
        </w:tc>
        <w:tc>
          <w:tcPr>
            <w:tcW w:w="2440" w:type="dxa"/>
            <w:gridSpan w:val="2"/>
            <w:tcBorders>
              <w:top w:val="single" w:sz="8" w:space="0" w:color="000000"/>
              <w:left w:val="single" w:sz="4" w:space="0" w:color="000000"/>
              <w:bottom w:val="single" w:sz="8" w:space="0" w:color="000000"/>
              <w:right w:val="single" w:sz="8" w:space="0" w:color="000000"/>
            </w:tcBorders>
          </w:tcPr>
          <w:p w:rsidR="00A726A7" w:rsidRPr="00B340CE" w:rsidRDefault="00A726A7" w:rsidP="00A726A7">
            <w:pPr>
              <w:rPr>
                <w:kern w:val="2"/>
                <w:lang w:eastAsia="en-US"/>
              </w:rPr>
            </w:pPr>
          </w:p>
        </w:tc>
      </w:tr>
      <w:tr w:rsidR="00A726A7" w:rsidRPr="00B340CE" w:rsidTr="00A726A7">
        <w:trPr>
          <w:trHeight w:val="637"/>
        </w:trPr>
        <w:tc>
          <w:tcPr>
            <w:tcW w:w="9914" w:type="dxa"/>
            <w:gridSpan w:val="4"/>
            <w:tcBorders>
              <w:top w:val="single" w:sz="8" w:space="0" w:color="000000"/>
              <w:left w:val="single" w:sz="8" w:space="0" w:color="000000"/>
              <w:bottom w:val="single" w:sz="8" w:space="0" w:color="000000"/>
              <w:right w:val="single" w:sz="8" w:space="0" w:color="000000"/>
            </w:tcBorders>
          </w:tcPr>
          <w:p w:rsidR="00A726A7" w:rsidRPr="00B340CE" w:rsidRDefault="00A726A7" w:rsidP="00A726A7">
            <w:pPr>
              <w:rPr>
                <w:b/>
                <w:bCs/>
                <w:kern w:val="2"/>
                <w:lang w:eastAsia="en-US"/>
              </w:rPr>
            </w:pPr>
            <w:r w:rsidRPr="00B340CE">
              <w:rPr>
                <w:b/>
                <w:bCs/>
                <w:kern w:val="2"/>
                <w:lang w:eastAsia="en-US"/>
              </w:rPr>
              <w:lastRenderedPageBreak/>
              <w:t>Личностные результаты</w:t>
            </w:r>
          </w:p>
          <w:p w:rsidR="00A726A7" w:rsidRPr="00B340CE" w:rsidRDefault="00A726A7" w:rsidP="00A726A7">
            <w:pPr>
              <w:rPr>
                <w:b/>
                <w:kern w:val="2"/>
                <w:lang w:eastAsia="en-US"/>
              </w:rPr>
            </w:pPr>
            <w:r w:rsidRPr="00B340CE">
              <w:rPr>
                <w:b/>
                <w:bCs/>
                <w:kern w:val="2"/>
                <w:lang w:eastAsia="en-US"/>
              </w:rPr>
              <w:t xml:space="preserve">реализации программы воспитания, </w:t>
            </w:r>
            <w:r w:rsidRPr="00B340CE">
              <w:rPr>
                <w:b/>
                <w:bCs/>
                <w:kern w:val="2"/>
                <w:lang w:eastAsia="en-US"/>
              </w:rPr>
              <w:br/>
              <w:t>определенные отраслевыми требованиями к деловым качествам личности</w:t>
            </w:r>
          </w:p>
        </w:tc>
      </w:tr>
      <w:tr w:rsidR="00A726A7" w:rsidRPr="00B340CE" w:rsidTr="00A726A7">
        <w:trPr>
          <w:trHeight w:val="637"/>
        </w:trPr>
        <w:tc>
          <w:tcPr>
            <w:tcW w:w="8497" w:type="dxa"/>
            <w:gridSpan w:val="3"/>
            <w:tcBorders>
              <w:top w:val="single" w:sz="8" w:space="0" w:color="000000"/>
              <w:left w:val="single" w:sz="8" w:space="0" w:color="000000"/>
              <w:bottom w:val="single" w:sz="8" w:space="0" w:color="000000"/>
            </w:tcBorders>
          </w:tcPr>
          <w:p w:rsidR="00A726A7" w:rsidRPr="00B340CE" w:rsidRDefault="00A726A7" w:rsidP="00A726A7">
            <w:pPr>
              <w:rPr>
                <w:bCs/>
                <w:kern w:val="2"/>
                <w:lang w:eastAsia="en-US"/>
              </w:rPr>
            </w:pPr>
            <w:r w:rsidRPr="00B340CE">
              <w:rPr>
                <w:kern w:val="2"/>
                <w:lang w:eastAsia="en-US"/>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1417" w:type="dxa"/>
            <w:tcBorders>
              <w:top w:val="single" w:sz="8" w:space="0" w:color="000000"/>
              <w:left w:val="single" w:sz="4" w:space="0" w:color="000000"/>
              <w:bottom w:val="single" w:sz="8" w:space="0" w:color="000000"/>
              <w:right w:val="single" w:sz="8" w:space="0" w:color="000000"/>
            </w:tcBorders>
            <w:vAlign w:val="center"/>
          </w:tcPr>
          <w:p w:rsidR="00A726A7" w:rsidRPr="00B340CE" w:rsidRDefault="00A726A7" w:rsidP="00A726A7">
            <w:pPr>
              <w:rPr>
                <w:kern w:val="2"/>
                <w:lang w:eastAsia="en-US"/>
              </w:rPr>
            </w:pPr>
            <w:r w:rsidRPr="00B340CE">
              <w:rPr>
                <w:b/>
                <w:bCs/>
                <w:kern w:val="2"/>
                <w:lang w:eastAsia="en-US"/>
              </w:rPr>
              <w:t>ЛР 13</w:t>
            </w:r>
          </w:p>
        </w:tc>
      </w:tr>
      <w:tr w:rsidR="00A726A7" w:rsidRPr="00B340CE" w:rsidTr="00A726A7">
        <w:trPr>
          <w:trHeight w:val="637"/>
        </w:trPr>
        <w:tc>
          <w:tcPr>
            <w:tcW w:w="8497" w:type="dxa"/>
            <w:gridSpan w:val="3"/>
            <w:tcBorders>
              <w:top w:val="single" w:sz="8" w:space="0" w:color="000000"/>
              <w:left w:val="single" w:sz="8" w:space="0" w:color="000000"/>
              <w:bottom w:val="single" w:sz="8" w:space="0" w:color="000000"/>
            </w:tcBorders>
          </w:tcPr>
          <w:p w:rsidR="00A726A7" w:rsidRPr="00B340CE" w:rsidRDefault="00A726A7" w:rsidP="00A726A7">
            <w:pPr>
              <w:rPr>
                <w:bCs/>
                <w:kern w:val="2"/>
                <w:lang w:eastAsia="en-US"/>
              </w:rPr>
            </w:pPr>
            <w:r w:rsidRPr="00B340CE">
              <w:rPr>
                <w:kern w:val="2"/>
                <w:lang w:eastAsia="en-US"/>
              </w:rPr>
              <w:t>Соблюдающий врачебную тайну, принципы медицинской этики в работе с пациентами, их законными представителями и коллегами</w:t>
            </w:r>
          </w:p>
        </w:tc>
        <w:tc>
          <w:tcPr>
            <w:tcW w:w="1417" w:type="dxa"/>
            <w:tcBorders>
              <w:top w:val="single" w:sz="8" w:space="0" w:color="000000"/>
              <w:left w:val="single" w:sz="4" w:space="0" w:color="000000"/>
              <w:bottom w:val="single" w:sz="8" w:space="0" w:color="000000"/>
              <w:right w:val="single" w:sz="8" w:space="0" w:color="000000"/>
            </w:tcBorders>
            <w:vAlign w:val="center"/>
          </w:tcPr>
          <w:p w:rsidR="00A726A7" w:rsidRPr="00B340CE" w:rsidRDefault="00A726A7" w:rsidP="00A726A7">
            <w:pPr>
              <w:rPr>
                <w:kern w:val="2"/>
                <w:lang w:eastAsia="en-US"/>
              </w:rPr>
            </w:pPr>
            <w:r w:rsidRPr="00B340CE">
              <w:rPr>
                <w:b/>
                <w:bCs/>
                <w:kern w:val="2"/>
                <w:lang w:eastAsia="en-US"/>
              </w:rPr>
              <w:t>ЛР 14</w:t>
            </w:r>
          </w:p>
        </w:tc>
      </w:tr>
      <w:tr w:rsidR="00A726A7" w:rsidRPr="00B340CE" w:rsidTr="00A726A7">
        <w:trPr>
          <w:trHeight w:val="637"/>
        </w:trPr>
        <w:tc>
          <w:tcPr>
            <w:tcW w:w="8497" w:type="dxa"/>
            <w:gridSpan w:val="3"/>
            <w:tcBorders>
              <w:top w:val="single" w:sz="8" w:space="0" w:color="000000"/>
              <w:left w:val="single" w:sz="8" w:space="0" w:color="000000"/>
              <w:bottom w:val="single" w:sz="8" w:space="0" w:color="000000"/>
            </w:tcBorders>
          </w:tcPr>
          <w:p w:rsidR="00A726A7" w:rsidRPr="00B340CE" w:rsidRDefault="00A726A7" w:rsidP="00A726A7">
            <w:pPr>
              <w:rPr>
                <w:bCs/>
                <w:kern w:val="2"/>
                <w:lang w:eastAsia="en-US"/>
              </w:rPr>
            </w:pPr>
            <w:r w:rsidRPr="00B340CE">
              <w:rPr>
                <w:kern w:val="2"/>
                <w:lang w:eastAsia="en-US"/>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417" w:type="dxa"/>
            <w:tcBorders>
              <w:top w:val="single" w:sz="8" w:space="0" w:color="000000"/>
              <w:left w:val="single" w:sz="4" w:space="0" w:color="000000"/>
              <w:bottom w:val="single" w:sz="8" w:space="0" w:color="000000"/>
              <w:right w:val="single" w:sz="8" w:space="0" w:color="000000"/>
            </w:tcBorders>
            <w:vAlign w:val="center"/>
          </w:tcPr>
          <w:p w:rsidR="00A726A7" w:rsidRPr="00B340CE" w:rsidRDefault="00A726A7" w:rsidP="00A726A7">
            <w:pPr>
              <w:rPr>
                <w:kern w:val="2"/>
                <w:lang w:eastAsia="en-US"/>
              </w:rPr>
            </w:pPr>
            <w:r w:rsidRPr="00B340CE">
              <w:rPr>
                <w:b/>
                <w:bCs/>
                <w:kern w:val="2"/>
                <w:lang w:eastAsia="en-US"/>
              </w:rPr>
              <w:t>ЛР 15</w:t>
            </w:r>
          </w:p>
        </w:tc>
      </w:tr>
      <w:tr w:rsidR="00A726A7" w:rsidRPr="00B340CE" w:rsidTr="00A726A7">
        <w:trPr>
          <w:trHeight w:val="637"/>
        </w:trPr>
        <w:tc>
          <w:tcPr>
            <w:tcW w:w="8497" w:type="dxa"/>
            <w:gridSpan w:val="3"/>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417" w:type="dxa"/>
            <w:tcBorders>
              <w:top w:val="single" w:sz="8" w:space="0" w:color="000000"/>
              <w:left w:val="single" w:sz="4" w:space="0" w:color="000000"/>
              <w:bottom w:val="single" w:sz="8" w:space="0" w:color="000000"/>
              <w:right w:val="single" w:sz="8" w:space="0" w:color="000000"/>
            </w:tcBorders>
            <w:vAlign w:val="center"/>
          </w:tcPr>
          <w:p w:rsidR="00A726A7" w:rsidRPr="00B340CE" w:rsidRDefault="00A726A7" w:rsidP="00A726A7">
            <w:pPr>
              <w:rPr>
                <w:kern w:val="2"/>
                <w:lang w:eastAsia="en-US"/>
              </w:rPr>
            </w:pPr>
            <w:r w:rsidRPr="00B340CE">
              <w:rPr>
                <w:b/>
                <w:bCs/>
                <w:kern w:val="2"/>
                <w:lang w:eastAsia="en-US"/>
              </w:rPr>
              <w:t>ЛР 16</w:t>
            </w:r>
          </w:p>
        </w:tc>
      </w:tr>
      <w:tr w:rsidR="00A726A7" w:rsidRPr="00B340CE" w:rsidTr="00A726A7">
        <w:trPr>
          <w:trHeight w:val="637"/>
        </w:trPr>
        <w:tc>
          <w:tcPr>
            <w:tcW w:w="8497" w:type="dxa"/>
            <w:gridSpan w:val="3"/>
            <w:tcBorders>
              <w:top w:val="single" w:sz="8" w:space="0" w:color="000000"/>
              <w:left w:val="single" w:sz="8" w:space="0" w:color="000000"/>
              <w:bottom w:val="single" w:sz="8" w:space="0" w:color="000000"/>
            </w:tcBorders>
          </w:tcPr>
          <w:p w:rsidR="00A726A7" w:rsidRPr="00B340CE" w:rsidRDefault="00A726A7" w:rsidP="00A726A7">
            <w:pPr>
              <w:rPr>
                <w:kern w:val="2"/>
                <w:lang w:eastAsia="en-US"/>
              </w:rPr>
            </w:pPr>
            <w:r w:rsidRPr="00B340CE">
              <w:rPr>
                <w:kern w:val="2"/>
                <w:lang w:eastAsia="en-US"/>
              </w:rPr>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1417" w:type="dxa"/>
            <w:tcBorders>
              <w:top w:val="single" w:sz="8" w:space="0" w:color="000000"/>
              <w:left w:val="single" w:sz="4" w:space="0" w:color="000000"/>
              <w:bottom w:val="single" w:sz="8" w:space="0" w:color="000000"/>
              <w:right w:val="single" w:sz="8" w:space="0" w:color="000000"/>
            </w:tcBorders>
            <w:vAlign w:val="center"/>
          </w:tcPr>
          <w:p w:rsidR="00A726A7" w:rsidRPr="00B340CE" w:rsidRDefault="00A726A7" w:rsidP="00A726A7">
            <w:pPr>
              <w:rPr>
                <w:kern w:val="2"/>
                <w:lang w:eastAsia="en-US"/>
              </w:rPr>
            </w:pPr>
            <w:r w:rsidRPr="00B340CE">
              <w:rPr>
                <w:b/>
                <w:bCs/>
                <w:kern w:val="2"/>
                <w:lang w:eastAsia="en-US"/>
              </w:rPr>
              <w:t>ЛР 17</w:t>
            </w:r>
          </w:p>
        </w:tc>
      </w:tr>
    </w:tbl>
    <w:p w:rsidR="00127E14" w:rsidRPr="00B340CE" w:rsidRDefault="00127E14" w:rsidP="00127E14"/>
    <w:p w:rsidR="00127E14" w:rsidRPr="00B340CE" w:rsidRDefault="00127E14" w:rsidP="00127E14">
      <w:pPr>
        <w:suppressAutoHyphens/>
        <w:autoSpaceDE w:val="0"/>
        <w:autoSpaceDN w:val="0"/>
        <w:adjustRightInd w:val="0"/>
        <w:spacing w:line="360" w:lineRule="auto"/>
        <w:ind w:firstLine="919"/>
        <w:jc w:val="both"/>
        <w:rPr>
          <w:sz w:val="28"/>
          <w:szCs w:val="28"/>
        </w:rPr>
      </w:pPr>
      <w:r w:rsidRPr="00B340CE">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127E14" w:rsidRPr="00B340CE" w:rsidRDefault="00127E14" w:rsidP="00127E1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B340CE">
        <w:rPr>
          <w:sz w:val="28"/>
          <w:szCs w:val="28"/>
        </w:rPr>
        <w:t xml:space="preserve">Формой аттестации учебной практики </w:t>
      </w:r>
      <w:r w:rsidR="00A726A7" w:rsidRPr="00B340CE">
        <w:rPr>
          <w:sz w:val="28"/>
          <w:szCs w:val="28"/>
        </w:rPr>
        <w:t xml:space="preserve">МДК 02.01 Медицинская помощь пациентам с распространёнными гинекологическими заболеваниям </w:t>
      </w:r>
      <w:r w:rsidRPr="00B340CE">
        <w:rPr>
          <w:sz w:val="28"/>
          <w:szCs w:val="28"/>
        </w:rPr>
        <w:t xml:space="preserve">является комплексный дифференцированный зачет. </w:t>
      </w:r>
    </w:p>
    <w:p w:rsidR="00127E14" w:rsidRPr="00B340CE" w:rsidRDefault="00127E14" w:rsidP="00127E1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B340CE">
        <w:rPr>
          <w:sz w:val="28"/>
          <w:szCs w:val="28"/>
        </w:rPr>
        <w:t xml:space="preserve">К дифференцированному зачету допускаются обучающиеся, выполнившие программу учебной практики и предоставившие дневник учебной практики (Приложение 1). </w:t>
      </w:r>
    </w:p>
    <w:p w:rsidR="00127E14" w:rsidRPr="00B340CE" w:rsidRDefault="00127E14" w:rsidP="00127E14">
      <w:pPr>
        <w:autoSpaceDE w:val="0"/>
        <w:autoSpaceDN w:val="0"/>
        <w:adjustRightInd w:val="0"/>
        <w:spacing w:line="360" w:lineRule="auto"/>
        <w:ind w:firstLine="709"/>
        <w:jc w:val="both"/>
        <w:rPr>
          <w:sz w:val="28"/>
          <w:szCs w:val="28"/>
        </w:rPr>
      </w:pPr>
      <w:r w:rsidRPr="00B340CE">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A726A7" w:rsidRPr="00B340CE">
        <w:rPr>
          <w:sz w:val="28"/>
          <w:szCs w:val="28"/>
        </w:rPr>
        <w:t xml:space="preserve">ПМ.02 Оказание медицинской помощи в период беременности, родов, послеродовый </w:t>
      </w:r>
      <w:r w:rsidR="00A726A7" w:rsidRPr="00B340CE">
        <w:rPr>
          <w:sz w:val="28"/>
          <w:szCs w:val="28"/>
        </w:rPr>
        <w:lastRenderedPageBreak/>
        <w:t xml:space="preserve">период и с распространенными гинекологическими заболеваниями, </w:t>
      </w:r>
      <w:r w:rsidRPr="00B340CE">
        <w:rPr>
          <w:sz w:val="28"/>
          <w:szCs w:val="28"/>
        </w:rPr>
        <w:t>освоения общих, профессиональных компетенций и достижения личностных результатов, предусмотренных данной рабочей программой учебной практики.</w:t>
      </w:r>
    </w:p>
    <w:p w:rsidR="00127E14" w:rsidRPr="00B340CE" w:rsidRDefault="00127E14" w:rsidP="00127E1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B340CE">
        <w:rPr>
          <w:sz w:val="28"/>
          <w:szCs w:val="28"/>
        </w:rPr>
        <w:t xml:space="preserve">При выставлении оценки за учебную практику учитываются: </w:t>
      </w:r>
    </w:p>
    <w:p w:rsidR="00127E14" w:rsidRPr="00B340CE" w:rsidRDefault="00127E14" w:rsidP="00127E14">
      <w:pPr>
        <w:numPr>
          <w:ilvl w:val="0"/>
          <w:numId w:val="14"/>
        </w:numPr>
        <w:tabs>
          <w:tab w:val="left" w:pos="993"/>
        </w:tabs>
        <w:spacing w:line="360" w:lineRule="auto"/>
        <w:ind w:left="0" w:firstLine="709"/>
        <w:jc w:val="both"/>
        <w:rPr>
          <w:b/>
          <w:sz w:val="28"/>
          <w:szCs w:val="28"/>
        </w:rPr>
      </w:pPr>
      <w:r w:rsidRPr="00B340CE">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w:t>
      </w:r>
    </w:p>
    <w:p w:rsidR="00127E14" w:rsidRPr="00B340CE" w:rsidRDefault="00127E14" w:rsidP="00127E14">
      <w:pPr>
        <w:widowControl w:val="0"/>
        <w:numPr>
          <w:ilvl w:val="0"/>
          <w:numId w:val="1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B340CE">
        <w:rPr>
          <w:sz w:val="28"/>
          <w:szCs w:val="28"/>
        </w:rPr>
        <w:t xml:space="preserve">правильность и аккуратность ведения документации учебной практики. </w:t>
      </w:r>
    </w:p>
    <w:p w:rsidR="00127E14" w:rsidRPr="00B340CE" w:rsidRDefault="00127E14" w:rsidP="00127E14">
      <w:pPr>
        <w:jc w:val="both"/>
      </w:pPr>
    </w:p>
    <w:p w:rsidR="00127E14" w:rsidRPr="00B340CE" w:rsidRDefault="00127E14" w:rsidP="00127E14">
      <w:pPr>
        <w:jc w:val="center"/>
        <w:rPr>
          <w:b/>
          <w:bCs/>
          <w:sz w:val="28"/>
          <w:szCs w:val="28"/>
          <w:shd w:val="clear" w:color="auto" w:fill="FFFFFF"/>
        </w:rPr>
      </w:pPr>
      <w:r w:rsidRPr="00B340CE">
        <w:rPr>
          <w:b/>
          <w:bCs/>
          <w:sz w:val="28"/>
          <w:szCs w:val="28"/>
          <w:shd w:val="clear" w:color="auto" w:fill="FFFFFF"/>
        </w:rPr>
        <w:t>Тематический план учебной практики</w:t>
      </w:r>
    </w:p>
    <w:p w:rsidR="00127E14" w:rsidRPr="00B340CE" w:rsidRDefault="004866E5" w:rsidP="004866E5">
      <w:pPr>
        <w:jc w:val="center"/>
        <w:rPr>
          <w:b/>
          <w:bCs/>
          <w:sz w:val="28"/>
          <w:szCs w:val="28"/>
        </w:rPr>
      </w:pPr>
      <w:r w:rsidRPr="00B340CE">
        <w:rPr>
          <w:b/>
          <w:bCs/>
          <w:sz w:val="28"/>
          <w:szCs w:val="28"/>
        </w:rPr>
        <w:t>МДК 02.01 Медицинская помощь пациентам с распространёнными гинекологическими заболеваниям</w:t>
      </w:r>
    </w:p>
    <w:p w:rsidR="004866E5" w:rsidRPr="00B340CE" w:rsidRDefault="00127E14" w:rsidP="004866E5">
      <w:pPr>
        <w:jc w:val="center"/>
        <w:rPr>
          <w:b/>
          <w:bCs/>
          <w:sz w:val="28"/>
          <w:szCs w:val="28"/>
        </w:rPr>
      </w:pPr>
      <w:r w:rsidRPr="00B340CE">
        <w:rPr>
          <w:b/>
          <w:bCs/>
          <w:sz w:val="28"/>
          <w:szCs w:val="28"/>
        </w:rPr>
        <w:t xml:space="preserve">Специальность </w:t>
      </w:r>
      <w:r w:rsidR="004866E5" w:rsidRPr="00B340CE">
        <w:rPr>
          <w:b/>
          <w:bCs/>
          <w:sz w:val="28"/>
          <w:szCs w:val="28"/>
        </w:rPr>
        <w:t>31.02.02 Акушерское дело</w:t>
      </w:r>
    </w:p>
    <w:p w:rsidR="00127E14" w:rsidRPr="00B340CE" w:rsidRDefault="00127E14" w:rsidP="00127E14">
      <w:pPr>
        <w:jc w:val="center"/>
        <w:rPr>
          <w:b/>
          <w:bCs/>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927"/>
        <w:gridCol w:w="1800"/>
      </w:tblGrid>
      <w:tr w:rsidR="00B340CE" w:rsidRPr="00B340CE" w:rsidTr="00B340CE">
        <w:tc>
          <w:tcPr>
            <w:tcW w:w="1101" w:type="dxa"/>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tabs>
                <w:tab w:val="left" w:pos="5120"/>
              </w:tabs>
              <w:spacing w:line="256" w:lineRule="auto"/>
              <w:jc w:val="center"/>
              <w:rPr>
                <w:b/>
                <w:kern w:val="2"/>
                <w:lang w:eastAsia="en-US"/>
              </w:rPr>
            </w:pPr>
            <w:r w:rsidRPr="00B340CE">
              <w:rPr>
                <w:b/>
                <w:kern w:val="2"/>
                <w:lang w:eastAsia="en-US"/>
              </w:rPr>
              <w:t>№ темы</w:t>
            </w:r>
          </w:p>
        </w:tc>
        <w:tc>
          <w:tcPr>
            <w:tcW w:w="6927" w:type="dxa"/>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tabs>
                <w:tab w:val="left" w:pos="5120"/>
              </w:tabs>
              <w:spacing w:line="256" w:lineRule="auto"/>
              <w:jc w:val="center"/>
              <w:rPr>
                <w:b/>
                <w:kern w:val="2"/>
                <w:lang w:eastAsia="en-US"/>
              </w:rPr>
            </w:pPr>
            <w:r w:rsidRPr="00B340CE">
              <w:rPr>
                <w:b/>
                <w:kern w:val="2"/>
                <w:lang w:eastAsia="en-US"/>
              </w:rPr>
              <w:t>Наименование тем</w:t>
            </w:r>
          </w:p>
        </w:tc>
        <w:tc>
          <w:tcPr>
            <w:tcW w:w="1800" w:type="dxa"/>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tabs>
                <w:tab w:val="left" w:pos="5120"/>
              </w:tabs>
              <w:spacing w:line="256" w:lineRule="auto"/>
              <w:jc w:val="center"/>
              <w:rPr>
                <w:b/>
                <w:kern w:val="2"/>
                <w:lang w:eastAsia="en-US"/>
              </w:rPr>
            </w:pPr>
            <w:r w:rsidRPr="00B340CE">
              <w:rPr>
                <w:b/>
                <w:kern w:val="2"/>
                <w:lang w:eastAsia="en-US"/>
              </w:rPr>
              <w:t>Кол-во</w:t>
            </w:r>
          </w:p>
          <w:p w:rsidR="00127E14" w:rsidRPr="00B340CE" w:rsidRDefault="00127E14">
            <w:pPr>
              <w:tabs>
                <w:tab w:val="left" w:pos="5120"/>
              </w:tabs>
              <w:spacing w:line="256" w:lineRule="auto"/>
              <w:jc w:val="center"/>
              <w:rPr>
                <w:b/>
                <w:kern w:val="2"/>
                <w:lang w:eastAsia="en-US"/>
              </w:rPr>
            </w:pPr>
            <w:r w:rsidRPr="00B340CE">
              <w:rPr>
                <w:b/>
                <w:kern w:val="2"/>
                <w:lang w:eastAsia="en-US"/>
              </w:rPr>
              <w:t>часов</w:t>
            </w:r>
          </w:p>
        </w:tc>
      </w:tr>
      <w:tr w:rsidR="00B340CE" w:rsidRPr="00B340CE" w:rsidTr="00B340CE">
        <w:tc>
          <w:tcPr>
            <w:tcW w:w="1101" w:type="dxa"/>
            <w:tcBorders>
              <w:top w:val="single" w:sz="4" w:space="0" w:color="auto"/>
              <w:left w:val="single" w:sz="4" w:space="0" w:color="auto"/>
              <w:bottom w:val="single" w:sz="4" w:space="0" w:color="auto"/>
              <w:right w:val="single" w:sz="4" w:space="0" w:color="auto"/>
            </w:tcBorders>
          </w:tcPr>
          <w:p w:rsidR="004866E5" w:rsidRPr="00B340CE" w:rsidRDefault="004866E5">
            <w:pPr>
              <w:numPr>
                <w:ilvl w:val="0"/>
                <w:numId w:val="16"/>
              </w:numPr>
              <w:tabs>
                <w:tab w:val="left" w:pos="5120"/>
              </w:tabs>
              <w:spacing w:line="256" w:lineRule="auto"/>
              <w:rPr>
                <w:kern w:val="2"/>
                <w:lang w:eastAsia="en-US"/>
              </w:rPr>
            </w:pPr>
          </w:p>
        </w:tc>
        <w:tc>
          <w:tcPr>
            <w:tcW w:w="6927" w:type="dxa"/>
            <w:tcBorders>
              <w:top w:val="single" w:sz="4" w:space="0" w:color="auto"/>
              <w:left w:val="single" w:sz="4" w:space="0" w:color="auto"/>
              <w:bottom w:val="single" w:sz="4" w:space="0" w:color="auto"/>
              <w:right w:val="single" w:sz="4" w:space="0" w:color="auto"/>
            </w:tcBorders>
            <w:hideMark/>
          </w:tcPr>
          <w:p w:rsidR="004866E5" w:rsidRPr="00B340CE" w:rsidRDefault="004866E5" w:rsidP="00A726A7">
            <w:pPr>
              <w:spacing w:line="256" w:lineRule="auto"/>
              <w:rPr>
                <w:b/>
                <w:bCs/>
                <w:kern w:val="2"/>
                <w:lang w:eastAsia="en-US"/>
              </w:rPr>
            </w:pPr>
            <w:r w:rsidRPr="00B340CE">
              <w:rPr>
                <w:bCs/>
                <w:kern w:val="2"/>
                <w:lang w:eastAsia="en-US"/>
              </w:rPr>
              <w:t>Организация работы гинекологического стационара</w:t>
            </w:r>
          </w:p>
        </w:tc>
        <w:tc>
          <w:tcPr>
            <w:tcW w:w="1800"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left" w:pos="5120"/>
              </w:tabs>
              <w:spacing w:line="256" w:lineRule="auto"/>
              <w:jc w:val="center"/>
              <w:rPr>
                <w:kern w:val="2"/>
                <w:lang w:eastAsia="en-US"/>
              </w:rPr>
            </w:pPr>
            <w:r w:rsidRPr="00B340CE">
              <w:rPr>
                <w:kern w:val="2"/>
                <w:lang w:eastAsia="en-US"/>
              </w:rPr>
              <w:t>6</w:t>
            </w:r>
          </w:p>
        </w:tc>
      </w:tr>
      <w:tr w:rsidR="00B340CE" w:rsidRPr="00B340CE" w:rsidTr="00B340CE">
        <w:tc>
          <w:tcPr>
            <w:tcW w:w="1101" w:type="dxa"/>
            <w:tcBorders>
              <w:top w:val="single" w:sz="4" w:space="0" w:color="auto"/>
              <w:left w:val="single" w:sz="4" w:space="0" w:color="auto"/>
              <w:bottom w:val="single" w:sz="4" w:space="0" w:color="auto"/>
              <w:right w:val="single" w:sz="4" w:space="0" w:color="auto"/>
            </w:tcBorders>
          </w:tcPr>
          <w:p w:rsidR="004866E5" w:rsidRPr="00B340CE" w:rsidRDefault="004866E5">
            <w:pPr>
              <w:numPr>
                <w:ilvl w:val="0"/>
                <w:numId w:val="16"/>
              </w:numPr>
              <w:tabs>
                <w:tab w:val="left" w:pos="5120"/>
              </w:tabs>
              <w:spacing w:line="256" w:lineRule="auto"/>
              <w:rPr>
                <w:kern w:val="2"/>
                <w:lang w:eastAsia="en-US"/>
              </w:rPr>
            </w:pPr>
          </w:p>
        </w:tc>
        <w:tc>
          <w:tcPr>
            <w:tcW w:w="6927" w:type="dxa"/>
            <w:tcBorders>
              <w:top w:val="single" w:sz="4" w:space="0" w:color="auto"/>
              <w:left w:val="single" w:sz="4" w:space="0" w:color="auto"/>
              <w:bottom w:val="single" w:sz="4" w:space="0" w:color="auto"/>
              <w:right w:val="single" w:sz="4" w:space="0" w:color="auto"/>
            </w:tcBorders>
            <w:vAlign w:val="center"/>
            <w:hideMark/>
          </w:tcPr>
          <w:p w:rsidR="004866E5" w:rsidRPr="00B340CE" w:rsidRDefault="004866E5" w:rsidP="004866E5">
            <w:pPr>
              <w:rPr>
                <w:b/>
                <w:bCs/>
                <w:kern w:val="2"/>
                <w:lang w:eastAsia="en-US"/>
              </w:rPr>
            </w:pPr>
            <w:r w:rsidRPr="00B340CE">
              <w:rPr>
                <w:bCs/>
                <w:kern w:val="2"/>
                <w:lang w:eastAsia="en-US"/>
              </w:rPr>
              <w:t>Участие акушерки в приёме гинекологических больных</w:t>
            </w:r>
          </w:p>
        </w:tc>
        <w:tc>
          <w:tcPr>
            <w:tcW w:w="1800"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left" w:pos="5120"/>
              </w:tabs>
              <w:spacing w:line="256" w:lineRule="auto"/>
              <w:jc w:val="center"/>
              <w:rPr>
                <w:kern w:val="2"/>
                <w:lang w:eastAsia="en-US"/>
              </w:rPr>
            </w:pPr>
            <w:r w:rsidRPr="00B340CE">
              <w:rPr>
                <w:kern w:val="2"/>
                <w:lang w:eastAsia="en-US"/>
              </w:rPr>
              <w:t>6</w:t>
            </w:r>
          </w:p>
        </w:tc>
      </w:tr>
      <w:tr w:rsidR="00B340CE" w:rsidRPr="00B340CE" w:rsidTr="00B340CE">
        <w:tc>
          <w:tcPr>
            <w:tcW w:w="1101" w:type="dxa"/>
            <w:tcBorders>
              <w:top w:val="single" w:sz="4" w:space="0" w:color="auto"/>
              <w:left w:val="single" w:sz="4" w:space="0" w:color="auto"/>
              <w:bottom w:val="single" w:sz="4" w:space="0" w:color="auto"/>
              <w:right w:val="single" w:sz="4" w:space="0" w:color="auto"/>
            </w:tcBorders>
          </w:tcPr>
          <w:p w:rsidR="004866E5" w:rsidRPr="00B340CE" w:rsidRDefault="004866E5">
            <w:pPr>
              <w:numPr>
                <w:ilvl w:val="0"/>
                <w:numId w:val="16"/>
              </w:numPr>
              <w:tabs>
                <w:tab w:val="left" w:pos="5120"/>
              </w:tabs>
              <w:spacing w:line="256" w:lineRule="auto"/>
              <w:rPr>
                <w:kern w:val="2"/>
                <w:lang w:eastAsia="en-US"/>
              </w:rPr>
            </w:pPr>
          </w:p>
        </w:tc>
        <w:tc>
          <w:tcPr>
            <w:tcW w:w="6927" w:type="dxa"/>
            <w:tcBorders>
              <w:top w:val="single" w:sz="4" w:space="0" w:color="auto"/>
              <w:left w:val="single" w:sz="4" w:space="0" w:color="auto"/>
              <w:bottom w:val="single" w:sz="4" w:space="0" w:color="auto"/>
              <w:right w:val="single" w:sz="4" w:space="0" w:color="auto"/>
            </w:tcBorders>
            <w:vAlign w:val="center"/>
            <w:hideMark/>
          </w:tcPr>
          <w:p w:rsidR="004866E5" w:rsidRPr="00B340CE" w:rsidRDefault="004866E5" w:rsidP="004866E5">
            <w:pPr>
              <w:rPr>
                <w:b/>
                <w:bCs/>
                <w:kern w:val="2"/>
                <w:lang w:eastAsia="en-US"/>
              </w:rPr>
            </w:pPr>
            <w:r w:rsidRPr="00B340CE">
              <w:rPr>
                <w:bCs/>
                <w:kern w:val="2"/>
                <w:lang w:eastAsia="en-US"/>
              </w:rPr>
              <w:t>Участие акушерки в обследовании гинекологических больных</w:t>
            </w:r>
          </w:p>
        </w:tc>
        <w:tc>
          <w:tcPr>
            <w:tcW w:w="1800"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left" w:pos="5120"/>
              </w:tabs>
              <w:spacing w:line="256" w:lineRule="auto"/>
              <w:jc w:val="center"/>
              <w:rPr>
                <w:kern w:val="2"/>
                <w:lang w:eastAsia="en-US"/>
              </w:rPr>
            </w:pPr>
            <w:r w:rsidRPr="00B340CE">
              <w:rPr>
                <w:kern w:val="2"/>
                <w:lang w:eastAsia="en-US"/>
              </w:rPr>
              <w:t>6</w:t>
            </w:r>
          </w:p>
        </w:tc>
      </w:tr>
      <w:tr w:rsidR="00B340CE" w:rsidRPr="00B340CE" w:rsidTr="00B340CE">
        <w:tc>
          <w:tcPr>
            <w:tcW w:w="1101" w:type="dxa"/>
            <w:tcBorders>
              <w:top w:val="single" w:sz="4" w:space="0" w:color="auto"/>
              <w:left w:val="single" w:sz="4" w:space="0" w:color="auto"/>
              <w:bottom w:val="single" w:sz="4" w:space="0" w:color="auto"/>
              <w:right w:val="single" w:sz="4" w:space="0" w:color="auto"/>
            </w:tcBorders>
          </w:tcPr>
          <w:p w:rsidR="004866E5" w:rsidRPr="00B340CE" w:rsidRDefault="004866E5">
            <w:pPr>
              <w:numPr>
                <w:ilvl w:val="0"/>
                <w:numId w:val="16"/>
              </w:numPr>
              <w:tabs>
                <w:tab w:val="left" w:pos="5120"/>
              </w:tabs>
              <w:spacing w:line="256" w:lineRule="auto"/>
              <w:rPr>
                <w:kern w:val="2"/>
                <w:lang w:eastAsia="en-US"/>
              </w:rPr>
            </w:pPr>
          </w:p>
        </w:tc>
        <w:tc>
          <w:tcPr>
            <w:tcW w:w="6927" w:type="dxa"/>
            <w:tcBorders>
              <w:top w:val="single" w:sz="4" w:space="0" w:color="auto"/>
              <w:left w:val="single" w:sz="4" w:space="0" w:color="auto"/>
              <w:bottom w:val="single" w:sz="4" w:space="0" w:color="auto"/>
              <w:right w:val="single" w:sz="4" w:space="0" w:color="auto"/>
            </w:tcBorders>
            <w:vAlign w:val="center"/>
            <w:hideMark/>
          </w:tcPr>
          <w:p w:rsidR="004866E5" w:rsidRPr="00B340CE" w:rsidRDefault="004866E5" w:rsidP="004866E5">
            <w:pPr>
              <w:rPr>
                <w:b/>
                <w:bCs/>
                <w:kern w:val="2"/>
                <w:lang w:eastAsia="en-US"/>
              </w:rPr>
            </w:pPr>
            <w:r w:rsidRPr="00B340CE">
              <w:rPr>
                <w:bCs/>
                <w:kern w:val="2"/>
                <w:lang w:eastAsia="en-US"/>
              </w:rPr>
              <w:t>Организация работы смотрового кабинета гинекологического отделения</w:t>
            </w:r>
          </w:p>
        </w:tc>
        <w:tc>
          <w:tcPr>
            <w:tcW w:w="1800"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left" w:pos="5120"/>
              </w:tabs>
              <w:spacing w:line="256" w:lineRule="auto"/>
              <w:jc w:val="center"/>
              <w:rPr>
                <w:kern w:val="2"/>
                <w:lang w:eastAsia="en-US"/>
              </w:rPr>
            </w:pPr>
            <w:r w:rsidRPr="00B340CE">
              <w:rPr>
                <w:kern w:val="2"/>
                <w:lang w:eastAsia="en-US"/>
              </w:rPr>
              <w:t>6</w:t>
            </w:r>
          </w:p>
        </w:tc>
      </w:tr>
      <w:tr w:rsidR="00B340CE" w:rsidRPr="00B340CE" w:rsidTr="00B340CE">
        <w:tc>
          <w:tcPr>
            <w:tcW w:w="1101" w:type="dxa"/>
            <w:tcBorders>
              <w:top w:val="single" w:sz="4" w:space="0" w:color="auto"/>
              <w:left w:val="single" w:sz="4" w:space="0" w:color="auto"/>
              <w:bottom w:val="single" w:sz="4" w:space="0" w:color="auto"/>
              <w:right w:val="single" w:sz="4" w:space="0" w:color="auto"/>
            </w:tcBorders>
          </w:tcPr>
          <w:p w:rsidR="004866E5" w:rsidRPr="00B340CE" w:rsidRDefault="004866E5">
            <w:pPr>
              <w:numPr>
                <w:ilvl w:val="0"/>
                <w:numId w:val="16"/>
              </w:numPr>
              <w:tabs>
                <w:tab w:val="left" w:pos="5120"/>
              </w:tabs>
              <w:spacing w:line="256" w:lineRule="auto"/>
              <w:rPr>
                <w:kern w:val="2"/>
                <w:lang w:eastAsia="en-US"/>
              </w:rPr>
            </w:pPr>
          </w:p>
        </w:tc>
        <w:tc>
          <w:tcPr>
            <w:tcW w:w="6927" w:type="dxa"/>
            <w:tcBorders>
              <w:top w:val="single" w:sz="4" w:space="0" w:color="auto"/>
              <w:left w:val="single" w:sz="4" w:space="0" w:color="auto"/>
              <w:bottom w:val="single" w:sz="4" w:space="0" w:color="auto"/>
              <w:right w:val="single" w:sz="4" w:space="0" w:color="auto"/>
            </w:tcBorders>
            <w:vAlign w:val="center"/>
            <w:hideMark/>
          </w:tcPr>
          <w:p w:rsidR="004866E5" w:rsidRPr="00B340CE" w:rsidRDefault="004866E5" w:rsidP="004866E5">
            <w:pPr>
              <w:rPr>
                <w:b/>
                <w:bCs/>
                <w:kern w:val="2"/>
                <w:lang w:eastAsia="en-US"/>
              </w:rPr>
            </w:pPr>
            <w:r w:rsidRPr="00B340CE">
              <w:rPr>
                <w:bCs/>
                <w:kern w:val="2"/>
                <w:lang w:eastAsia="en-US"/>
              </w:rPr>
              <w:t>Организация работы малой операционной гинекологического отделения</w:t>
            </w:r>
          </w:p>
        </w:tc>
        <w:tc>
          <w:tcPr>
            <w:tcW w:w="1800"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left" w:pos="5120"/>
              </w:tabs>
              <w:spacing w:line="256" w:lineRule="auto"/>
              <w:jc w:val="center"/>
              <w:rPr>
                <w:kern w:val="2"/>
                <w:lang w:eastAsia="en-US"/>
              </w:rPr>
            </w:pPr>
            <w:r w:rsidRPr="00B340CE">
              <w:rPr>
                <w:kern w:val="2"/>
                <w:lang w:eastAsia="en-US"/>
              </w:rPr>
              <w:t>6</w:t>
            </w:r>
          </w:p>
        </w:tc>
      </w:tr>
      <w:tr w:rsidR="00B340CE" w:rsidRPr="00B340CE" w:rsidTr="00B340CE">
        <w:tc>
          <w:tcPr>
            <w:tcW w:w="1101" w:type="dxa"/>
            <w:tcBorders>
              <w:top w:val="single" w:sz="4" w:space="0" w:color="auto"/>
              <w:left w:val="single" w:sz="4" w:space="0" w:color="auto"/>
              <w:bottom w:val="single" w:sz="4" w:space="0" w:color="auto"/>
              <w:right w:val="single" w:sz="4" w:space="0" w:color="auto"/>
            </w:tcBorders>
          </w:tcPr>
          <w:p w:rsidR="004866E5" w:rsidRPr="00B340CE" w:rsidRDefault="004866E5">
            <w:pPr>
              <w:numPr>
                <w:ilvl w:val="0"/>
                <w:numId w:val="16"/>
              </w:numPr>
              <w:tabs>
                <w:tab w:val="left" w:pos="5120"/>
              </w:tabs>
              <w:spacing w:line="256" w:lineRule="auto"/>
              <w:rPr>
                <w:kern w:val="2"/>
                <w:lang w:eastAsia="en-US"/>
              </w:rPr>
            </w:pPr>
          </w:p>
        </w:tc>
        <w:tc>
          <w:tcPr>
            <w:tcW w:w="6927" w:type="dxa"/>
            <w:tcBorders>
              <w:top w:val="single" w:sz="4" w:space="0" w:color="auto"/>
              <w:left w:val="single" w:sz="4" w:space="0" w:color="auto"/>
              <w:bottom w:val="single" w:sz="4" w:space="0" w:color="auto"/>
              <w:right w:val="single" w:sz="4" w:space="0" w:color="auto"/>
            </w:tcBorders>
            <w:vAlign w:val="center"/>
            <w:hideMark/>
          </w:tcPr>
          <w:p w:rsidR="004866E5" w:rsidRPr="00B340CE" w:rsidRDefault="004866E5" w:rsidP="004866E5">
            <w:pPr>
              <w:rPr>
                <w:bCs/>
                <w:kern w:val="2"/>
                <w:lang w:eastAsia="en-US"/>
              </w:rPr>
            </w:pPr>
            <w:r w:rsidRPr="00B340CE">
              <w:rPr>
                <w:bCs/>
                <w:kern w:val="2"/>
                <w:lang w:eastAsia="en-US"/>
              </w:rPr>
              <w:t>Организация работы операционной гинекологического отделения.</w:t>
            </w:r>
          </w:p>
          <w:p w:rsidR="004866E5" w:rsidRPr="00B340CE" w:rsidRDefault="004866E5" w:rsidP="004866E5">
            <w:pPr>
              <w:rPr>
                <w:b/>
                <w:bCs/>
                <w:kern w:val="2"/>
                <w:lang w:eastAsia="en-US"/>
              </w:rPr>
            </w:pPr>
            <w:r w:rsidRPr="00B340CE">
              <w:rPr>
                <w:bCs/>
                <w:kern w:val="2"/>
                <w:lang w:eastAsia="en-US"/>
              </w:rPr>
              <w:t>Комплексный дифференцированный зачёт</w:t>
            </w:r>
          </w:p>
        </w:tc>
        <w:tc>
          <w:tcPr>
            <w:tcW w:w="1800"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left" w:pos="5120"/>
              </w:tabs>
              <w:spacing w:line="256" w:lineRule="auto"/>
              <w:jc w:val="center"/>
              <w:rPr>
                <w:kern w:val="2"/>
                <w:lang w:eastAsia="en-US"/>
              </w:rPr>
            </w:pPr>
            <w:r w:rsidRPr="00B340CE">
              <w:rPr>
                <w:kern w:val="2"/>
                <w:lang w:eastAsia="en-US"/>
              </w:rPr>
              <w:t>6</w:t>
            </w:r>
          </w:p>
        </w:tc>
      </w:tr>
      <w:tr w:rsidR="004866E5" w:rsidRPr="00B340CE" w:rsidTr="00A726A7">
        <w:tc>
          <w:tcPr>
            <w:tcW w:w="8028" w:type="dxa"/>
            <w:gridSpan w:val="2"/>
            <w:tcBorders>
              <w:top w:val="single" w:sz="4" w:space="0" w:color="auto"/>
              <w:left w:val="single" w:sz="4" w:space="0" w:color="auto"/>
              <w:bottom w:val="single" w:sz="4" w:space="0" w:color="auto"/>
              <w:right w:val="single" w:sz="4" w:space="0" w:color="auto"/>
            </w:tcBorders>
            <w:hideMark/>
          </w:tcPr>
          <w:p w:rsidR="004866E5" w:rsidRPr="00B340CE" w:rsidRDefault="004866E5" w:rsidP="004866E5">
            <w:pPr>
              <w:spacing w:line="256" w:lineRule="auto"/>
              <w:rPr>
                <w:b/>
                <w:kern w:val="2"/>
                <w:lang w:eastAsia="en-US"/>
              </w:rPr>
            </w:pPr>
            <w:r w:rsidRPr="00B340CE">
              <w:rPr>
                <w:b/>
                <w:kern w:val="2"/>
                <w:lang w:eastAsia="en-US"/>
              </w:rPr>
              <w:t>Всего:</w:t>
            </w:r>
          </w:p>
        </w:tc>
        <w:tc>
          <w:tcPr>
            <w:tcW w:w="1800" w:type="dxa"/>
            <w:tcBorders>
              <w:top w:val="single" w:sz="4" w:space="0" w:color="auto"/>
              <w:left w:val="single" w:sz="4" w:space="0" w:color="auto"/>
              <w:bottom w:val="single" w:sz="4" w:space="0" w:color="auto"/>
              <w:right w:val="single" w:sz="4" w:space="0" w:color="auto"/>
            </w:tcBorders>
            <w:vAlign w:val="center"/>
          </w:tcPr>
          <w:p w:rsidR="004866E5" w:rsidRPr="00B340CE" w:rsidRDefault="004866E5" w:rsidP="004866E5">
            <w:pPr>
              <w:jc w:val="center"/>
              <w:rPr>
                <w:b/>
                <w:bCs/>
                <w:kern w:val="2"/>
                <w:lang w:eastAsia="en-US"/>
              </w:rPr>
            </w:pPr>
            <w:r w:rsidRPr="00B340CE">
              <w:rPr>
                <w:b/>
                <w:bCs/>
                <w:kern w:val="2"/>
                <w:lang w:eastAsia="en-US"/>
              </w:rPr>
              <w:t>36</w:t>
            </w:r>
          </w:p>
        </w:tc>
      </w:tr>
    </w:tbl>
    <w:p w:rsidR="00127E14" w:rsidRPr="00B340CE" w:rsidRDefault="00127E14" w:rsidP="00127E14"/>
    <w:p w:rsidR="00127E14" w:rsidRPr="00B340CE" w:rsidRDefault="00127E14" w:rsidP="00127E14"/>
    <w:p w:rsidR="00127E14" w:rsidRPr="00B340CE" w:rsidRDefault="00127E14" w:rsidP="00127E14"/>
    <w:p w:rsidR="00127E14" w:rsidRPr="00B340CE" w:rsidRDefault="00127E14" w:rsidP="00127E14"/>
    <w:p w:rsidR="00127E14" w:rsidRPr="00B340CE" w:rsidRDefault="00127E14" w:rsidP="00127E14"/>
    <w:p w:rsidR="00127E14" w:rsidRPr="00B340CE" w:rsidRDefault="00127E14" w:rsidP="00127E14"/>
    <w:p w:rsidR="00127E14" w:rsidRPr="00B340CE" w:rsidRDefault="00127E14" w:rsidP="00127E14"/>
    <w:p w:rsidR="00127E14" w:rsidRPr="00B340CE" w:rsidRDefault="00127E14" w:rsidP="00127E14"/>
    <w:p w:rsidR="00127E14" w:rsidRPr="00B340CE" w:rsidRDefault="00127E14" w:rsidP="00127E14"/>
    <w:p w:rsidR="00127E14" w:rsidRPr="00B340CE" w:rsidRDefault="00127E14" w:rsidP="00127E14"/>
    <w:p w:rsidR="00127E14" w:rsidRPr="00B340CE" w:rsidRDefault="00127E14" w:rsidP="00127E14"/>
    <w:p w:rsidR="00127E14" w:rsidRPr="00B340CE" w:rsidRDefault="00127E14" w:rsidP="00127E14"/>
    <w:p w:rsidR="00127E14" w:rsidRDefault="00127E14" w:rsidP="00127E14"/>
    <w:p w:rsidR="00B8438A" w:rsidRDefault="00B8438A" w:rsidP="00127E14"/>
    <w:p w:rsidR="00B8438A" w:rsidRDefault="00B8438A" w:rsidP="00127E14"/>
    <w:p w:rsidR="00B8438A" w:rsidRPr="00B340CE" w:rsidRDefault="00B8438A" w:rsidP="00127E14"/>
    <w:p w:rsidR="00127E14" w:rsidRPr="00B340CE" w:rsidRDefault="00127E14" w:rsidP="00127E14"/>
    <w:p w:rsidR="00127E14" w:rsidRPr="00B340CE" w:rsidRDefault="00127E14" w:rsidP="00127E14">
      <w:pPr>
        <w:spacing w:line="360" w:lineRule="auto"/>
        <w:ind w:firstLine="851"/>
        <w:jc w:val="right"/>
      </w:pPr>
      <w:r w:rsidRPr="00B340CE">
        <w:lastRenderedPageBreak/>
        <w:t>Приложение 1</w:t>
      </w:r>
    </w:p>
    <w:p w:rsidR="00127E14" w:rsidRPr="00B340CE" w:rsidRDefault="00127E14" w:rsidP="00127E14">
      <w:pPr>
        <w:spacing w:line="360" w:lineRule="auto"/>
        <w:jc w:val="center"/>
        <w:rPr>
          <w:b/>
          <w:sz w:val="28"/>
          <w:szCs w:val="28"/>
        </w:rPr>
      </w:pPr>
      <w:r w:rsidRPr="00B340CE">
        <w:rPr>
          <w:b/>
          <w:sz w:val="28"/>
          <w:szCs w:val="28"/>
        </w:rPr>
        <w:t>ГБПОУ СК «Ставропольский базовый медицинский колледж»</w:t>
      </w:r>
    </w:p>
    <w:p w:rsidR="00127E14" w:rsidRPr="00B340CE" w:rsidRDefault="00127E14" w:rsidP="00127E14">
      <w:pPr>
        <w:spacing w:line="360" w:lineRule="auto"/>
        <w:ind w:firstLine="851"/>
        <w:jc w:val="center"/>
        <w:rPr>
          <w:b/>
          <w:i/>
          <w:sz w:val="28"/>
          <w:szCs w:val="28"/>
        </w:rPr>
      </w:pPr>
    </w:p>
    <w:p w:rsidR="00127E14" w:rsidRPr="00B340CE" w:rsidRDefault="00127E14" w:rsidP="00127E14">
      <w:pPr>
        <w:spacing w:line="360" w:lineRule="auto"/>
        <w:ind w:firstLine="851"/>
        <w:jc w:val="center"/>
        <w:rPr>
          <w:b/>
          <w:i/>
          <w:sz w:val="28"/>
          <w:szCs w:val="28"/>
        </w:rPr>
      </w:pPr>
    </w:p>
    <w:p w:rsidR="00127E14" w:rsidRPr="00B340CE" w:rsidRDefault="00127E14" w:rsidP="00127E14">
      <w:pPr>
        <w:pStyle w:val="12"/>
        <w:spacing w:line="360" w:lineRule="auto"/>
        <w:ind w:firstLine="851"/>
        <w:jc w:val="center"/>
        <w:rPr>
          <w:rFonts w:ascii="Times New Roman" w:hAnsi="Times New Roman"/>
          <w:sz w:val="28"/>
          <w:szCs w:val="28"/>
        </w:rPr>
      </w:pPr>
    </w:p>
    <w:p w:rsidR="00127E14" w:rsidRPr="00B340CE" w:rsidRDefault="00127E14" w:rsidP="00127E14">
      <w:pPr>
        <w:pStyle w:val="12"/>
        <w:spacing w:line="360" w:lineRule="auto"/>
        <w:jc w:val="center"/>
        <w:rPr>
          <w:rFonts w:ascii="Times New Roman" w:hAnsi="Times New Roman"/>
          <w:b/>
          <w:sz w:val="28"/>
          <w:szCs w:val="28"/>
        </w:rPr>
      </w:pPr>
      <w:r w:rsidRPr="00B340CE">
        <w:rPr>
          <w:rFonts w:ascii="Times New Roman" w:hAnsi="Times New Roman"/>
          <w:b/>
          <w:sz w:val="28"/>
          <w:szCs w:val="28"/>
        </w:rPr>
        <w:t>ДНЕВНИК</w:t>
      </w:r>
    </w:p>
    <w:p w:rsidR="00127E14" w:rsidRPr="00B340CE" w:rsidRDefault="00127E14" w:rsidP="00127E14">
      <w:pPr>
        <w:pStyle w:val="12"/>
        <w:spacing w:line="360" w:lineRule="auto"/>
        <w:jc w:val="center"/>
        <w:rPr>
          <w:rFonts w:ascii="Times New Roman" w:hAnsi="Times New Roman"/>
          <w:b/>
          <w:sz w:val="28"/>
          <w:szCs w:val="28"/>
        </w:rPr>
      </w:pPr>
      <w:r w:rsidRPr="00B340CE">
        <w:rPr>
          <w:rFonts w:ascii="Times New Roman" w:hAnsi="Times New Roman"/>
          <w:b/>
          <w:sz w:val="28"/>
          <w:szCs w:val="28"/>
        </w:rPr>
        <w:t>учебной практики</w:t>
      </w:r>
    </w:p>
    <w:p w:rsidR="00127E14" w:rsidRPr="00B340CE" w:rsidRDefault="00127E14" w:rsidP="00127E14">
      <w:pPr>
        <w:pStyle w:val="12"/>
        <w:ind w:firstLine="851"/>
        <w:jc w:val="center"/>
        <w:rPr>
          <w:rFonts w:ascii="Times New Roman" w:hAnsi="Times New Roman"/>
          <w:b/>
          <w:sz w:val="28"/>
          <w:szCs w:val="28"/>
        </w:rPr>
      </w:pPr>
    </w:p>
    <w:p w:rsidR="004866E5" w:rsidRPr="00B340CE" w:rsidRDefault="004866E5" w:rsidP="004866E5">
      <w:pPr>
        <w:jc w:val="center"/>
        <w:rPr>
          <w:b/>
          <w:bCs/>
        </w:rPr>
      </w:pPr>
      <w:r w:rsidRPr="00B340CE">
        <w:rPr>
          <w:b/>
          <w:bCs/>
        </w:rPr>
        <w:t>ПМ.02 ОКАЗАНИЕ МЕДИЦИНСКОЙ ПОМОЩИ В ПЕРИОД БЕРЕМЕННОСТИ, РОДОВ, ПОСЛЕРОДОВЫЙ ПЕРИОД И С РАСПРОСТРАНЕННЫМИ ГИНЕКОЛОГИЧЕСКИМИ ЗАБОЛЕВАНИЯМИ</w:t>
      </w:r>
    </w:p>
    <w:p w:rsidR="004866E5" w:rsidRPr="00B340CE" w:rsidRDefault="004866E5" w:rsidP="004866E5">
      <w:pPr>
        <w:rPr>
          <w:b/>
          <w:bCs/>
        </w:rPr>
      </w:pPr>
    </w:p>
    <w:p w:rsidR="004866E5" w:rsidRPr="00B340CE" w:rsidRDefault="004866E5" w:rsidP="004866E5">
      <w:pPr>
        <w:jc w:val="center"/>
        <w:rPr>
          <w:b/>
          <w:bCs/>
        </w:rPr>
      </w:pPr>
      <w:r w:rsidRPr="00B340CE">
        <w:rPr>
          <w:b/>
          <w:bCs/>
        </w:rPr>
        <w:t>МДК 02.01 Медицинская помощь пациентам с распространёнными гинекологическими заболеваниям</w:t>
      </w:r>
    </w:p>
    <w:p w:rsidR="004866E5" w:rsidRPr="00B340CE" w:rsidRDefault="004866E5" w:rsidP="004866E5">
      <w:pPr>
        <w:jc w:val="center"/>
        <w:rPr>
          <w:b/>
          <w:bCs/>
        </w:rPr>
      </w:pPr>
    </w:p>
    <w:p w:rsidR="004866E5" w:rsidRPr="00B340CE" w:rsidRDefault="004866E5" w:rsidP="004866E5">
      <w:pPr>
        <w:jc w:val="center"/>
        <w:rPr>
          <w:b/>
          <w:bCs/>
        </w:rPr>
      </w:pPr>
    </w:p>
    <w:p w:rsidR="00127E14" w:rsidRPr="00B340CE" w:rsidRDefault="004866E5" w:rsidP="004866E5">
      <w:pPr>
        <w:jc w:val="center"/>
      </w:pPr>
      <w:r w:rsidRPr="00B340CE">
        <w:rPr>
          <w:b/>
          <w:bCs/>
        </w:rPr>
        <w:t>для специальности 31.02.02 Акушерское дело</w:t>
      </w:r>
    </w:p>
    <w:p w:rsidR="00127E14" w:rsidRPr="00B340CE" w:rsidRDefault="00127E14" w:rsidP="00127E14">
      <w:pPr>
        <w:pStyle w:val="12"/>
        <w:ind w:firstLine="851"/>
        <w:jc w:val="center"/>
        <w:rPr>
          <w:rFonts w:ascii="Times New Roman" w:hAnsi="Times New Roman"/>
          <w:sz w:val="24"/>
          <w:szCs w:val="24"/>
        </w:rPr>
      </w:pPr>
    </w:p>
    <w:p w:rsidR="00127E14" w:rsidRPr="00B340CE" w:rsidRDefault="00127E14" w:rsidP="00127E14">
      <w:pPr>
        <w:pStyle w:val="12"/>
        <w:ind w:firstLine="851"/>
        <w:jc w:val="center"/>
        <w:rPr>
          <w:rFonts w:ascii="Times New Roman" w:hAnsi="Times New Roman"/>
          <w:sz w:val="24"/>
          <w:szCs w:val="24"/>
        </w:rPr>
      </w:pPr>
    </w:p>
    <w:p w:rsidR="00127E14" w:rsidRPr="00B340CE" w:rsidRDefault="00127E14" w:rsidP="00127E14">
      <w:pPr>
        <w:pStyle w:val="12"/>
        <w:rPr>
          <w:rFonts w:ascii="Times New Roman" w:hAnsi="Times New Roman"/>
          <w:sz w:val="28"/>
          <w:szCs w:val="28"/>
          <w:u w:val="single"/>
        </w:rPr>
      </w:pPr>
      <w:r w:rsidRPr="00B340CE">
        <w:rPr>
          <w:rFonts w:ascii="Times New Roman" w:hAnsi="Times New Roman"/>
          <w:sz w:val="28"/>
          <w:szCs w:val="28"/>
        </w:rPr>
        <w:t xml:space="preserve">Обучающегося группы______специальности </w:t>
      </w:r>
      <w:r w:rsidRPr="00B340CE">
        <w:rPr>
          <w:rFonts w:ascii="Times New Roman" w:hAnsi="Times New Roman"/>
          <w:bCs/>
          <w:sz w:val="28"/>
          <w:szCs w:val="28"/>
        </w:rPr>
        <w:t xml:space="preserve">Код Наименование специальности </w:t>
      </w:r>
    </w:p>
    <w:p w:rsidR="00127E14" w:rsidRPr="00B340CE" w:rsidRDefault="00127E14" w:rsidP="00127E14">
      <w:pPr>
        <w:pStyle w:val="12"/>
        <w:ind w:firstLine="851"/>
        <w:jc w:val="center"/>
        <w:rPr>
          <w:rFonts w:ascii="Times New Roman" w:hAnsi="Times New Roman"/>
          <w:b/>
          <w:sz w:val="24"/>
          <w:szCs w:val="24"/>
        </w:rPr>
      </w:pPr>
    </w:p>
    <w:p w:rsidR="00127E14" w:rsidRPr="00B340CE" w:rsidRDefault="00127E14" w:rsidP="00127E14">
      <w:pPr>
        <w:pStyle w:val="12"/>
        <w:jc w:val="center"/>
        <w:rPr>
          <w:rFonts w:ascii="Times New Roman" w:hAnsi="Times New Roman"/>
          <w:sz w:val="24"/>
          <w:szCs w:val="24"/>
        </w:rPr>
      </w:pPr>
      <w:r w:rsidRPr="00B340CE">
        <w:rPr>
          <w:rFonts w:ascii="Times New Roman" w:hAnsi="Times New Roman"/>
          <w:sz w:val="24"/>
          <w:szCs w:val="24"/>
        </w:rPr>
        <w:t>__________________________________________________________________</w:t>
      </w:r>
    </w:p>
    <w:p w:rsidR="00127E14" w:rsidRPr="00B340CE" w:rsidRDefault="00127E14" w:rsidP="00127E14">
      <w:pPr>
        <w:pStyle w:val="12"/>
        <w:ind w:firstLine="851"/>
        <w:jc w:val="center"/>
        <w:rPr>
          <w:rFonts w:ascii="Times New Roman" w:hAnsi="Times New Roman"/>
          <w:sz w:val="24"/>
          <w:szCs w:val="24"/>
        </w:rPr>
      </w:pPr>
      <w:r w:rsidRPr="00B340CE">
        <w:rPr>
          <w:rFonts w:ascii="Times New Roman" w:hAnsi="Times New Roman"/>
          <w:sz w:val="24"/>
          <w:szCs w:val="24"/>
        </w:rPr>
        <w:t>(ФИО студента)</w:t>
      </w:r>
    </w:p>
    <w:p w:rsidR="00127E14" w:rsidRPr="00B340CE" w:rsidRDefault="00127E14" w:rsidP="00127E14">
      <w:pPr>
        <w:pStyle w:val="12"/>
        <w:ind w:firstLine="851"/>
        <w:jc w:val="center"/>
        <w:rPr>
          <w:rFonts w:ascii="Times New Roman" w:hAnsi="Times New Roman"/>
          <w:sz w:val="24"/>
          <w:szCs w:val="24"/>
        </w:rPr>
      </w:pPr>
    </w:p>
    <w:p w:rsidR="00127E14" w:rsidRPr="00B340CE" w:rsidRDefault="00127E14" w:rsidP="00127E14">
      <w:pPr>
        <w:ind w:firstLine="851"/>
        <w:jc w:val="both"/>
      </w:pPr>
    </w:p>
    <w:p w:rsidR="00127E14" w:rsidRPr="00B340CE" w:rsidRDefault="00127E14" w:rsidP="00127E14">
      <w:pPr>
        <w:pStyle w:val="12"/>
        <w:jc w:val="both"/>
        <w:rPr>
          <w:rFonts w:ascii="Times New Roman" w:hAnsi="Times New Roman"/>
          <w:sz w:val="24"/>
          <w:szCs w:val="24"/>
        </w:rPr>
      </w:pPr>
    </w:p>
    <w:p w:rsidR="00127E14" w:rsidRPr="00B340CE" w:rsidRDefault="00127E14" w:rsidP="00127E14">
      <w:pPr>
        <w:spacing w:line="360" w:lineRule="auto"/>
        <w:rPr>
          <w:sz w:val="28"/>
          <w:szCs w:val="28"/>
        </w:rPr>
      </w:pPr>
      <w:r w:rsidRPr="00B340CE">
        <w:rPr>
          <w:sz w:val="28"/>
          <w:szCs w:val="28"/>
        </w:rPr>
        <w:t>Время прохождения практики:</w:t>
      </w:r>
    </w:p>
    <w:p w:rsidR="00127E14" w:rsidRPr="00B340CE" w:rsidRDefault="00127E14" w:rsidP="00127E14">
      <w:pPr>
        <w:spacing w:line="360" w:lineRule="auto"/>
        <w:rPr>
          <w:sz w:val="28"/>
          <w:szCs w:val="28"/>
        </w:rPr>
      </w:pPr>
      <w:r w:rsidRPr="00B340CE">
        <w:rPr>
          <w:sz w:val="28"/>
          <w:szCs w:val="28"/>
        </w:rPr>
        <w:t xml:space="preserve">с «______»________________20_____г. </w:t>
      </w:r>
    </w:p>
    <w:p w:rsidR="00127E14" w:rsidRPr="00B340CE" w:rsidRDefault="00127E14" w:rsidP="00127E14">
      <w:pPr>
        <w:spacing w:line="360" w:lineRule="auto"/>
        <w:rPr>
          <w:sz w:val="28"/>
          <w:szCs w:val="28"/>
        </w:rPr>
      </w:pPr>
      <w:r w:rsidRPr="00B340CE">
        <w:rPr>
          <w:sz w:val="28"/>
          <w:szCs w:val="28"/>
        </w:rPr>
        <w:t>по «_______»_____________20______г.</w:t>
      </w:r>
    </w:p>
    <w:p w:rsidR="00127E14" w:rsidRPr="00B340CE" w:rsidRDefault="00127E14" w:rsidP="00127E14">
      <w:pPr>
        <w:spacing w:line="360" w:lineRule="auto"/>
        <w:jc w:val="center"/>
      </w:pPr>
    </w:p>
    <w:p w:rsidR="00127E14" w:rsidRPr="00B340CE" w:rsidRDefault="00127E14" w:rsidP="00127E14">
      <w:pPr>
        <w:pStyle w:val="12"/>
        <w:spacing w:line="360" w:lineRule="auto"/>
        <w:jc w:val="both"/>
        <w:rPr>
          <w:rFonts w:ascii="Times New Roman" w:hAnsi="Times New Roman"/>
          <w:sz w:val="24"/>
          <w:szCs w:val="24"/>
        </w:rPr>
      </w:pPr>
    </w:p>
    <w:p w:rsidR="00127E14" w:rsidRPr="00B340CE" w:rsidRDefault="00127E14" w:rsidP="00127E14">
      <w:pPr>
        <w:pStyle w:val="12"/>
        <w:jc w:val="both"/>
        <w:rPr>
          <w:rFonts w:ascii="Times New Roman" w:hAnsi="Times New Roman"/>
          <w:sz w:val="24"/>
          <w:szCs w:val="24"/>
        </w:rPr>
      </w:pPr>
    </w:p>
    <w:p w:rsidR="00127E14" w:rsidRPr="00B340CE" w:rsidRDefault="00127E14" w:rsidP="00127E14">
      <w:pPr>
        <w:pStyle w:val="12"/>
        <w:jc w:val="both"/>
        <w:rPr>
          <w:rFonts w:ascii="Times New Roman" w:hAnsi="Times New Roman"/>
          <w:sz w:val="24"/>
          <w:szCs w:val="24"/>
        </w:rPr>
      </w:pPr>
    </w:p>
    <w:p w:rsidR="00127E14" w:rsidRPr="00B340CE" w:rsidRDefault="00127E14" w:rsidP="00127E14">
      <w:pPr>
        <w:pStyle w:val="12"/>
        <w:jc w:val="both"/>
        <w:rPr>
          <w:rFonts w:ascii="Times New Roman" w:hAnsi="Times New Roman"/>
          <w:sz w:val="24"/>
          <w:szCs w:val="24"/>
        </w:rPr>
      </w:pPr>
    </w:p>
    <w:p w:rsidR="00127E14" w:rsidRPr="00B340CE" w:rsidRDefault="00127E14" w:rsidP="00127E14">
      <w:pPr>
        <w:pStyle w:val="12"/>
        <w:ind w:firstLine="851"/>
        <w:jc w:val="both"/>
        <w:rPr>
          <w:rFonts w:ascii="Times New Roman" w:hAnsi="Times New Roman"/>
          <w:sz w:val="24"/>
          <w:szCs w:val="24"/>
        </w:rPr>
      </w:pPr>
    </w:p>
    <w:p w:rsidR="00127E14" w:rsidRPr="00B340CE" w:rsidRDefault="00127E14" w:rsidP="00127E14">
      <w:pPr>
        <w:pStyle w:val="12"/>
        <w:ind w:firstLine="851"/>
        <w:jc w:val="center"/>
        <w:rPr>
          <w:rFonts w:ascii="Times New Roman" w:hAnsi="Times New Roman"/>
          <w:b/>
          <w:bCs/>
          <w:i/>
          <w:iCs/>
          <w:sz w:val="24"/>
          <w:szCs w:val="24"/>
          <w:u w:val="single"/>
        </w:rPr>
      </w:pPr>
    </w:p>
    <w:p w:rsidR="00127E14" w:rsidRPr="00B340CE" w:rsidRDefault="00127E14" w:rsidP="00127E14">
      <w:pPr>
        <w:pStyle w:val="12"/>
        <w:rPr>
          <w:rFonts w:ascii="Times New Roman" w:hAnsi="Times New Roman"/>
          <w:bCs/>
          <w:iCs/>
          <w:sz w:val="24"/>
          <w:szCs w:val="24"/>
        </w:rPr>
      </w:pPr>
      <w:r w:rsidRPr="00B340CE">
        <w:rPr>
          <w:rFonts w:ascii="Times New Roman" w:hAnsi="Times New Roman"/>
          <w:bCs/>
          <w:iCs/>
          <w:sz w:val="24"/>
          <w:szCs w:val="24"/>
        </w:rPr>
        <w:t>Руководитель учебной практики:______________________________________</w:t>
      </w:r>
    </w:p>
    <w:p w:rsidR="00127E14" w:rsidRPr="00B340CE" w:rsidRDefault="00127E14" w:rsidP="00127E14">
      <w:pPr>
        <w:pStyle w:val="12"/>
        <w:ind w:firstLine="851"/>
        <w:jc w:val="both"/>
        <w:rPr>
          <w:rFonts w:ascii="Times New Roman" w:hAnsi="Times New Roman"/>
          <w:sz w:val="24"/>
          <w:szCs w:val="24"/>
        </w:rPr>
      </w:pPr>
      <w:r w:rsidRPr="00B340CE">
        <w:rPr>
          <w:i/>
          <w:iCs/>
          <w:sz w:val="24"/>
          <w:szCs w:val="24"/>
        </w:rPr>
        <w:t xml:space="preserve">                                                           (</w:t>
      </w:r>
      <w:r w:rsidRPr="00B340CE">
        <w:rPr>
          <w:rFonts w:ascii="Times New Roman" w:hAnsi="Times New Roman"/>
          <w:iCs/>
          <w:sz w:val="24"/>
          <w:szCs w:val="24"/>
        </w:rPr>
        <w:t>Ф.И.О. преподавателя, подпись)</w:t>
      </w:r>
    </w:p>
    <w:p w:rsidR="00127E14" w:rsidRPr="00B340CE" w:rsidRDefault="00127E14" w:rsidP="00127E14">
      <w:pPr>
        <w:pStyle w:val="12"/>
        <w:spacing w:line="360" w:lineRule="auto"/>
        <w:ind w:firstLine="851"/>
        <w:jc w:val="both"/>
        <w:rPr>
          <w:rFonts w:ascii="Times New Roman" w:hAnsi="Times New Roman"/>
          <w:sz w:val="24"/>
          <w:szCs w:val="24"/>
          <w:u w:val="single"/>
        </w:rPr>
      </w:pPr>
    </w:p>
    <w:p w:rsidR="00127E14" w:rsidRPr="00B340CE" w:rsidRDefault="00127E14" w:rsidP="00127E14">
      <w:pPr>
        <w:pStyle w:val="12"/>
        <w:spacing w:line="360" w:lineRule="auto"/>
        <w:ind w:firstLine="851"/>
        <w:rPr>
          <w:rFonts w:ascii="Times New Roman" w:hAnsi="Times New Roman"/>
          <w:sz w:val="24"/>
          <w:szCs w:val="24"/>
        </w:rPr>
      </w:pPr>
    </w:p>
    <w:p w:rsidR="00127E14" w:rsidRPr="00B340CE" w:rsidRDefault="00127E14" w:rsidP="00127E14">
      <w:pPr>
        <w:pStyle w:val="12"/>
        <w:spacing w:line="360" w:lineRule="auto"/>
        <w:ind w:firstLine="851"/>
        <w:rPr>
          <w:rFonts w:ascii="Times New Roman" w:hAnsi="Times New Roman"/>
          <w:sz w:val="24"/>
          <w:szCs w:val="24"/>
        </w:rPr>
      </w:pPr>
    </w:p>
    <w:p w:rsidR="00127E14" w:rsidRPr="00B340CE" w:rsidRDefault="00127E14" w:rsidP="00127E14">
      <w:pPr>
        <w:pStyle w:val="12"/>
        <w:spacing w:line="360" w:lineRule="auto"/>
        <w:ind w:firstLine="851"/>
        <w:rPr>
          <w:rFonts w:ascii="Times New Roman" w:hAnsi="Times New Roman"/>
          <w:sz w:val="24"/>
          <w:szCs w:val="24"/>
        </w:rPr>
      </w:pPr>
    </w:p>
    <w:p w:rsidR="00127E14" w:rsidRPr="00B340CE" w:rsidRDefault="00127E14" w:rsidP="00306327">
      <w:pPr>
        <w:pStyle w:val="3"/>
        <w:shd w:val="clear" w:color="auto" w:fill="FFFFFF"/>
        <w:suppressAutoHyphens/>
        <w:spacing w:before="0" w:line="360" w:lineRule="auto"/>
        <w:jc w:val="center"/>
        <w:rPr>
          <w:rFonts w:ascii="Times New Roman" w:hAnsi="Times New Roman"/>
          <w:color w:val="auto"/>
          <w:sz w:val="28"/>
          <w:szCs w:val="28"/>
        </w:rPr>
      </w:pPr>
      <w:r w:rsidRPr="00B340CE">
        <w:rPr>
          <w:rFonts w:ascii="Times New Roman" w:hAnsi="Times New Roman"/>
          <w:color w:val="auto"/>
          <w:sz w:val="28"/>
          <w:szCs w:val="28"/>
        </w:rPr>
        <w:lastRenderedPageBreak/>
        <w:t>Инструктаж по технике безопасности</w:t>
      </w:r>
    </w:p>
    <w:p w:rsidR="00127E14" w:rsidRPr="00B340CE" w:rsidRDefault="00127E14" w:rsidP="00127E14">
      <w:pPr>
        <w:spacing w:line="360" w:lineRule="auto"/>
        <w:jc w:val="both"/>
        <w:rPr>
          <w:sz w:val="28"/>
          <w:szCs w:val="28"/>
        </w:rPr>
      </w:pPr>
    </w:p>
    <w:p w:rsidR="00127E14" w:rsidRPr="00B340CE" w:rsidRDefault="00127E14" w:rsidP="00127E14">
      <w:pPr>
        <w:pStyle w:val="12"/>
        <w:spacing w:line="360" w:lineRule="auto"/>
        <w:jc w:val="both"/>
        <w:rPr>
          <w:rFonts w:ascii="Times New Roman" w:hAnsi="Times New Roman"/>
          <w:sz w:val="28"/>
          <w:szCs w:val="28"/>
        </w:rPr>
      </w:pPr>
      <w:r w:rsidRPr="00B340CE">
        <w:rPr>
          <w:rFonts w:ascii="Times New Roman" w:hAnsi="Times New Roman"/>
          <w:sz w:val="28"/>
          <w:szCs w:val="28"/>
        </w:rPr>
        <w:t>Дата проведения инструктажа: ______________________________________</w:t>
      </w:r>
    </w:p>
    <w:p w:rsidR="00127E14" w:rsidRPr="00B340CE" w:rsidRDefault="00127E14" w:rsidP="00127E14">
      <w:pPr>
        <w:pStyle w:val="12"/>
        <w:spacing w:line="360" w:lineRule="auto"/>
        <w:jc w:val="both"/>
        <w:rPr>
          <w:rFonts w:ascii="Times New Roman" w:hAnsi="Times New Roman"/>
          <w:sz w:val="28"/>
          <w:szCs w:val="28"/>
        </w:rPr>
      </w:pPr>
      <w:r w:rsidRPr="00B340CE">
        <w:rPr>
          <w:rFonts w:ascii="Times New Roman" w:hAnsi="Times New Roman"/>
          <w:sz w:val="28"/>
          <w:szCs w:val="28"/>
        </w:rPr>
        <w:t>Подпись обучающегося: _____________________</w:t>
      </w:r>
    </w:p>
    <w:p w:rsidR="00127E14" w:rsidRPr="00B340CE" w:rsidRDefault="00127E14" w:rsidP="00127E14">
      <w:pPr>
        <w:pStyle w:val="12"/>
        <w:spacing w:line="360" w:lineRule="auto"/>
        <w:jc w:val="both"/>
        <w:rPr>
          <w:rFonts w:ascii="Times New Roman" w:hAnsi="Times New Roman"/>
          <w:sz w:val="28"/>
          <w:szCs w:val="28"/>
        </w:rPr>
      </w:pPr>
      <w:r w:rsidRPr="00B340CE">
        <w:rPr>
          <w:rFonts w:ascii="Times New Roman" w:hAnsi="Times New Roman"/>
          <w:sz w:val="28"/>
          <w:szCs w:val="28"/>
        </w:rPr>
        <w:t>Должность и подпись лица, проводившего инструктаж: _________________</w:t>
      </w:r>
    </w:p>
    <w:p w:rsidR="00127E14" w:rsidRPr="00B340CE" w:rsidRDefault="00127E14" w:rsidP="00127E14">
      <w:pPr>
        <w:pStyle w:val="12"/>
        <w:spacing w:line="360" w:lineRule="auto"/>
        <w:jc w:val="both"/>
        <w:rPr>
          <w:rFonts w:ascii="Times New Roman" w:hAnsi="Times New Roman"/>
          <w:sz w:val="24"/>
          <w:szCs w:val="24"/>
        </w:rPr>
      </w:pPr>
    </w:p>
    <w:p w:rsidR="00127E14" w:rsidRPr="00B340CE" w:rsidRDefault="00127E14" w:rsidP="00127E14">
      <w:pPr>
        <w:pStyle w:val="12"/>
        <w:spacing w:line="360" w:lineRule="auto"/>
        <w:jc w:val="center"/>
        <w:rPr>
          <w:rFonts w:ascii="Times New Roman" w:hAnsi="Times New Roman"/>
          <w:sz w:val="24"/>
          <w:szCs w:val="24"/>
        </w:rPr>
      </w:pPr>
    </w:p>
    <w:p w:rsidR="00127E14" w:rsidRPr="00B340CE" w:rsidRDefault="00127E14" w:rsidP="00127E14">
      <w:pPr>
        <w:pStyle w:val="3"/>
        <w:pageBreakBefore/>
        <w:shd w:val="clear" w:color="auto" w:fill="FFFFFF"/>
        <w:suppressAutoHyphens/>
        <w:spacing w:before="0" w:line="360" w:lineRule="auto"/>
        <w:jc w:val="center"/>
        <w:rPr>
          <w:rFonts w:ascii="Times New Roman" w:hAnsi="Times New Roman"/>
          <w:color w:val="auto"/>
          <w:sz w:val="28"/>
          <w:szCs w:val="28"/>
        </w:rPr>
      </w:pPr>
      <w:r w:rsidRPr="00B340CE">
        <w:rPr>
          <w:rFonts w:ascii="Times New Roman" w:hAnsi="Times New Roman"/>
          <w:color w:val="auto"/>
          <w:sz w:val="28"/>
          <w:szCs w:val="28"/>
        </w:rPr>
        <w:lastRenderedPageBreak/>
        <w:t>Лист руководителя учебной практики</w:t>
      </w:r>
    </w:p>
    <w:tbl>
      <w:tblPr>
        <w:tblW w:w="0" w:type="auto"/>
        <w:tblLook w:val="04A0" w:firstRow="1" w:lastRow="0" w:firstColumn="1" w:lastColumn="0" w:noHBand="0" w:noVBand="1"/>
      </w:tblPr>
      <w:tblGrid>
        <w:gridCol w:w="1081"/>
        <w:gridCol w:w="6749"/>
        <w:gridCol w:w="1798"/>
      </w:tblGrid>
      <w:tr w:rsidR="00127E14" w:rsidRPr="00B340CE" w:rsidTr="00127E14">
        <w:tc>
          <w:tcPr>
            <w:tcW w:w="1081" w:type="dxa"/>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jc w:val="center"/>
            </w:pPr>
            <w:r w:rsidRPr="00B340CE">
              <w:t>Дата</w:t>
            </w:r>
          </w:p>
        </w:tc>
        <w:tc>
          <w:tcPr>
            <w:tcW w:w="6749" w:type="dxa"/>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tabs>
                <w:tab w:val="center" w:pos="3343"/>
                <w:tab w:val="right" w:pos="6687"/>
              </w:tabs>
              <w:jc w:val="center"/>
            </w:pPr>
            <w:r w:rsidRPr="00B340CE">
              <w:t>Замечания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jc w:val="center"/>
            </w:pPr>
            <w:r w:rsidRPr="00B340CE">
              <w:t>Подпись руководителя учебной практики</w:t>
            </w:r>
          </w:p>
        </w:tc>
      </w:tr>
      <w:tr w:rsidR="00127E14" w:rsidRPr="00B340CE" w:rsidTr="00127E14">
        <w:tc>
          <w:tcPr>
            <w:tcW w:w="1081" w:type="dxa"/>
            <w:tcBorders>
              <w:top w:val="single" w:sz="4" w:space="0" w:color="auto"/>
              <w:left w:val="single" w:sz="4" w:space="0" w:color="auto"/>
              <w:bottom w:val="single" w:sz="4" w:space="0" w:color="auto"/>
              <w:right w:val="single" w:sz="4" w:space="0" w:color="auto"/>
            </w:tcBorders>
          </w:tcPr>
          <w:p w:rsidR="00127E14" w:rsidRPr="00B340CE" w:rsidRDefault="00127E14"/>
          <w:p w:rsidR="00127E14" w:rsidRPr="00B340CE" w:rsidRDefault="00127E14"/>
        </w:tc>
        <w:tc>
          <w:tcPr>
            <w:tcW w:w="6749" w:type="dxa"/>
            <w:tcBorders>
              <w:top w:val="single" w:sz="4" w:space="0" w:color="auto"/>
              <w:left w:val="single" w:sz="4" w:space="0" w:color="auto"/>
              <w:bottom w:val="single" w:sz="4" w:space="0" w:color="auto"/>
              <w:right w:val="single" w:sz="4" w:space="0" w:color="auto"/>
            </w:tcBorders>
            <w:hideMark/>
          </w:tcPr>
          <w:p w:rsidR="00127E14" w:rsidRPr="00B340CE" w:rsidRDefault="00127E14">
            <w:pPr>
              <w:tabs>
                <w:tab w:val="left" w:pos="2880"/>
              </w:tabs>
            </w:pPr>
            <w:r w:rsidRPr="00B340CE">
              <w:tab/>
            </w:r>
          </w:p>
        </w:tc>
        <w:tc>
          <w:tcPr>
            <w:tcW w:w="1798" w:type="dxa"/>
            <w:tcBorders>
              <w:top w:val="single" w:sz="4" w:space="0" w:color="auto"/>
              <w:left w:val="single" w:sz="4" w:space="0" w:color="auto"/>
              <w:bottom w:val="single" w:sz="4" w:space="0" w:color="auto"/>
              <w:right w:val="single" w:sz="4" w:space="0" w:color="auto"/>
            </w:tcBorders>
          </w:tcPr>
          <w:p w:rsidR="00127E14" w:rsidRPr="00B340CE" w:rsidRDefault="00127E14">
            <w:pPr>
              <w:ind w:left="459"/>
            </w:pPr>
          </w:p>
        </w:tc>
      </w:tr>
      <w:tr w:rsidR="00127E14" w:rsidRPr="00B340CE" w:rsidTr="00127E14">
        <w:tc>
          <w:tcPr>
            <w:tcW w:w="1081" w:type="dxa"/>
            <w:tcBorders>
              <w:top w:val="single" w:sz="4" w:space="0" w:color="auto"/>
              <w:left w:val="single" w:sz="4" w:space="0" w:color="auto"/>
              <w:bottom w:val="single" w:sz="4" w:space="0" w:color="auto"/>
              <w:right w:val="single" w:sz="4" w:space="0" w:color="auto"/>
            </w:tcBorders>
          </w:tcPr>
          <w:p w:rsidR="00127E14" w:rsidRPr="00B340CE" w:rsidRDefault="00127E14"/>
          <w:p w:rsidR="00127E14" w:rsidRPr="00B340CE" w:rsidRDefault="00127E14"/>
        </w:tc>
        <w:tc>
          <w:tcPr>
            <w:tcW w:w="6749" w:type="dxa"/>
            <w:tcBorders>
              <w:top w:val="single" w:sz="4" w:space="0" w:color="auto"/>
              <w:left w:val="single" w:sz="4" w:space="0" w:color="auto"/>
              <w:bottom w:val="single" w:sz="4" w:space="0" w:color="auto"/>
              <w:right w:val="single" w:sz="4" w:space="0" w:color="auto"/>
            </w:tcBorders>
          </w:tcPr>
          <w:p w:rsidR="00127E14" w:rsidRPr="00B340CE" w:rsidRDefault="00127E14"/>
        </w:tc>
        <w:tc>
          <w:tcPr>
            <w:tcW w:w="1798" w:type="dxa"/>
            <w:tcBorders>
              <w:top w:val="single" w:sz="4" w:space="0" w:color="auto"/>
              <w:left w:val="single" w:sz="4" w:space="0" w:color="auto"/>
              <w:bottom w:val="single" w:sz="4" w:space="0" w:color="auto"/>
              <w:right w:val="single" w:sz="4" w:space="0" w:color="auto"/>
            </w:tcBorders>
          </w:tcPr>
          <w:p w:rsidR="00127E14" w:rsidRPr="00B340CE" w:rsidRDefault="00127E14"/>
        </w:tc>
      </w:tr>
      <w:tr w:rsidR="00127E14" w:rsidRPr="00B340CE" w:rsidTr="00127E14">
        <w:tc>
          <w:tcPr>
            <w:tcW w:w="1081" w:type="dxa"/>
            <w:tcBorders>
              <w:top w:val="single" w:sz="4" w:space="0" w:color="auto"/>
              <w:left w:val="single" w:sz="4" w:space="0" w:color="auto"/>
              <w:bottom w:val="single" w:sz="4" w:space="0" w:color="auto"/>
              <w:right w:val="single" w:sz="4" w:space="0" w:color="auto"/>
            </w:tcBorders>
          </w:tcPr>
          <w:p w:rsidR="00127E14" w:rsidRPr="00B340CE" w:rsidRDefault="00127E14"/>
          <w:p w:rsidR="00127E14" w:rsidRPr="00B340CE" w:rsidRDefault="00127E14"/>
        </w:tc>
        <w:tc>
          <w:tcPr>
            <w:tcW w:w="6749" w:type="dxa"/>
            <w:tcBorders>
              <w:top w:val="single" w:sz="4" w:space="0" w:color="auto"/>
              <w:left w:val="single" w:sz="4" w:space="0" w:color="auto"/>
              <w:bottom w:val="single" w:sz="4" w:space="0" w:color="auto"/>
              <w:right w:val="single" w:sz="4" w:space="0" w:color="auto"/>
            </w:tcBorders>
          </w:tcPr>
          <w:p w:rsidR="00127E14" w:rsidRPr="00B340CE" w:rsidRDefault="00127E14"/>
        </w:tc>
        <w:tc>
          <w:tcPr>
            <w:tcW w:w="1798" w:type="dxa"/>
            <w:tcBorders>
              <w:top w:val="single" w:sz="4" w:space="0" w:color="auto"/>
              <w:left w:val="single" w:sz="4" w:space="0" w:color="auto"/>
              <w:bottom w:val="single" w:sz="4" w:space="0" w:color="auto"/>
              <w:right w:val="single" w:sz="4" w:space="0" w:color="auto"/>
            </w:tcBorders>
          </w:tcPr>
          <w:p w:rsidR="00127E14" w:rsidRPr="00B340CE" w:rsidRDefault="00127E14"/>
        </w:tc>
      </w:tr>
      <w:tr w:rsidR="00127E14" w:rsidRPr="00B340CE" w:rsidTr="00127E14">
        <w:tc>
          <w:tcPr>
            <w:tcW w:w="1081" w:type="dxa"/>
            <w:tcBorders>
              <w:top w:val="single" w:sz="4" w:space="0" w:color="auto"/>
              <w:left w:val="single" w:sz="4" w:space="0" w:color="auto"/>
              <w:bottom w:val="single" w:sz="4" w:space="0" w:color="auto"/>
              <w:right w:val="single" w:sz="4" w:space="0" w:color="auto"/>
            </w:tcBorders>
          </w:tcPr>
          <w:p w:rsidR="00127E14" w:rsidRPr="00B340CE" w:rsidRDefault="00127E14"/>
        </w:tc>
        <w:tc>
          <w:tcPr>
            <w:tcW w:w="6749" w:type="dxa"/>
            <w:tcBorders>
              <w:top w:val="single" w:sz="4" w:space="0" w:color="auto"/>
              <w:left w:val="single" w:sz="4" w:space="0" w:color="auto"/>
              <w:bottom w:val="single" w:sz="4" w:space="0" w:color="auto"/>
              <w:right w:val="single" w:sz="4" w:space="0" w:color="auto"/>
            </w:tcBorders>
          </w:tcPr>
          <w:p w:rsidR="00127E14" w:rsidRPr="00B340CE" w:rsidRDefault="00127E14"/>
          <w:p w:rsidR="00127E14" w:rsidRPr="00B340CE" w:rsidRDefault="00127E14"/>
        </w:tc>
        <w:tc>
          <w:tcPr>
            <w:tcW w:w="1798" w:type="dxa"/>
            <w:tcBorders>
              <w:top w:val="single" w:sz="4" w:space="0" w:color="auto"/>
              <w:left w:val="single" w:sz="4" w:space="0" w:color="auto"/>
              <w:bottom w:val="single" w:sz="4" w:space="0" w:color="auto"/>
              <w:right w:val="single" w:sz="4" w:space="0" w:color="auto"/>
            </w:tcBorders>
          </w:tcPr>
          <w:p w:rsidR="00127E14" w:rsidRPr="00B340CE" w:rsidRDefault="00127E14"/>
        </w:tc>
      </w:tr>
      <w:tr w:rsidR="00127E14" w:rsidRPr="00B340CE" w:rsidTr="00127E14">
        <w:tc>
          <w:tcPr>
            <w:tcW w:w="1081" w:type="dxa"/>
            <w:tcBorders>
              <w:top w:val="single" w:sz="4" w:space="0" w:color="auto"/>
              <w:left w:val="single" w:sz="4" w:space="0" w:color="auto"/>
              <w:bottom w:val="single" w:sz="4" w:space="0" w:color="auto"/>
              <w:right w:val="single" w:sz="4" w:space="0" w:color="auto"/>
            </w:tcBorders>
          </w:tcPr>
          <w:p w:rsidR="00127E14" w:rsidRPr="00B340CE" w:rsidRDefault="00127E14"/>
        </w:tc>
        <w:tc>
          <w:tcPr>
            <w:tcW w:w="6749" w:type="dxa"/>
            <w:tcBorders>
              <w:top w:val="single" w:sz="4" w:space="0" w:color="auto"/>
              <w:left w:val="single" w:sz="4" w:space="0" w:color="auto"/>
              <w:bottom w:val="single" w:sz="4" w:space="0" w:color="auto"/>
              <w:right w:val="single" w:sz="4" w:space="0" w:color="auto"/>
            </w:tcBorders>
          </w:tcPr>
          <w:p w:rsidR="00127E14" w:rsidRPr="00B340CE" w:rsidRDefault="00127E14"/>
          <w:p w:rsidR="00127E14" w:rsidRPr="00B340CE" w:rsidRDefault="00127E14"/>
        </w:tc>
        <w:tc>
          <w:tcPr>
            <w:tcW w:w="1798" w:type="dxa"/>
            <w:tcBorders>
              <w:top w:val="single" w:sz="4" w:space="0" w:color="auto"/>
              <w:left w:val="single" w:sz="4" w:space="0" w:color="auto"/>
              <w:bottom w:val="single" w:sz="4" w:space="0" w:color="auto"/>
              <w:right w:val="single" w:sz="4" w:space="0" w:color="auto"/>
            </w:tcBorders>
          </w:tcPr>
          <w:p w:rsidR="00127E14" w:rsidRPr="00B340CE" w:rsidRDefault="00127E14"/>
        </w:tc>
      </w:tr>
      <w:tr w:rsidR="00127E14" w:rsidRPr="00B340CE" w:rsidTr="00127E14">
        <w:tc>
          <w:tcPr>
            <w:tcW w:w="1081" w:type="dxa"/>
            <w:tcBorders>
              <w:top w:val="single" w:sz="4" w:space="0" w:color="auto"/>
              <w:left w:val="single" w:sz="4" w:space="0" w:color="auto"/>
              <w:bottom w:val="single" w:sz="4" w:space="0" w:color="auto"/>
              <w:right w:val="single" w:sz="4" w:space="0" w:color="auto"/>
            </w:tcBorders>
          </w:tcPr>
          <w:p w:rsidR="00127E14" w:rsidRPr="00B340CE" w:rsidRDefault="00127E14"/>
        </w:tc>
        <w:tc>
          <w:tcPr>
            <w:tcW w:w="6749" w:type="dxa"/>
            <w:tcBorders>
              <w:top w:val="single" w:sz="4" w:space="0" w:color="auto"/>
              <w:left w:val="single" w:sz="4" w:space="0" w:color="auto"/>
              <w:bottom w:val="single" w:sz="4" w:space="0" w:color="auto"/>
              <w:right w:val="single" w:sz="4" w:space="0" w:color="auto"/>
            </w:tcBorders>
          </w:tcPr>
          <w:p w:rsidR="00127E14" w:rsidRPr="00B340CE" w:rsidRDefault="00127E14"/>
          <w:p w:rsidR="00127E14" w:rsidRPr="00B340CE" w:rsidRDefault="00127E14"/>
        </w:tc>
        <w:tc>
          <w:tcPr>
            <w:tcW w:w="1798" w:type="dxa"/>
            <w:tcBorders>
              <w:top w:val="single" w:sz="4" w:space="0" w:color="auto"/>
              <w:left w:val="single" w:sz="4" w:space="0" w:color="auto"/>
              <w:bottom w:val="single" w:sz="4" w:space="0" w:color="auto"/>
              <w:right w:val="single" w:sz="4" w:space="0" w:color="auto"/>
            </w:tcBorders>
          </w:tcPr>
          <w:p w:rsidR="00127E14" w:rsidRPr="00B340CE" w:rsidRDefault="00127E14"/>
        </w:tc>
      </w:tr>
    </w:tbl>
    <w:p w:rsidR="00127E14" w:rsidRPr="00B340CE" w:rsidRDefault="00127E14" w:rsidP="00127E14"/>
    <w:p w:rsidR="00127E14" w:rsidRPr="00B340CE" w:rsidRDefault="00127E14" w:rsidP="00127E14">
      <w:pPr>
        <w:pStyle w:val="3"/>
        <w:pageBreakBefore/>
        <w:shd w:val="clear" w:color="auto" w:fill="FFFFFF"/>
        <w:suppressAutoHyphens/>
        <w:spacing w:before="0" w:line="360" w:lineRule="auto"/>
        <w:jc w:val="center"/>
        <w:rPr>
          <w:rFonts w:ascii="Times New Roman" w:hAnsi="Times New Roman"/>
          <w:color w:val="auto"/>
          <w:sz w:val="28"/>
          <w:szCs w:val="28"/>
        </w:rPr>
      </w:pPr>
      <w:r w:rsidRPr="00B340CE">
        <w:rPr>
          <w:rFonts w:ascii="Times New Roman" w:hAnsi="Times New Roman"/>
          <w:color w:val="auto"/>
          <w:sz w:val="28"/>
          <w:szCs w:val="28"/>
        </w:rPr>
        <w:lastRenderedPageBreak/>
        <w:t>Календарно-тематический план учебной практики</w:t>
      </w:r>
    </w:p>
    <w:p w:rsidR="00127E14" w:rsidRPr="00B340CE" w:rsidRDefault="00127E14" w:rsidP="00127E14">
      <w:pPr>
        <w:spacing w:line="360" w:lineRule="auto"/>
        <w:jc w:val="both"/>
      </w:pPr>
    </w:p>
    <w:tbl>
      <w:tblPr>
        <w:tblW w:w="9495" w:type="dxa"/>
        <w:tblInd w:w="70" w:type="dxa"/>
        <w:tblLayout w:type="fixed"/>
        <w:tblCellMar>
          <w:left w:w="70" w:type="dxa"/>
          <w:right w:w="70" w:type="dxa"/>
        </w:tblCellMar>
        <w:tblLook w:val="04A0" w:firstRow="1" w:lastRow="0" w:firstColumn="1" w:lastColumn="0" w:noHBand="0" w:noVBand="1"/>
      </w:tblPr>
      <w:tblGrid>
        <w:gridCol w:w="641"/>
        <w:gridCol w:w="1285"/>
        <w:gridCol w:w="1154"/>
        <w:gridCol w:w="6415"/>
      </w:tblGrid>
      <w:tr w:rsidR="00127E14" w:rsidRPr="00B340CE" w:rsidTr="00127E14">
        <w:trPr>
          <w:trHeight w:val="579"/>
        </w:trPr>
        <w:tc>
          <w:tcPr>
            <w:tcW w:w="642" w:type="dxa"/>
            <w:tcBorders>
              <w:top w:val="single" w:sz="4" w:space="0" w:color="000000"/>
              <w:left w:val="single" w:sz="4" w:space="0" w:color="000000"/>
              <w:bottom w:val="single" w:sz="4" w:space="0" w:color="000000"/>
              <w:right w:val="nil"/>
            </w:tcBorders>
            <w:hideMark/>
          </w:tcPr>
          <w:p w:rsidR="00127E14" w:rsidRPr="00B340CE" w:rsidRDefault="00127E14">
            <w:pPr>
              <w:snapToGrid w:val="0"/>
              <w:spacing w:line="360" w:lineRule="auto"/>
              <w:jc w:val="center"/>
              <w:rPr>
                <w:bCs/>
                <w:kern w:val="2"/>
                <w:lang w:eastAsia="en-US"/>
              </w:rPr>
            </w:pPr>
            <w:r w:rsidRPr="00B340CE">
              <w:rPr>
                <w:bCs/>
                <w:kern w:val="2"/>
                <w:lang w:eastAsia="en-US"/>
              </w:rPr>
              <w:t>№ п/п</w:t>
            </w:r>
          </w:p>
        </w:tc>
        <w:tc>
          <w:tcPr>
            <w:tcW w:w="1285" w:type="dxa"/>
            <w:tcBorders>
              <w:top w:val="single" w:sz="4" w:space="0" w:color="000000"/>
              <w:left w:val="single" w:sz="4" w:space="0" w:color="000000"/>
              <w:bottom w:val="single" w:sz="4" w:space="0" w:color="000000"/>
              <w:right w:val="nil"/>
            </w:tcBorders>
            <w:vAlign w:val="center"/>
            <w:hideMark/>
          </w:tcPr>
          <w:p w:rsidR="00127E14" w:rsidRPr="00B340CE" w:rsidRDefault="00127E14">
            <w:pPr>
              <w:snapToGrid w:val="0"/>
              <w:spacing w:line="360" w:lineRule="auto"/>
              <w:jc w:val="center"/>
              <w:rPr>
                <w:bCs/>
                <w:kern w:val="2"/>
                <w:lang w:eastAsia="en-US"/>
              </w:rPr>
            </w:pPr>
            <w:r w:rsidRPr="00B340CE">
              <w:rPr>
                <w:bCs/>
                <w:kern w:val="2"/>
                <w:lang w:eastAsia="en-US"/>
              </w:rPr>
              <w:t>Дата</w:t>
            </w:r>
          </w:p>
        </w:tc>
        <w:tc>
          <w:tcPr>
            <w:tcW w:w="1154" w:type="dxa"/>
            <w:tcBorders>
              <w:top w:val="single" w:sz="4" w:space="0" w:color="000000"/>
              <w:left w:val="single" w:sz="4" w:space="0" w:color="000000"/>
              <w:bottom w:val="single" w:sz="4" w:space="0" w:color="000000"/>
              <w:right w:val="nil"/>
            </w:tcBorders>
            <w:vAlign w:val="center"/>
            <w:hideMark/>
          </w:tcPr>
          <w:p w:rsidR="00127E14" w:rsidRPr="00B340CE" w:rsidRDefault="00127E14">
            <w:pPr>
              <w:snapToGrid w:val="0"/>
              <w:spacing w:line="360" w:lineRule="auto"/>
              <w:jc w:val="center"/>
              <w:rPr>
                <w:bCs/>
                <w:kern w:val="2"/>
                <w:lang w:eastAsia="en-US"/>
              </w:rPr>
            </w:pPr>
            <w:r w:rsidRPr="00B340CE">
              <w:rPr>
                <w:bCs/>
                <w:kern w:val="2"/>
                <w:lang w:eastAsia="en-U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127E14" w:rsidRPr="00B340CE" w:rsidRDefault="00127E14">
            <w:pPr>
              <w:snapToGrid w:val="0"/>
              <w:spacing w:line="360" w:lineRule="auto"/>
              <w:jc w:val="center"/>
              <w:rPr>
                <w:bCs/>
                <w:kern w:val="2"/>
                <w:lang w:eastAsia="en-US"/>
              </w:rPr>
            </w:pPr>
            <w:r w:rsidRPr="00B340CE">
              <w:rPr>
                <w:bCs/>
                <w:kern w:val="2"/>
                <w:lang w:eastAsia="en-US"/>
              </w:rPr>
              <w:t>Тема занятия</w:t>
            </w:r>
          </w:p>
        </w:tc>
      </w:tr>
      <w:tr w:rsidR="00127E14" w:rsidRPr="00B340CE" w:rsidTr="00127E14">
        <w:trPr>
          <w:trHeight w:val="579"/>
        </w:trPr>
        <w:tc>
          <w:tcPr>
            <w:tcW w:w="642" w:type="dxa"/>
            <w:tcBorders>
              <w:top w:val="single" w:sz="4" w:space="0" w:color="000000"/>
              <w:left w:val="single" w:sz="4" w:space="0" w:color="000000"/>
              <w:bottom w:val="single" w:sz="4" w:space="0" w:color="000000"/>
              <w:right w:val="nil"/>
            </w:tcBorders>
          </w:tcPr>
          <w:p w:rsidR="00127E14" w:rsidRPr="00B340CE" w:rsidRDefault="00127E14">
            <w:pPr>
              <w:pStyle w:val="af1"/>
              <w:numPr>
                <w:ilvl w:val="0"/>
                <w:numId w:val="18"/>
              </w:numPr>
              <w:snapToGrid w:val="0"/>
              <w:spacing w:line="360" w:lineRule="auto"/>
              <w:jc w:val="both"/>
              <w:rPr>
                <w:b/>
                <w:kern w:val="2"/>
                <w:sz w:val="24"/>
                <w:szCs w:val="24"/>
                <w:lang w:eastAsia="en-US"/>
              </w:rPr>
            </w:pPr>
          </w:p>
        </w:tc>
        <w:tc>
          <w:tcPr>
            <w:tcW w:w="1285" w:type="dxa"/>
            <w:tcBorders>
              <w:top w:val="single" w:sz="4" w:space="0" w:color="000000"/>
              <w:left w:val="single" w:sz="4" w:space="0" w:color="000000"/>
              <w:bottom w:val="single" w:sz="4" w:space="0" w:color="000000"/>
              <w:right w:val="nil"/>
            </w:tcBorders>
          </w:tcPr>
          <w:p w:rsidR="00127E14" w:rsidRPr="00B340CE" w:rsidRDefault="00127E14">
            <w:pPr>
              <w:snapToGrid w:val="0"/>
              <w:spacing w:line="360" w:lineRule="auto"/>
              <w:jc w:val="both"/>
              <w:rPr>
                <w:b/>
                <w:kern w:val="2"/>
                <w:lang w:eastAsia="en-US"/>
              </w:rPr>
            </w:pPr>
          </w:p>
        </w:tc>
        <w:tc>
          <w:tcPr>
            <w:tcW w:w="1154" w:type="dxa"/>
            <w:tcBorders>
              <w:top w:val="single" w:sz="4" w:space="0" w:color="000000"/>
              <w:left w:val="single" w:sz="4" w:space="0" w:color="000000"/>
              <w:bottom w:val="single" w:sz="4" w:space="0" w:color="000000"/>
              <w:right w:val="nil"/>
            </w:tcBorders>
          </w:tcPr>
          <w:p w:rsidR="00127E14" w:rsidRPr="00B340CE" w:rsidRDefault="00127E14">
            <w:pPr>
              <w:snapToGrid w:val="0"/>
              <w:spacing w:line="360" w:lineRule="auto"/>
              <w:jc w:val="both"/>
              <w:rPr>
                <w:kern w:val="2"/>
                <w:lang w:eastAsia="en-US"/>
              </w:rPr>
            </w:pPr>
          </w:p>
        </w:tc>
        <w:tc>
          <w:tcPr>
            <w:tcW w:w="6417" w:type="dxa"/>
            <w:tcBorders>
              <w:top w:val="single" w:sz="4" w:space="0" w:color="000000"/>
              <w:left w:val="single" w:sz="4" w:space="0" w:color="000000"/>
              <w:bottom w:val="single" w:sz="4" w:space="0" w:color="000000"/>
              <w:right w:val="single" w:sz="4" w:space="0" w:color="000000"/>
            </w:tcBorders>
          </w:tcPr>
          <w:p w:rsidR="00127E14" w:rsidRPr="00B340CE" w:rsidRDefault="00127E14">
            <w:pPr>
              <w:snapToGrid w:val="0"/>
              <w:spacing w:line="360" w:lineRule="auto"/>
              <w:jc w:val="both"/>
              <w:rPr>
                <w:kern w:val="2"/>
                <w:lang w:eastAsia="en-US"/>
              </w:rPr>
            </w:pPr>
          </w:p>
        </w:tc>
      </w:tr>
      <w:tr w:rsidR="00127E14" w:rsidRPr="00B340CE" w:rsidTr="00127E14">
        <w:trPr>
          <w:trHeight w:val="579"/>
        </w:trPr>
        <w:tc>
          <w:tcPr>
            <w:tcW w:w="642" w:type="dxa"/>
            <w:tcBorders>
              <w:top w:val="single" w:sz="4" w:space="0" w:color="000000"/>
              <w:left w:val="single" w:sz="4" w:space="0" w:color="000000"/>
              <w:bottom w:val="single" w:sz="4" w:space="0" w:color="000000"/>
              <w:right w:val="nil"/>
            </w:tcBorders>
          </w:tcPr>
          <w:p w:rsidR="00127E14" w:rsidRPr="00B340CE" w:rsidRDefault="00127E14">
            <w:pPr>
              <w:pStyle w:val="af1"/>
              <w:numPr>
                <w:ilvl w:val="0"/>
                <w:numId w:val="18"/>
              </w:numPr>
              <w:snapToGrid w:val="0"/>
              <w:spacing w:line="360" w:lineRule="auto"/>
              <w:jc w:val="both"/>
              <w:rPr>
                <w:kern w:val="2"/>
                <w:sz w:val="24"/>
                <w:szCs w:val="24"/>
                <w:lang w:eastAsia="en-US"/>
              </w:rPr>
            </w:pPr>
          </w:p>
        </w:tc>
        <w:tc>
          <w:tcPr>
            <w:tcW w:w="1285" w:type="dxa"/>
            <w:tcBorders>
              <w:top w:val="single" w:sz="4" w:space="0" w:color="000000"/>
              <w:left w:val="single" w:sz="4" w:space="0" w:color="000000"/>
              <w:bottom w:val="single" w:sz="4" w:space="0" w:color="000000"/>
              <w:right w:val="nil"/>
            </w:tcBorders>
          </w:tcPr>
          <w:p w:rsidR="00127E14" w:rsidRPr="00B340CE" w:rsidRDefault="00127E14">
            <w:pPr>
              <w:snapToGrid w:val="0"/>
              <w:spacing w:line="360" w:lineRule="auto"/>
              <w:jc w:val="both"/>
              <w:rPr>
                <w:kern w:val="2"/>
                <w:lang w:eastAsia="en-US"/>
              </w:rPr>
            </w:pPr>
          </w:p>
        </w:tc>
        <w:tc>
          <w:tcPr>
            <w:tcW w:w="1154" w:type="dxa"/>
            <w:tcBorders>
              <w:top w:val="single" w:sz="4" w:space="0" w:color="000000"/>
              <w:left w:val="single" w:sz="4" w:space="0" w:color="000000"/>
              <w:bottom w:val="single" w:sz="4" w:space="0" w:color="000000"/>
              <w:right w:val="nil"/>
            </w:tcBorders>
          </w:tcPr>
          <w:p w:rsidR="00127E14" w:rsidRPr="00B340CE" w:rsidRDefault="00127E14">
            <w:pPr>
              <w:snapToGrid w:val="0"/>
              <w:spacing w:line="360" w:lineRule="auto"/>
              <w:jc w:val="both"/>
              <w:rPr>
                <w:kern w:val="2"/>
                <w:lang w:eastAsia="en-US"/>
              </w:rPr>
            </w:pPr>
          </w:p>
        </w:tc>
        <w:tc>
          <w:tcPr>
            <w:tcW w:w="6417" w:type="dxa"/>
            <w:tcBorders>
              <w:top w:val="single" w:sz="4" w:space="0" w:color="000000"/>
              <w:left w:val="single" w:sz="4" w:space="0" w:color="000000"/>
              <w:bottom w:val="single" w:sz="4" w:space="0" w:color="000000"/>
              <w:right w:val="single" w:sz="4" w:space="0" w:color="000000"/>
            </w:tcBorders>
          </w:tcPr>
          <w:p w:rsidR="00127E14" w:rsidRPr="00B340CE" w:rsidRDefault="00127E14">
            <w:pPr>
              <w:snapToGrid w:val="0"/>
              <w:spacing w:line="360" w:lineRule="auto"/>
              <w:jc w:val="both"/>
              <w:rPr>
                <w:kern w:val="2"/>
                <w:lang w:eastAsia="en-US"/>
              </w:rPr>
            </w:pPr>
          </w:p>
        </w:tc>
      </w:tr>
      <w:tr w:rsidR="00127E14" w:rsidRPr="00B340CE" w:rsidTr="00127E14">
        <w:trPr>
          <w:trHeight w:val="579"/>
        </w:trPr>
        <w:tc>
          <w:tcPr>
            <w:tcW w:w="642" w:type="dxa"/>
            <w:tcBorders>
              <w:top w:val="single" w:sz="4" w:space="0" w:color="000000"/>
              <w:left w:val="single" w:sz="4" w:space="0" w:color="000000"/>
              <w:bottom w:val="single" w:sz="4" w:space="0" w:color="000000"/>
              <w:right w:val="nil"/>
            </w:tcBorders>
          </w:tcPr>
          <w:p w:rsidR="00127E14" w:rsidRPr="00B340CE" w:rsidRDefault="00127E14">
            <w:pPr>
              <w:pStyle w:val="af1"/>
              <w:numPr>
                <w:ilvl w:val="0"/>
                <w:numId w:val="18"/>
              </w:numPr>
              <w:snapToGrid w:val="0"/>
              <w:spacing w:line="360" w:lineRule="auto"/>
              <w:jc w:val="both"/>
              <w:rPr>
                <w:kern w:val="2"/>
                <w:sz w:val="24"/>
                <w:szCs w:val="24"/>
                <w:lang w:eastAsia="en-US"/>
              </w:rPr>
            </w:pPr>
          </w:p>
        </w:tc>
        <w:tc>
          <w:tcPr>
            <w:tcW w:w="1285" w:type="dxa"/>
            <w:tcBorders>
              <w:top w:val="single" w:sz="4" w:space="0" w:color="000000"/>
              <w:left w:val="single" w:sz="4" w:space="0" w:color="000000"/>
              <w:bottom w:val="single" w:sz="4" w:space="0" w:color="000000"/>
              <w:right w:val="nil"/>
            </w:tcBorders>
          </w:tcPr>
          <w:p w:rsidR="00127E14" w:rsidRPr="00B340CE" w:rsidRDefault="00127E14">
            <w:pPr>
              <w:snapToGrid w:val="0"/>
              <w:spacing w:line="360" w:lineRule="auto"/>
              <w:jc w:val="both"/>
              <w:rPr>
                <w:kern w:val="2"/>
                <w:lang w:eastAsia="en-US"/>
              </w:rPr>
            </w:pPr>
          </w:p>
        </w:tc>
        <w:tc>
          <w:tcPr>
            <w:tcW w:w="1154" w:type="dxa"/>
            <w:tcBorders>
              <w:top w:val="single" w:sz="4" w:space="0" w:color="000000"/>
              <w:left w:val="single" w:sz="4" w:space="0" w:color="000000"/>
              <w:bottom w:val="single" w:sz="4" w:space="0" w:color="000000"/>
              <w:right w:val="nil"/>
            </w:tcBorders>
          </w:tcPr>
          <w:p w:rsidR="00127E14" w:rsidRPr="00B340CE" w:rsidRDefault="00127E14">
            <w:pPr>
              <w:snapToGrid w:val="0"/>
              <w:spacing w:line="360" w:lineRule="auto"/>
              <w:jc w:val="both"/>
              <w:rPr>
                <w:kern w:val="2"/>
                <w:lang w:eastAsia="en-US"/>
              </w:rPr>
            </w:pPr>
          </w:p>
        </w:tc>
        <w:tc>
          <w:tcPr>
            <w:tcW w:w="6417" w:type="dxa"/>
            <w:tcBorders>
              <w:top w:val="single" w:sz="4" w:space="0" w:color="000000"/>
              <w:left w:val="single" w:sz="4" w:space="0" w:color="000000"/>
              <w:bottom w:val="single" w:sz="4" w:space="0" w:color="000000"/>
              <w:right w:val="single" w:sz="4" w:space="0" w:color="000000"/>
            </w:tcBorders>
          </w:tcPr>
          <w:p w:rsidR="00127E14" w:rsidRPr="00B340CE" w:rsidRDefault="00127E14">
            <w:pPr>
              <w:snapToGrid w:val="0"/>
              <w:spacing w:line="360" w:lineRule="auto"/>
              <w:jc w:val="both"/>
              <w:rPr>
                <w:kern w:val="2"/>
                <w:lang w:eastAsia="en-US"/>
              </w:rPr>
            </w:pPr>
          </w:p>
        </w:tc>
      </w:tr>
      <w:tr w:rsidR="00127E14" w:rsidRPr="00B340CE" w:rsidTr="00127E14">
        <w:trPr>
          <w:trHeight w:val="579"/>
        </w:trPr>
        <w:tc>
          <w:tcPr>
            <w:tcW w:w="642" w:type="dxa"/>
            <w:tcBorders>
              <w:top w:val="single" w:sz="4" w:space="0" w:color="000000"/>
              <w:left w:val="single" w:sz="4" w:space="0" w:color="000000"/>
              <w:bottom w:val="single" w:sz="4" w:space="0" w:color="000000"/>
              <w:right w:val="nil"/>
            </w:tcBorders>
          </w:tcPr>
          <w:p w:rsidR="00127E14" w:rsidRPr="00B340CE" w:rsidRDefault="00127E14">
            <w:pPr>
              <w:pStyle w:val="af1"/>
              <w:numPr>
                <w:ilvl w:val="0"/>
                <w:numId w:val="18"/>
              </w:numPr>
              <w:snapToGrid w:val="0"/>
              <w:spacing w:line="360" w:lineRule="auto"/>
              <w:jc w:val="both"/>
              <w:rPr>
                <w:kern w:val="2"/>
                <w:sz w:val="24"/>
                <w:szCs w:val="24"/>
                <w:lang w:eastAsia="en-US"/>
              </w:rPr>
            </w:pPr>
          </w:p>
        </w:tc>
        <w:tc>
          <w:tcPr>
            <w:tcW w:w="1285" w:type="dxa"/>
            <w:tcBorders>
              <w:top w:val="single" w:sz="4" w:space="0" w:color="000000"/>
              <w:left w:val="single" w:sz="4" w:space="0" w:color="000000"/>
              <w:bottom w:val="single" w:sz="4" w:space="0" w:color="000000"/>
              <w:right w:val="nil"/>
            </w:tcBorders>
          </w:tcPr>
          <w:p w:rsidR="00127E14" w:rsidRPr="00B340CE" w:rsidRDefault="00127E14">
            <w:pPr>
              <w:snapToGrid w:val="0"/>
              <w:spacing w:line="360" w:lineRule="auto"/>
              <w:jc w:val="both"/>
              <w:rPr>
                <w:kern w:val="2"/>
                <w:lang w:eastAsia="en-US"/>
              </w:rPr>
            </w:pPr>
          </w:p>
        </w:tc>
        <w:tc>
          <w:tcPr>
            <w:tcW w:w="1154" w:type="dxa"/>
            <w:tcBorders>
              <w:top w:val="single" w:sz="4" w:space="0" w:color="000000"/>
              <w:left w:val="single" w:sz="4" w:space="0" w:color="000000"/>
              <w:bottom w:val="single" w:sz="4" w:space="0" w:color="000000"/>
              <w:right w:val="nil"/>
            </w:tcBorders>
          </w:tcPr>
          <w:p w:rsidR="00127E14" w:rsidRPr="00B340CE" w:rsidRDefault="00127E14">
            <w:pPr>
              <w:snapToGrid w:val="0"/>
              <w:spacing w:line="360" w:lineRule="auto"/>
              <w:jc w:val="both"/>
              <w:rPr>
                <w:kern w:val="2"/>
                <w:lang w:eastAsia="en-US"/>
              </w:rPr>
            </w:pPr>
          </w:p>
        </w:tc>
        <w:tc>
          <w:tcPr>
            <w:tcW w:w="6417" w:type="dxa"/>
            <w:tcBorders>
              <w:top w:val="single" w:sz="4" w:space="0" w:color="000000"/>
              <w:left w:val="single" w:sz="4" w:space="0" w:color="000000"/>
              <w:bottom w:val="single" w:sz="4" w:space="0" w:color="000000"/>
              <w:right w:val="single" w:sz="4" w:space="0" w:color="000000"/>
            </w:tcBorders>
          </w:tcPr>
          <w:p w:rsidR="00127E14" w:rsidRPr="00B340CE" w:rsidRDefault="00127E14">
            <w:pPr>
              <w:snapToGrid w:val="0"/>
              <w:spacing w:line="360" w:lineRule="auto"/>
              <w:jc w:val="both"/>
              <w:rPr>
                <w:kern w:val="2"/>
                <w:lang w:eastAsia="en-US"/>
              </w:rPr>
            </w:pPr>
          </w:p>
        </w:tc>
      </w:tr>
      <w:tr w:rsidR="00127E14" w:rsidRPr="00B340CE" w:rsidTr="00127E14">
        <w:trPr>
          <w:trHeight w:val="579"/>
        </w:trPr>
        <w:tc>
          <w:tcPr>
            <w:tcW w:w="642" w:type="dxa"/>
            <w:tcBorders>
              <w:top w:val="single" w:sz="4" w:space="0" w:color="000000"/>
              <w:left w:val="single" w:sz="4" w:space="0" w:color="000000"/>
              <w:bottom w:val="single" w:sz="4" w:space="0" w:color="000000"/>
              <w:right w:val="nil"/>
            </w:tcBorders>
          </w:tcPr>
          <w:p w:rsidR="00127E14" w:rsidRPr="00B340CE" w:rsidRDefault="00127E14">
            <w:pPr>
              <w:pStyle w:val="af1"/>
              <w:numPr>
                <w:ilvl w:val="0"/>
                <w:numId w:val="18"/>
              </w:numPr>
              <w:snapToGrid w:val="0"/>
              <w:spacing w:line="360" w:lineRule="auto"/>
              <w:jc w:val="both"/>
              <w:rPr>
                <w:kern w:val="2"/>
                <w:sz w:val="24"/>
                <w:szCs w:val="24"/>
                <w:lang w:eastAsia="en-US"/>
              </w:rPr>
            </w:pPr>
          </w:p>
        </w:tc>
        <w:tc>
          <w:tcPr>
            <w:tcW w:w="1285" w:type="dxa"/>
            <w:tcBorders>
              <w:top w:val="single" w:sz="4" w:space="0" w:color="000000"/>
              <w:left w:val="single" w:sz="4" w:space="0" w:color="000000"/>
              <w:bottom w:val="single" w:sz="4" w:space="0" w:color="000000"/>
              <w:right w:val="nil"/>
            </w:tcBorders>
          </w:tcPr>
          <w:p w:rsidR="00127E14" w:rsidRPr="00B340CE" w:rsidRDefault="00127E14">
            <w:pPr>
              <w:snapToGrid w:val="0"/>
              <w:spacing w:line="360" w:lineRule="auto"/>
              <w:jc w:val="both"/>
              <w:rPr>
                <w:kern w:val="2"/>
                <w:lang w:eastAsia="en-US"/>
              </w:rPr>
            </w:pPr>
          </w:p>
        </w:tc>
        <w:tc>
          <w:tcPr>
            <w:tcW w:w="1154" w:type="dxa"/>
            <w:tcBorders>
              <w:top w:val="single" w:sz="4" w:space="0" w:color="000000"/>
              <w:left w:val="single" w:sz="4" w:space="0" w:color="000000"/>
              <w:bottom w:val="single" w:sz="4" w:space="0" w:color="000000"/>
              <w:right w:val="nil"/>
            </w:tcBorders>
          </w:tcPr>
          <w:p w:rsidR="00127E14" w:rsidRPr="00B340CE" w:rsidRDefault="00127E14">
            <w:pPr>
              <w:snapToGrid w:val="0"/>
              <w:spacing w:line="360" w:lineRule="auto"/>
              <w:jc w:val="both"/>
              <w:rPr>
                <w:kern w:val="2"/>
                <w:lang w:eastAsia="en-US"/>
              </w:rPr>
            </w:pPr>
          </w:p>
        </w:tc>
        <w:tc>
          <w:tcPr>
            <w:tcW w:w="6417" w:type="dxa"/>
            <w:tcBorders>
              <w:top w:val="single" w:sz="4" w:space="0" w:color="000000"/>
              <w:left w:val="single" w:sz="4" w:space="0" w:color="000000"/>
              <w:bottom w:val="single" w:sz="4" w:space="0" w:color="000000"/>
              <w:right w:val="single" w:sz="4" w:space="0" w:color="000000"/>
            </w:tcBorders>
          </w:tcPr>
          <w:p w:rsidR="00127E14" w:rsidRPr="00B340CE" w:rsidRDefault="00127E14">
            <w:pPr>
              <w:snapToGrid w:val="0"/>
              <w:spacing w:line="360" w:lineRule="auto"/>
              <w:jc w:val="both"/>
              <w:rPr>
                <w:kern w:val="2"/>
                <w:lang w:eastAsia="en-US"/>
              </w:rPr>
            </w:pPr>
          </w:p>
        </w:tc>
      </w:tr>
      <w:tr w:rsidR="00127E14" w:rsidRPr="00B340CE" w:rsidTr="00127E14">
        <w:trPr>
          <w:trHeight w:val="579"/>
        </w:trPr>
        <w:tc>
          <w:tcPr>
            <w:tcW w:w="642" w:type="dxa"/>
            <w:tcBorders>
              <w:top w:val="single" w:sz="4" w:space="0" w:color="000000"/>
              <w:left w:val="single" w:sz="4" w:space="0" w:color="000000"/>
              <w:bottom w:val="single" w:sz="4" w:space="0" w:color="000000"/>
              <w:right w:val="nil"/>
            </w:tcBorders>
          </w:tcPr>
          <w:p w:rsidR="00127E14" w:rsidRPr="00B340CE" w:rsidRDefault="00127E14">
            <w:pPr>
              <w:pStyle w:val="af1"/>
              <w:numPr>
                <w:ilvl w:val="0"/>
                <w:numId w:val="18"/>
              </w:numPr>
              <w:snapToGrid w:val="0"/>
              <w:spacing w:line="360" w:lineRule="auto"/>
              <w:jc w:val="both"/>
              <w:rPr>
                <w:kern w:val="2"/>
                <w:sz w:val="24"/>
                <w:szCs w:val="24"/>
                <w:lang w:eastAsia="en-US"/>
              </w:rPr>
            </w:pPr>
          </w:p>
        </w:tc>
        <w:tc>
          <w:tcPr>
            <w:tcW w:w="1285" w:type="dxa"/>
            <w:tcBorders>
              <w:top w:val="single" w:sz="4" w:space="0" w:color="000000"/>
              <w:left w:val="single" w:sz="4" w:space="0" w:color="000000"/>
              <w:bottom w:val="single" w:sz="4" w:space="0" w:color="000000"/>
              <w:right w:val="nil"/>
            </w:tcBorders>
          </w:tcPr>
          <w:p w:rsidR="00127E14" w:rsidRPr="00B340CE" w:rsidRDefault="00127E14">
            <w:pPr>
              <w:snapToGrid w:val="0"/>
              <w:spacing w:line="360" w:lineRule="auto"/>
              <w:jc w:val="both"/>
              <w:rPr>
                <w:kern w:val="2"/>
                <w:lang w:eastAsia="en-US"/>
              </w:rPr>
            </w:pPr>
          </w:p>
        </w:tc>
        <w:tc>
          <w:tcPr>
            <w:tcW w:w="1154" w:type="dxa"/>
            <w:tcBorders>
              <w:top w:val="single" w:sz="4" w:space="0" w:color="000000"/>
              <w:left w:val="single" w:sz="4" w:space="0" w:color="000000"/>
              <w:bottom w:val="single" w:sz="4" w:space="0" w:color="000000"/>
              <w:right w:val="nil"/>
            </w:tcBorders>
          </w:tcPr>
          <w:p w:rsidR="00127E14" w:rsidRPr="00B340CE" w:rsidRDefault="00127E14">
            <w:pPr>
              <w:snapToGrid w:val="0"/>
              <w:spacing w:line="360" w:lineRule="auto"/>
              <w:jc w:val="both"/>
              <w:rPr>
                <w:kern w:val="2"/>
                <w:lang w:eastAsia="en-US"/>
              </w:rPr>
            </w:pPr>
          </w:p>
        </w:tc>
        <w:tc>
          <w:tcPr>
            <w:tcW w:w="6417" w:type="dxa"/>
            <w:tcBorders>
              <w:top w:val="single" w:sz="4" w:space="0" w:color="000000"/>
              <w:left w:val="single" w:sz="4" w:space="0" w:color="000000"/>
              <w:bottom w:val="single" w:sz="4" w:space="0" w:color="000000"/>
              <w:right w:val="single" w:sz="4" w:space="0" w:color="000000"/>
            </w:tcBorders>
          </w:tcPr>
          <w:p w:rsidR="00127E14" w:rsidRPr="00B340CE" w:rsidRDefault="00127E14">
            <w:pPr>
              <w:snapToGrid w:val="0"/>
              <w:spacing w:line="360" w:lineRule="auto"/>
              <w:jc w:val="both"/>
              <w:rPr>
                <w:kern w:val="2"/>
                <w:lang w:eastAsia="en-US"/>
              </w:rPr>
            </w:pPr>
          </w:p>
        </w:tc>
      </w:tr>
    </w:tbl>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pStyle w:val="12"/>
        <w:numPr>
          <w:ilvl w:val="0"/>
          <w:numId w:val="20"/>
        </w:numPr>
        <w:spacing w:line="360" w:lineRule="auto"/>
        <w:jc w:val="both"/>
        <w:rPr>
          <w:rFonts w:ascii="Times New Roman" w:hAnsi="Times New Roman"/>
          <w:sz w:val="24"/>
          <w:szCs w:val="24"/>
        </w:rPr>
      </w:pPr>
    </w:p>
    <w:p w:rsidR="00127E14" w:rsidRPr="00B340CE" w:rsidRDefault="00127E14" w:rsidP="00127E14">
      <w:pPr>
        <w:pStyle w:val="12"/>
        <w:shd w:val="clear" w:color="auto" w:fill="FFFFFF"/>
        <w:suppressAutoHyphens/>
        <w:spacing w:line="360" w:lineRule="auto"/>
        <w:ind w:left="720"/>
        <w:jc w:val="both"/>
        <w:rPr>
          <w:rFonts w:ascii="Times New Roman" w:hAnsi="Times New Roman"/>
          <w:sz w:val="24"/>
          <w:szCs w:val="24"/>
        </w:rPr>
      </w:pPr>
    </w:p>
    <w:p w:rsidR="00127E14" w:rsidRPr="00B340CE" w:rsidRDefault="00127E14" w:rsidP="00127E14">
      <w:pPr>
        <w:pStyle w:val="12"/>
        <w:spacing w:line="360" w:lineRule="auto"/>
        <w:jc w:val="both"/>
        <w:rPr>
          <w:rFonts w:ascii="Times New Roman" w:hAnsi="Times New Roman"/>
          <w:sz w:val="24"/>
          <w:szCs w:val="24"/>
        </w:rPr>
      </w:pPr>
    </w:p>
    <w:p w:rsidR="00127E14" w:rsidRPr="00B340CE" w:rsidRDefault="00127E14" w:rsidP="00127E14">
      <w:pPr>
        <w:pStyle w:val="1"/>
        <w:spacing w:line="360" w:lineRule="auto"/>
        <w:ind w:firstLine="0"/>
        <w:jc w:val="center"/>
        <w:rPr>
          <w:bCs/>
          <w:sz w:val="28"/>
          <w:szCs w:val="28"/>
        </w:rPr>
      </w:pPr>
      <w:r w:rsidRPr="00B340CE">
        <w:rPr>
          <w:bCs/>
          <w:sz w:val="28"/>
          <w:szCs w:val="28"/>
        </w:rPr>
        <w:lastRenderedPageBreak/>
        <w:t>График прохождения учебной практики</w:t>
      </w:r>
    </w:p>
    <w:p w:rsidR="00127E14" w:rsidRPr="00B340CE" w:rsidRDefault="00127E14" w:rsidP="00127E14">
      <w:pPr>
        <w:pStyle w:val="1"/>
        <w:tabs>
          <w:tab w:val="left" w:pos="4170"/>
        </w:tabs>
        <w:spacing w:line="360" w:lineRule="auto"/>
        <w:ind w:firstLine="708"/>
        <w:jc w:val="both"/>
        <w:rPr>
          <w:b/>
        </w:rPr>
      </w:pPr>
    </w:p>
    <w:tbl>
      <w:tblPr>
        <w:tblW w:w="0" w:type="auto"/>
        <w:tblLook w:val="04A0" w:firstRow="1" w:lastRow="0" w:firstColumn="1" w:lastColumn="0" w:noHBand="0" w:noVBand="1"/>
      </w:tblPr>
      <w:tblGrid>
        <w:gridCol w:w="953"/>
        <w:gridCol w:w="1266"/>
        <w:gridCol w:w="7409"/>
      </w:tblGrid>
      <w:tr w:rsidR="00127E14" w:rsidRPr="00B340CE" w:rsidTr="00127E14">
        <w:tc>
          <w:tcPr>
            <w:tcW w:w="953" w:type="dxa"/>
            <w:tcBorders>
              <w:top w:val="single" w:sz="4" w:space="0" w:color="auto"/>
              <w:left w:val="single" w:sz="4" w:space="0" w:color="auto"/>
              <w:bottom w:val="single" w:sz="4" w:space="0" w:color="auto"/>
              <w:right w:val="single" w:sz="4" w:space="0" w:color="auto"/>
            </w:tcBorders>
            <w:hideMark/>
          </w:tcPr>
          <w:p w:rsidR="00127E14" w:rsidRPr="00B340CE" w:rsidRDefault="00127E14">
            <w:pPr>
              <w:pStyle w:val="1"/>
              <w:tabs>
                <w:tab w:val="left" w:pos="4170"/>
              </w:tabs>
              <w:spacing w:line="360" w:lineRule="auto"/>
              <w:ind w:firstLine="0"/>
              <w:jc w:val="both"/>
            </w:pPr>
            <w:r w:rsidRPr="00B340CE">
              <w:t>Дата</w:t>
            </w:r>
          </w:p>
        </w:tc>
        <w:tc>
          <w:tcPr>
            <w:tcW w:w="1266" w:type="dxa"/>
            <w:tcBorders>
              <w:top w:val="single" w:sz="4" w:space="0" w:color="auto"/>
              <w:left w:val="single" w:sz="4" w:space="0" w:color="auto"/>
              <w:bottom w:val="single" w:sz="4" w:space="0" w:color="auto"/>
              <w:right w:val="single" w:sz="4" w:space="0" w:color="auto"/>
            </w:tcBorders>
            <w:hideMark/>
          </w:tcPr>
          <w:p w:rsidR="00127E14" w:rsidRPr="00B340CE" w:rsidRDefault="00127E14">
            <w:pPr>
              <w:spacing w:line="360" w:lineRule="auto"/>
              <w:jc w:val="both"/>
            </w:pPr>
            <w:r w:rsidRPr="00B340CE">
              <w:t>Время</w:t>
            </w:r>
          </w:p>
        </w:tc>
        <w:tc>
          <w:tcPr>
            <w:tcW w:w="7409" w:type="dxa"/>
            <w:tcBorders>
              <w:top w:val="single" w:sz="4" w:space="0" w:color="auto"/>
              <w:left w:val="single" w:sz="4" w:space="0" w:color="auto"/>
              <w:bottom w:val="single" w:sz="4" w:space="0" w:color="auto"/>
              <w:right w:val="single" w:sz="4" w:space="0" w:color="auto"/>
            </w:tcBorders>
            <w:hideMark/>
          </w:tcPr>
          <w:p w:rsidR="00127E14" w:rsidRPr="00B340CE" w:rsidRDefault="00127E14">
            <w:pPr>
              <w:spacing w:line="360" w:lineRule="auto"/>
              <w:ind w:firstLine="708"/>
              <w:jc w:val="both"/>
            </w:pPr>
            <w:r w:rsidRPr="00B340CE">
              <w:t>Функциональное подразделение медицинской организации</w:t>
            </w:r>
          </w:p>
        </w:tc>
      </w:tr>
      <w:tr w:rsidR="00127E14" w:rsidRPr="00B340CE" w:rsidTr="00127E14">
        <w:tc>
          <w:tcPr>
            <w:tcW w:w="953"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c>
          <w:tcPr>
            <w:tcW w:w="1266"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c>
          <w:tcPr>
            <w:tcW w:w="7409"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r>
      <w:tr w:rsidR="00127E14" w:rsidRPr="00B340CE" w:rsidTr="00127E14">
        <w:tc>
          <w:tcPr>
            <w:tcW w:w="953"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c>
          <w:tcPr>
            <w:tcW w:w="1266"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c>
          <w:tcPr>
            <w:tcW w:w="7409"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r>
      <w:tr w:rsidR="00127E14" w:rsidRPr="00B340CE" w:rsidTr="00127E14">
        <w:tc>
          <w:tcPr>
            <w:tcW w:w="953"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c>
          <w:tcPr>
            <w:tcW w:w="1266"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c>
          <w:tcPr>
            <w:tcW w:w="7409"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r>
      <w:tr w:rsidR="00127E14" w:rsidRPr="00B340CE" w:rsidTr="00127E14">
        <w:tc>
          <w:tcPr>
            <w:tcW w:w="953"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c>
          <w:tcPr>
            <w:tcW w:w="1266"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c>
          <w:tcPr>
            <w:tcW w:w="7409"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r>
      <w:tr w:rsidR="00127E14" w:rsidRPr="00B340CE" w:rsidTr="00127E14">
        <w:tc>
          <w:tcPr>
            <w:tcW w:w="953"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c>
          <w:tcPr>
            <w:tcW w:w="1266"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c>
          <w:tcPr>
            <w:tcW w:w="7409"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r>
      <w:tr w:rsidR="00127E14" w:rsidRPr="00B340CE" w:rsidTr="00127E14">
        <w:tc>
          <w:tcPr>
            <w:tcW w:w="953"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c>
          <w:tcPr>
            <w:tcW w:w="1266"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c>
          <w:tcPr>
            <w:tcW w:w="7409" w:type="dxa"/>
            <w:tcBorders>
              <w:top w:val="single" w:sz="4" w:space="0" w:color="auto"/>
              <w:left w:val="single" w:sz="4" w:space="0" w:color="auto"/>
              <w:bottom w:val="single" w:sz="4" w:space="0" w:color="auto"/>
              <w:right w:val="single" w:sz="4" w:space="0" w:color="auto"/>
            </w:tcBorders>
          </w:tcPr>
          <w:p w:rsidR="00127E14" w:rsidRPr="00B340CE" w:rsidRDefault="00127E14">
            <w:pPr>
              <w:spacing w:line="360" w:lineRule="auto"/>
              <w:jc w:val="both"/>
            </w:pPr>
          </w:p>
        </w:tc>
      </w:tr>
    </w:tbl>
    <w:p w:rsidR="00127E14" w:rsidRPr="00B340CE" w:rsidRDefault="00127E14" w:rsidP="00127E14">
      <w:pPr>
        <w:spacing w:line="360" w:lineRule="auto"/>
        <w:jc w:val="both"/>
      </w:pPr>
    </w:p>
    <w:p w:rsidR="00127E14" w:rsidRPr="00B340CE" w:rsidRDefault="00127E14" w:rsidP="00127E14">
      <w:pPr>
        <w:pStyle w:val="1"/>
        <w:spacing w:line="360" w:lineRule="auto"/>
        <w:ind w:firstLine="0"/>
        <w:jc w:val="both"/>
        <w:rPr>
          <w:b/>
        </w:rPr>
      </w:pPr>
    </w:p>
    <w:p w:rsidR="00127E14" w:rsidRPr="00B340CE" w:rsidRDefault="00127E14" w:rsidP="00127E14">
      <w:pPr>
        <w:pStyle w:val="1"/>
        <w:spacing w:line="360" w:lineRule="auto"/>
        <w:ind w:firstLine="0"/>
        <w:jc w:val="both"/>
        <w:rPr>
          <w:b/>
        </w:rPr>
      </w:pPr>
    </w:p>
    <w:p w:rsidR="00127E14" w:rsidRPr="00B340CE" w:rsidRDefault="00127E14" w:rsidP="00127E14">
      <w:pPr>
        <w:pStyle w:val="1"/>
        <w:spacing w:line="360" w:lineRule="auto"/>
        <w:ind w:firstLine="0"/>
        <w:jc w:val="both"/>
        <w:rPr>
          <w:b/>
        </w:rPr>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jc w:val="both"/>
      </w:pPr>
    </w:p>
    <w:p w:rsidR="00127E14" w:rsidRPr="00B340CE" w:rsidRDefault="00127E14" w:rsidP="00127E14">
      <w:pPr>
        <w:spacing w:line="360" w:lineRule="auto"/>
        <w:ind w:firstLine="851"/>
      </w:pPr>
    </w:p>
    <w:p w:rsidR="00127E14" w:rsidRPr="00B340CE" w:rsidRDefault="00127E14" w:rsidP="00127E14">
      <w:pPr>
        <w:spacing w:line="360" w:lineRule="auto"/>
        <w:ind w:firstLine="851"/>
      </w:pPr>
    </w:p>
    <w:p w:rsidR="00127E14" w:rsidRPr="00B340CE" w:rsidRDefault="00127E14" w:rsidP="00127E14">
      <w:pPr>
        <w:spacing w:line="360" w:lineRule="auto"/>
        <w:ind w:firstLine="851"/>
      </w:pPr>
    </w:p>
    <w:p w:rsidR="00127E14" w:rsidRPr="00B340CE" w:rsidRDefault="00127E14" w:rsidP="00127E14">
      <w:pPr>
        <w:spacing w:line="360" w:lineRule="auto"/>
        <w:ind w:firstLine="851"/>
      </w:pPr>
    </w:p>
    <w:p w:rsidR="00127E14" w:rsidRPr="00B340CE" w:rsidRDefault="00127E14" w:rsidP="00127E14">
      <w:pPr>
        <w:spacing w:line="360" w:lineRule="auto"/>
        <w:ind w:firstLine="851"/>
      </w:pPr>
    </w:p>
    <w:p w:rsidR="00127E14" w:rsidRPr="00B340CE" w:rsidRDefault="00127E14" w:rsidP="00127E14">
      <w:pPr>
        <w:spacing w:line="360" w:lineRule="auto"/>
        <w:ind w:firstLine="851"/>
      </w:pPr>
    </w:p>
    <w:p w:rsidR="00127E14" w:rsidRPr="00B340CE" w:rsidRDefault="00127E14" w:rsidP="00127E14">
      <w:pPr>
        <w:spacing w:line="360" w:lineRule="auto"/>
        <w:ind w:firstLine="851"/>
      </w:pPr>
    </w:p>
    <w:p w:rsidR="00127E14" w:rsidRPr="00B340CE" w:rsidRDefault="00127E14" w:rsidP="00127E14">
      <w:pPr>
        <w:spacing w:line="360" w:lineRule="auto"/>
        <w:ind w:firstLine="851"/>
      </w:pPr>
    </w:p>
    <w:p w:rsidR="00127E14" w:rsidRPr="00B340CE" w:rsidRDefault="00127E14" w:rsidP="00127E14">
      <w:pPr>
        <w:spacing w:line="360" w:lineRule="auto"/>
        <w:ind w:firstLine="851"/>
      </w:pPr>
    </w:p>
    <w:p w:rsidR="00127E14" w:rsidRPr="00B340CE" w:rsidRDefault="00127E14" w:rsidP="00127E14">
      <w:pPr>
        <w:snapToGrid w:val="0"/>
        <w:spacing w:line="360" w:lineRule="auto"/>
        <w:jc w:val="right"/>
      </w:pPr>
    </w:p>
    <w:p w:rsidR="00127E14" w:rsidRPr="00B340CE" w:rsidRDefault="00127E14" w:rsidP="00127E14">
      <w:pPr>
        <w:snapToGrid w:val="0"/>
        <w:spacing w:line="360" w:lineRule="auto"/>
        <w:jc w:val="right"/>
      </w:pPr>
    </w:p>
    <w:p w:rsidR="00127E14" w:rsidRPr="00B340CE" w:rsidRDefault="00127E14" w:rsidP="00127E14">
      <w:pPr>
        <w:spacing w:line="360" w:lineRule="auto"/>
        <w:ind w:firstLine="851"/>
      </w:pPr>
    </w:p>
    <w:p w:rsidR="00127E14" w:rsidRPr="00B340CE" w:rsidRDefault="00127E14" w:rsidP="00127E14">
      <w:pPr>
        <w:spacing w:line="360" w:lineRule="auto"/>
        <w:ind w:firstLine="851"/>
        <w:jc w:val="center"/>
      </w:pPr>
    </w:p>
    <w:p w:rsidR="00127E14" w:rsidRPr="00B340CE" w:rsidRDefault="00127E14" w:rsidP="00127E14">
      <w:pPr>
        <w:spacing w:line="360" w:lineRule="auto"/>
        <w:ind w:firstLine="851"/>
      </w:pPr>
    </w:p>
    <w:p w:rsidR="00127E14" w:rsidRPr="00B340CE" w:rsidRDefault="00127E14" w:rsidP="00127E14">
      <w:pPr>
        <w:spacing w:line="360" w:lineRule="auto"/>
        <w:ind w:firstLine="851"/>
      </w:pPr>
    </w:p>
    <w:p w:rsidR="00127E14" w:rsidRPr="00B340CE" w:rsidRDefault="00127E14" w:rsidP="00127E14">
      <w:pPr>
        <w:spacing w:line="360" w:lineRule="auto"/>
        <w:ind w:firstLine="851"/>
      </w:pPr>
    </w:p>
    <w:p w:rsidR="00127E14" w:rsidRPr="00B340CE" w:rsidRDefault="00127E14" w:rsidP="00127E14">
      <w:pPr>
        <w:spacing w:line="360" w:lineRule="auto"/>
      </w:pPr>
    </w:p>
    <w:p w:rsidR="00127E14" w:rsidRPr="00B340CE" w:rsidRDefault="00127E14" w:rsidP="00127E14">
      <w:pPr>
        <w:pStyle w:val="1"/>
        <w:spacing w:line="360" w:lineRule="auto"/>
        <w:ind w:firstLine="851"/>
        <w:jc w:val="center"/>
        <w:rPr>
          <w:bCs/>
          <w:sz w:val="28"/>
          <w:szCs w:val="28"/>
        </w:rPr>
      </w:pPr>
      <w:r w:rsidRPr="00B340CE">
        <w:rPr>
          <w:bCs/>
          <w:sz w:val="28"/>
          <w:szCs w:val="28"/>
        </w:rPr>
        <w:lastRenderedPageBreak/>
        <w:t>Лист ежедневной работы студента</w:t>
      </w:r>
    </w:p>
    <w:p w:rsidR="00127E14" w:rsidRPr="00B340CE" w:rsidRDefault="00127E14" w:rsidP="00127E14">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44"/>
        <w:gridCol w:w="2818"/>
        <w:gridCol w:w="5816"/>
      </w:tblGrid>
      <w:tr w:rsidR="00127E14" w:rsidRPr="00B340CE" w:rsidTr="00127E14">
        <w:trPr>
          <w:trHeight w:val="1240"/>
        </w:trPr>
        <w:tc>
          <w:tcPr>
            <w:tcW w:w="585" w:type="pct"/>
            <w:tcBorders>
              <w:top w:val="single" w:sz="6" w:space="0" w:color="auto"/>
              <w:left w:val="single" w:sz="6" w:space="0" w:color="auto"/>
              <w:bottom w:val="single" w:sz="6" w:space="0" w:color="auto"/>
              <w:right w:val="single" w:sz="6" w:space="0" w:color="auto"/>
            </w:tcBorders>
            <w:vAlign w:val="center"/>
            <w:hideMark/>
          </w:tcPr>
          <w:p w:rsidR="00127E14" w:rsidRPr="00B340CE" w:rsidRDefault="00127E14">
            <w:pPr>
              <w:spacing w:line="360" w:lineRule="auto"/>
              <w:jc w:val="center"/>
              <w:rPr>
                <w:bCs/>
                <w:kern w:val="2"/>
                <w:lang w:eastAsia="en-US"/>
              </w:rPr>
            </w:pPr>
            <w:r w:rsidRPr="00B340CE">
              <w:rPr>
                <w:bCs/>
                <w:kern w:val="2"/>
                <w:lang w:eastAsia="en-US"/>
              </w:rPr>
              <w:t>Дата</w:t>
            </w:r>
          </w:p>
        </w:tc>
        <w:tc>
          <w:tcPr>
            <w:tcW w:w="1441" w:type="pct"/>
            <w:tcBorders>
              <w:top w:val="single" w:sz="6" w:space="0" w:color="auto"/>
              <w:left w:val="single" w:sz="6" w:space="0" w:color="auto"/>
              <w:bottom w:val="single" w:sz="6" w:space="0" w:color="auto"/>
              <w:right w:val="single" w:sz="6" w:space="0" w:color="auto"/>
            </w:tcBorders>
            <w:vAlign w:val="center"/>
            <w:hideMark/>
          </w:tcPr>
          <w:p w:rsidR="00127E14" w:rsidRPr="00B340CE" w:rsidRDefault="00127E14">
            <w:pPr>
              <w:spacing w:line="360" w:lineRule="auto"/>
              <w:jc w:val="center"/>
              <w:rPr>
                <w:bCs/>
                <w:kern w:val="2"/>
                <w:lang w:eastAsia="en-US"/>
              </w:rPr>
            </w:pPr>
            <w:r w:rsidRPr="00B340CE">
              <w:rPr>
                <w:bCs/>
                <w:kern w:val="2"/>
                <w:lang w:eastAsia="en-US"/>
              </w:rPr>
              <w:t>Освоение профессиональных компетенций</w:t>
            </w:r>
          </w:p>
        </w:tc>
        <w:tc>
          <w:tcPr>
            <w:tcW w:w="2974" w:type="pct"/>
            <w:tcBorders>
              <w:top w:val="single" w:sz="6" w:space="0" w:color="auto"/>
              <w:left w:val="single" w:sz="6" w:space="0" w:color="auto"/>
              <w:bottom w:val="single" w:sz="6" w:space="0" w:color="auto"/>
              <w:right w:val="single" w:sz="6" w:space="0" w:color="auto"/>
            </w:tcBorders>
            <w:vAlign w:val="center"/>
            <w:hideMark/>
          </w:tcPr>
          <w:p w:rsidR="00127E14" w:rsidRPr="00B340CE" w:rsidRDefault="00127E14">
            <w:pPr>
              <w:spacing w:line="360" w:lineRule="auto"/>
              <w:jc w:val="center"/>
              <w:rPr>
                <w:bCs/>
                <w:kern w:val="2"/>
                <w:lang w:eastAsia="en-US"/>
              </w:rPr>
            </w:pPr>
            <w:r w:rsidRPr="00B340CE">
              <w:rPr>
                <w:bCs/>
                <w:kern w:val="2"/>
                <w:lang w:eastAsia="en-US"/>
              </w:rPr>
              <w:t>Тема, содержание и объем проделанной работы</w:t>
            </w:r>
          </w:p>
        </w:tc>
      </w:tr>
      <w:tr w:rsidR="00127E14" w:rsidRPr="00B340CE" w:rsidTr="00127E14">
        <w:trPr>
          <w:trHeight w:val="2794"/>
        </w:trPr>
        <w:tc>
          <w:tcPr>
            <w:tcW w:w="585" w:type="pct"/>
            <w:tcBorders>
              <w:top w:val="single" w:sz="6" w:space="0" w:color="auto"/>
              <w:left w:val="single" w:sz="6" w:space="0" w:color="auto"/>
              <w:bottom w:val="single" w:sz="6" w:space="0" w:color="auto"/>
              <w:right w:val="single" w:sz="6" w:space="0" w:color="auto"/>
            </w:tcBorders>
          </w:tcPr>
          <w:p w:rsidR="00127E14" w:rsidRPr="00B340CE" w:rsidRDefault="00127E14">
            <w:pPr>
              <w:spacing w:line="360" w:lineRule="auto"/>
              <w:ind w:firstLine="851"/>
              <w:jc w:val="both"/>
              <w:rPr>
                <w:kern w:val="2"/>
                <w:lang w:eastAsia="en-US"/>
              </w:rPr>
            </w:pPr>
          </w:p>
        </w:tc>
        <w:tc>
          <w:tcPr>
            <w:tcW w:w="1441" w:type="pct"/>
            <w:tcBorders>
              <w:top w:val="single" w:sz="6" w:space="0" w:color="auto"/>
              <w:left w:val="single" w:sz="6" w:space="0" w:color="auto"/>
              <w:bottom w:val="single" w:sz="6" w:space="0" w:color="auto"/>
              <w:right w:val="single" w:sz="6" w:space="0" w:color="auto"/>
            </w:tcBorders>
          </w:tcPr>
          <w:p w:rsidR="00127E14" w:rsidRPr="00B340CE" w:rsidRDefault="00127E14">
            <w:pPr>
              <w:spacing w:line="360" w:lineRule="auto"/>
              <w:ind w:firstLine="851"/>
              <w:jc w:val="both"/>
              <w:rPr>
                <w:kern w:val="2"/>
                <w:lang w:eastAsia="en-US"/>
              </w:rPr>
            </w:pPr>
          </w:p>
        </w:tc>
        <w:tc>
          <w:tcPr>
            <w:tcW w:w="2974" w:type="pct"/>
            <w:tcBorders>
              <w:top w:val="single" w:sz="6" w:space="0" w:color="auto"/>
              <w:left w:val="single" w:sz="6" w:space="0" w:color="auto"/>
              <w:bottom w:val="single" w:sz="6" w:space="0" w:color="auto"/>
              <w:right w:val="single" w:sz="6" w:space="0" w:color="auto"/>
            </w:tcBorders>
            <w:hideMark/>
          </w:tcPr>
          <w:p w:rsidR="00127E14" w:rsidRPr="00B340CE" w:rsidRDefault="00127E14">
            <w:pPr>
              <w:spacing w:line="360" w:lineRule="auto"/>
              <w:jc w:val="both"/>
              <w:rPr>
                <w:kern w:val="2"/>
                <w:lang w:eastAsia="en-US"/>
              </w:rPr>
            </w:pPr>
            <w:r w:rsidRPr="00B340CE">
              <w:rPr>
                <w:kern w:val="2"/>
                <w:lang w:eastAsia="en-US"/>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 и др.</w:t>
            </w:r>
          </w:p>
        </w:tc>
      </w:tr>
      <w:tr w:rsidR="00127E14" w:rsidRPr="00B340CE" w:rsidTr="00127E14">
        <w:trPr>
          <w:trHeight w:val="2794"/>
        </w:trPr>
        <w:tc>
          <w:tcPr>
            <w:tcW w:w="585" w:type="pct"/>
            <w:tcBorders>
              <w:top w:val="single" w:sz="6" w:space="0" w:color="auto"/>
              <w:left w:val="single" w:sz="6" w:space="0" w:color="auto"/>
              <w:bottom w:val="single" w:sz="6" w:space="0" w:color="auto"/>
              <w:right w:val="single" w:sz="6" w:space="0" w:color="auto"/>
            </w:tcBorders>
          </w:tcPr>
          <w:p w:rsidR="00127E14" w:rsidRPr="00B340CE" w:rsidRDefault="00127E14">
            <w:pPr>
              <w:spacing w:line="360" w:lineRule="auto"/>
              <w:ind w:firstLine="851"/>
              <w:jc w:val="both"/>
              <w:rPr>
                <w:kern w:val="2"/>
                <w:lang w:eastAsia="en-US"/>
              </w:rPr>
            </w:pPr>
          </w:p>
        </w:tc>
        <w:tc>
          <w:tcPr>
            <w:tcW w:w="1441" w:type="pct"/>
            <w:tcBorders>
              <w:top w:val="single" w:sz="6" w:space="0" w:color="auto"/>
              <w:left w:val="single" w:sz="6" w:space="0" w:color="auto"/>
              <w:bottom w:val="single" w:sz="6" w:space="0" w:color="auto"/>
              <w:right w:val="single" w:sz="6" w:space="0" w:color="auto"/>
            </w:tcBorders>
          </w:tcPr>
          <w:p w:rsidR="00127E14" w:rsidRPr="00B340CE" w:rsidRDefault="00127E14">
            <w:pPr>
              <w:spacing w:line="360" w:lineRule="auto"/>
              <w:ind w:firstLine="851"/>
              <w:jc w:val="both"/>
              <w:rPr>
                <w:kern w:val="2"/>
                <w:lang w:eastAsia="en-US"/>
              </w:rPr>
            </w:pPr>
          </w:p>
        </w:tc>
        <w:tc>
          <w:tcPr>
            <w:tcW w:w="2974" w:type="pct"/>
            <w:tcBorders>
              <w:top w:val="single" w:sz="6" w:space="0" w:color="auto"/>
              <w:left w:val="single" w:sz="6" w:space="0" w:color="auto"/>
              <w:bottom w:val="single" w:sz="6" w:space="0" w:color="auto"/>
              <w:right w:val="single" w:sz="6" w:space="0" w:color="auto"/>
            </w:tcBorders>
          </w:tcPr>
          <w:p w:rsidR="00127E14" w:rsidRPr="00B340CE" w:rsidRDefault="00127E14">
            <w:pPr>
              <w:spacing w:line="360" w:lineRule="auto"/>
              <w:ind w:firstLine="851"/>
              <w:jc w:val="both"/>
              <w:rPr>
                <w:kern w:val="2"/>
                <w:lang w:eastAsia="en-US"/>
              </w:rPr>
            </w:pPr>
          </w:p>
        </w:tc>
      </w:tr>
      <w:tr w:rsidR="00127E14" w:rsidRPr="00B340CE" w:rsidTr="00127E14">
        <w:trPr>
          <w:trHeight w:val="2794"/>
        </w:trPr>
        <w:tc>
          <w:tcPr>
            <w:tcW w:w="585" w:type="pct"/>
            <w:tcBorders>
              <w:top w:val="single" w:sz="6" w:space="0" w:color="auto"/>
              <w:left w:val="single" w:sz="6" w:space="0" w:color="auto"/>
              <w:bottom w:val="single" w:sz="6" w:space="0" w:color="auto"/>
              <w:right w:val="single" w:sz="6" w:space="0" w:color="auto"/>
            </w:tcBorders>
          </w:tcPr>
          <w:p w:rsidR="00127E14" w:rsidRPr="00B340CE" w:rsidRDefault="00127E14">
            <w:pPr>
              <w:spacing w:line="360" w:lineRule="auto"/>
              <w:ind w:firstLine="851"/>
              <w:jc w:val="both"/>
              <w:rPr>
                <w:kern w:val="2"/>
                <w:lang w:eastAsia="en-US"/>
              </w:rPr>
            </w:pPr>
          </w:p>
        </w:tc>
        <w:tc>
          <w:tcPr>
            <w:tcW w:w="1441" w:type="pct"/>
            <w:tcBorders>
              <w:top w:val="single" w:sz="6" w:space="0" w:color="auto"/>
              <w:left w:val="single" w:sz="6" w:space="0" w:color="auto"/>
              <w:bottom w:val="single" w:sz="6" w:space="0" w:color="auto"/>
              <w:right w:val="single" w:sz="6" w:space="0" w:color="auto"/>
            </w:tcBorders>
          </w:tcPr>
          <w:p w:rsidR="00127E14" w:rsidRPr="00B340CE" w:rsidRDefault="00127E14">
            <w:pPr>
              <w:spacing w:line="360" w:lineRule="auto"/>
              <w:ind w:firstLine="851"/>
              <w:jc w:val="both"/>
              <w:rPr>
                <w:kern w:val="2"/>
                <w:lang w:eastAsia="en-US"/>
              </w:rPr>
            </w:pPr>
          </w:p>
        </w:tc>
        <w:tc>
          <w:tcPr>
            <w:tcW w:w="2974" w:type="pct"/>
            <w:tcBorders>
              <w:top w:val="single" w:sz="6" w:space="0" w:color="auto"/>
              <w:left w:val="single" w:sz="6" w:space="0" w:color="auto"/>
              <w:bottom w:val="single" w:sz="6" w:space="0" w:color="auto"/>
              <w:right w:val="single" w:sz="6" w:space="0" w:color="auto"/>
            </w:tcBorders>
          </w:tcPr>
          <w:p w:rsidR="00127E14" w:rsidRPr="00B340CE" w:rsidRDefault="00127E14">
            <w:pPr>
              <w:spacing w:line="360" w:lineRule="auto"/>
              <w:ind w:firstLine="851"/>
              <w:jc w:val="both"/>
              <w:rPr>
                <w:kern w:val="2"/>
                <w:lang w:eastAsia="en-US"/>
              </w:rPr>
            </w:pPr>
          </w:p>
        </w:tc>
      </w:tr>
    </w:tbl>
    <w:p w:rsidR="00127E14" w:rsidRPr="00B340CE" w:rsidRDefault="00127E14" w:rsidP="00127E14">
      <w:pPr>
        <w:spacing w:line="360" w:lineRule="auto"/>
        <w:ind w:firstLine="851"/>
        <w:jc w:val="both"/>
      </w:pPr>
    </w:p>
    <w:p w:rsidR="00127E14" w:rsidRPr="00B340CE" w:rsidRDefault="00127E14" w:rsidP="00127E14">
      <w:pPr>
        <w:spacing w:line="360" w:lineRule="auto"/>
        <w:jc w:val="both"/>
      </w:pPr>
      <w:r w:rsidRPr="00B340CE">
        <w:t>Оценка  ___________________</w:t>
      </w:r>
    </w:p>
    <w:p w:rsidR="00127E14" w:rsidRPr="00B340CE" w:rsidRDefault="00127E14" w:rsidP="00127E14">
      <w:pPr>
        <w:spacing w:line="360" w:lineRule="auto"/>
        <w:jc w:val="both"/>
      </w:pPr>
      <w:r w:rsidRPr="00B340CE">
        <w:t>Подпись преподавателя _____________________ (Ф.И.О.)</w:t>
      </w:r>
    </w:p>
    <w:p w:rsidR="00127E14" w:rsidRPr="00B340CE" w:rsidRDefault="00127E14" w:rsidP="00127E14">
      <w:pPr>
        <w:spacing w:line="360" w:lineRule="auto"/>
        <w:ind w:firstLine="851"/>
        <w:jc w:val="both"/>
      </w:pPr>
    </w:p>
    <w:p w:rsidR="00127E14" w:rsidRPr="00B340CE" w:rsidRDefault="00127E14" w:rsidP="00127E14">
      <w:pPr>
        <w:spacing w:line="360" w:lineRule="auto"/>
        <w:ind w:firstLine="851"/>
        <w:jc w:val="both"/>
      </w:pPr>
    </w:p>
    <w:p w:rsidR="00127E14" w:rsidRPr="00B340CE" w:rsidRDefault="00127E14" w:rsidP="00127E14">
      <w:pPr>
        <w:spacing w:line="360" w:lineRule="auto"/>
        <w:ind w:firstLine="851"/>
        <w:jc w:val="both"/>
      </w:pPr>
    </w:p>
    <w:p w:rsidR="00127E14" w:rsidRPr="00B340CE" w:rsidRDefault="00127E14" w:rsidP="00127E14">
      <w:pPr>
        <w:spacing w:line="360" w:lineRule="auto"/>
        <w:ind w:firstLine="851"/>
        <w:jc w:val="both"/>
      </w:pPr>
    </w:p>
    <w:p w:rsidR="00127E14" w:rsidRPr="00B340CE" w:rsidRDefault="00127E14" w:rsidP="00127E14">
      <w:pPr>
        <w:spacing w:line="360" w:lineRule="auto"/>
        <w:ind w:firstLine="851"/>
        <w:jc w:val="both"/>
      </w:pPr>
    </w:p>
    <w:p w:rsidR="00127E14" w:rsidRPr="00B340CE" w:rsidRDefault="00127E14" w:rsidP="00127E14">
      <w:pPr>
        <w:pStyle w:val="ab"/>
        <w:spacing w:line="360" w:lineRule="auto"/>
        <w:ind w:firstLine="851"/>
        <w:jc w:val="center"/>
        <w:rPr>
          <w:b/>
          <w:sz w:val="24"/>
          <w:szCs w:val="24"/>
        </w:rPr>
      </w:pPr>
    </w:p>
    <w:p w:rsidR="00127E14" w:rsidRPr="00B340CE" w:rsidRDefault="00127E14" w:rsidP="00127E14">
      <w:pPr>
        <w:pStyle w:val="ab"/>
        <w:spacing w:line="360" w:lineRule="auto"/>
        <w:jc w:val="center"/>
        <w:rPr>
          <w:bCs/>
          <w:szCs w:val="28"/>
        </w:rPr>
      </w:pPr>
      <w:r w:rsidRPr="00B340CE">
        <w:rPr>
          <w:bCs/>
          <w:szCs w:val="28"/>
        </w:rPr>
        <w:lastRenderedPageBreak/>
        <w:t>Рекомендации по ведению дневника</w:t>
      </w:r>
    </w:p>
    <w:p w:rsidR="00127E14" w:rsidRPr="00B340CE" w:rsidRDefault="00127E14" w:rsidP="00127E14">
      <w:pPr>
        <w:pStyle w:val="ab"/>
        <w:spacing w:line="360" w:lineRule="auto"/>
        <w:jc w:val="center"/>
        <w:rPr>
          <w:bCs/>
          <w:szCs w:val="28"/>
        </w:rPr>
      </w:pPr>
      <w:r w:rsidRPr="00B340CE">
        <w:rPr>
          <w:bCs/>
          <w:szCs w:val="28"/>
        </w:rPr>
        <w:t>учебной практики</w:t>
      </w:r>
    </w:p>
    <w:p w:rsidR="00127E14" w:rsidRPr="00B340CE" w:rsidRDefault="00127E14" w:rsidP="00127E14">
      <w:pPr>
        <w:pStyle w:val="ab"/>
        <w:spacing w:line="360" w:lineRule="auto"/>
        <w:ind w:firstLine="851"/>
        <w:jc w:val="center"/>
        <w:rPr>
          <w:b/>
          <w:sz w:val="24"/>
          <w:szCs w:val="24"/>
        </w:rPr>
      </w:pPr>
    </w:p>
    <w:p w:rsidR="00127E14" w:rsidRPr="00B340CE" w:rsidRDefault="00127E14" w:rsidP="00127E14">
      <w:pPr>
        <w:numPr>
          <w:ilvl w:val="0"/>
          <w:numId w:val="22"/>
        </w:numPr>
        <w:tabs>
          <w:tab w:val="left" w:pos="993"/>
        </w:tabs>
        <w:spacing w:line="360" w:lineRule="auto"/>
        <w:ind w:left="0" w:firstLine="709"/>
        <w:jc w:val="both"/>
        <w:rPr>
          <w:sz w:val="28"/>
          <w:szCs w:val="28"/>
        </w:rPr>
      </w:pPr>
      <w:r w:rsidRPr="00B340CE">
        <w:rPr>
          <w:sz w:val="28"/>
          <w:szCs w:val="28"/>
        </w:rPr>
        <w:t>Ведение дневника обязательно.</w:t>
      </w:r>
    </w:p>
    <w:p w:rsidR="00127E14" w:rsidRPr="00B340CE" w:rsidRDefault="00127E14" w:rsidP="00127E14">
      <w:pPr>
        <w:numPr>
          <w:ilvl w:val="0"/>
          <w:numId w:val="22"/>
        </w:numPr>
        <w:tabs>
          <w:tab w:val="left" w:pos="993"/>
        </w:tabs>
        <w:spacing w:line="360" w:lineRule="auto"/>
        <w:ind w:left="0" w:firstLine="709"/>
        <w:jc w:val="both"/>
        <w:rPr>
          <w:sz w:val="28"/>
          <w:szCs w:val="28"/>
        </w:rPr>
      </w:pPr>
      <w:r w:rsidRPr="00B340CE">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127E14" w:rsidRPr="00B340CE" w:rsidRDefault="00127E14" w:rsidP="00127E14">
      <w:pPr>
        <w:numPr>
          <w:ilvl w:val="0"/>
          <w:numId w:val="22"/>
        </w:numPr>
        <w:tabs>
          <w:tab w:val="left" w:pos="993"/>
        </w:tabs>
        <w:spacing w:line="360" w:lineRule="auto"/>
        <w:ind w:left="0" w:firstLine="709"/>
        <w:jc w:val="both"/>
        <w:rPr>
          <w:sz w:val="28"/>
          <w:szCs w:val="28"/>
        </w:rPr>
      </w:pPr>
      <w:r w:rsidRPr="00B340CE">
        <w:rPr>
          <w:sz w:val="28"/>
          <w:szCs w:val="28"/>
        </w:rPr>
        <w:t>Ежедневно в графе «Тема, содержание и объем проделанной работы» регистрируется тема занятия, проведенная студентами самостоятельная работа в соответствии с программой практики.</w:t>
      </w:r>
    </w:p>
    <w:p w:rsidR="00127E14" w:rsidRPr="00B340CE" w:rsidRDefault="00127E14" w:rsidP="00127E14">
      <w:pPr>
        <w:numPr>
          <w:ilvl w:val="0"/>
          <w:numId w:val="22"/>
        </w:numPr>
        <w:tabs>
          <w:tab w:val="left" w:pos="993"/>
        </w:tabs>
        <w:spacing w:line="360" w:lineRule="auto"/>
        <w:ind w:left="0" w:firstLine="709"/>
        <w:jc w:val="both"/>
        <w:rPr>
          <w:sz w:val="28"/>
          <w:szCs w:val="28"/>
        </w:rPr>
      </w:pPr>
      <w:r w:rsidRPr="00B340CE">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127E14" w:rsidRPr="00B340CE" w:rsidRDefault="00127E14" w:rsidP="00127E14">
      <w:pPr>
        <w:numPr>
          <w:ilvl w:val="0"/>
          <w:numId w:val="22"/>
        </w:numPr>
        <w:tabs>
          <w:tab w:val="left" w:pos="993"/>
        </w:tabs>
        <w:spacing w:line="360" w:lineRule="auto"/>
        <w:ind w:left="0" w:firstLine="709"/>
        <w:jc w:val="both"/>
        <w:rPr>
          <w:sz w:val="28"/>
          <w:szCs w:val="28"/>
        </w:rPr>
      </w:pPr>
      <w:r w:rsidRPr="00B340CE">
        <w:rPr>
          <w:sz w:val="28"/>
          <w:szCs w:val="28"/>
        </w:rPr>
        <w:t>Ежедневно обучающийся совместно с руководителем практики подводит цифровые итоги проведенных работ.</w:t>
      </w:r>
    </w:p>
    <w:p w:rsidR="00127E14" w:rsidRPr="00B340CE" w:rsidRDefault="00127E14" w:rsidP="00127E14">
      <w:pPr>
        <w:numPr>
          <w:ilvl w:val="0"/>
          <w:numId w:val="22"/>
        </w:numPr>
        <w:tabs>
          <w:tab w:val="left" w:pos="993"/>
        </w:tabs>
        <w:spacing w:line="360" w:lineRule="auto"/>
        <w:ind w:left="0" w:firstLine="709"/>
        <w:jc w:val="both"/>
        <w:rPr>
          <w:sz w:val="28"/>
          <w:szCs w:val="28"/>
        </w:rPr>
      </w:pPr>
      <w:r w:rsidRPr="00B340CE">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127E14" w:rsidRPr="00B340CE" w:rsidRDefault="00127E14" w:rsidP="00127E14">
      <w:pPr>
        <w:numPr>
          <w:ilvl w:val="0"/>
          <w:numId w:val="22"/>
        </w:numPr>
        <w:tabs>
          <w:tab w:val="left" w:pos="993"/>
        </w:tabs>
        <w:spacing w:line="360" w:lineRule="auto"/>
        <w:ind w:left="0" w:firstLine="709"/>
        <w:jc w:val="both"/>
        <w:rPr>
          <w:sz w:val="28"/>
          <w:szCs w:val="28"/>
        </w:rPr>
      </w:pPr>
      <w:r w:rsidRPr="00B340CE">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127E14" w:rsidRPr="00B340CE" w:rsidRDefault="00127E14" w:rsidP="00127E14">
      <w:pPr>
        <w:numPr>
          <w:ilvl w:val="0"/>
          <w:numId w:val="22"/>
        </w:numPr>
        <w:tabs>
          <w:tab w:val="left" w:pos="993"/>
        </w:tabs>
        <w:spacing w:line="360" w:lineRule="auto"/>
        <w:ind w:left="0" w:firstLine="709"/>
        <w:jc w:val="both"/>
        <w:rPr>
          <w:sz w:val="28"/>
          <w:szCs w:val="28"/>
        </w:rPr>
      </w:pPr>
      <w:r w:rsidRPr="00B340CE">
        <w:rPr>
          <w:sz w:val="28"/>
          <w:szCs w:val="28"/>
        </w:rPr>
        <w:t>По окончании практики по данному разделу обучающийся составляет отчет о проведенной практике.</w:t>
      </w:r>
      <w:r w:rsidRPr="00B340CE">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127E14" w:rsidRPr="00B340CE" w:rsidRDefault="00127E14" w:rsidP="00127E14">
      <w:pPr>
        <w:spacing w:line="360" w:lineRule="auto"/>
        <w:rPr>
          <w:sz w:val="28"/>
          <w:szCs w:val="28"/>
        </w:rPr>
        <w:sectPr w:rsidR="00127E14" w:rsidRPr="00B340CE" w:rsidSect="00306327">
          <w:type w:val="continuous"/>
          <w:pgSz w:w="11906" w:h="16838"/>
          <w:pgMar w:top="1134" w:right="567" w:bottom="1134" w:left="1701" w:header="709" w:footer="709" w:gutter="0"/>
          <w:cols w:space="720"/>
        </w:sectPr>
      </w:pPr>
    </w:p>
    <w:p w:rsidR="00127E14" w:rsidRPr="00B340CE" w:rsidRDefault="00127E14" w:rsidP="00127E14">
      <w:pPr>
        <w:tabs>
          <w:tab w:val="num" w:pos="360"/>
        </w:tabs>
        <w:spacing w:line="360" w:lineRule="auto"/>
        <w:jc w:val="right"/>
        <w:rPr>
          <w:bCs/>
        </w:rPr>
      </w:pPr>
      <w:r w:rsidRPr="00B340CE">
        <w:rPr>
          <w:bCs/>
        </w:rPr>
        <w:lastRenderedPageBreak/>
        <w:t>Приложение 2</w:t>
      </w:r>
    </w:p>
    <w:p w:rsidR="00127E14" w:rsidRPr="00B340CE" w:rsidRDefault="00127E14" w:rsidP="00127E14">
      <w:pPr>
        <w:tabs>
          <w:tab w:val="num" w:pos="360"/>
        </w:tabs>
        <w:spacing w:line="360" w:lineRule="auto"/>
        <w:jc w:val="center"/>
        <w:rPr>
          <w:b/>
          <w:sz w:val="28"/>
          <w:szCs w:val="28"/>
        </w:rPr>
      </w:pPr>
      <w:r w:rsidRPr="00B340CE">
        <w:rPr>
          <w:b/>
          <w:sz w:val="28"/>
          <w:szCs w:val="28"/>
        </w:rPr>
        <w:t xml:space="preserve">Отчёт по учебной практике </w:t>
      </w:r>
    </w:p>
    <w:p w:rsidR="00127E14" w:rsidRPr="00B340CE" w:rsidRDefault="00127E14" w:rsidP="00127E14">
      <w:pPr>
        <w:tabs>
          <w:tab w:val="num" w:pos="360"/>
        </w:tabs>
        <w:spacing w:line="360" w:lineRule="auto"/>
        <w:ind w:firstLine="851"/>
        <w:jc w:val="center"/>
        <w:rPr>
          <w:b/>
          <w:sz w:val="28"/>
          <w:szCs w:val="28"/>
        </w:rPr>
      </w:pPr>
      <w:r w:rsidRPr="00B340CE">
        <w:rPr>
          <w:b/>
          <w:sz w:val="28"/>
          <w:szCs w:val="28"/>
        </w:rPr>
        <w:t>Результаты и содержание учебной практики</w:t>
      </w:r>
    </w:p>
    <w:tbl>
      <w:tblPr>
        <w:tblW w:w="0" w:type="auto"/>
        <w:tblInd w:w="-540" w:type="dxa"/>
        <w:tblLook w:val="04A0" w:firstRow="1" w:lastRow="0" w:firstColumn="1" w:lastColumn="0" w:noHBand="0" w:noVBand="1"/>
      </w:tblPr>
      <w:tblGrid>
        <w:gridCol w:w="4282"/>
        <w:gridCol w:w="2835"/>
        <w:gridCol w:w="236"/>
        <w:gridCol w:w="110"/>
        <w:gridCol w:w="255"/>
        <w:gridCol w:w="6"/>
        <w:gridCol w:w="252"/>
        <w:gridCol w:w="12"/>
        <w:gridCol w:w="247"/>
        <w:gridCol w:w="18"/>
        <w:gridCol w:w="341"/>
        <w:gridCol w:w="329"/>
        <w:gridCol w:w="1471"/>
      </w:tblGrid>
      <w:tr w:rsidR="00127E14" w:rsidRPr="00B340CE" w:rsidTr="00127E14">
        <w:trPr>
          <w:trHeight w:val="579"/>
        </w:trPr>
        <w:tc>
          <w:tcPr>
            <w:tcW w:w="3204" w:type="dxa"/>
            <w:vMerge w:val="restart"/>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tabs>
                <w:tab w:val="num" w:pos="360"/>
              </w:tabs>
              <w:spacing w:line="360" w:lineRule="auto"/>
              <w:ind w:left="-27"/>
              <w:jc w:val="center"/>
              <w:rPr>
                <w:b/>
              </w:rPr>
            </w:pPr>
            <w:bookmarkStart w:id="4" w:name="_Hlk136794046"/>
            <w:r w:rsidRPr="00B340CE">
              <w:rPr>
                <w:b/>
              </w:rPr>
              <w:t>Профессиональные компетенции</w:t>
            </w:r>
          </w:p>
        </w:tc>
        <w:tc>
          <w:tcPr>
            <w:tcW w:w="6913" w:type="dxa"/>
            <w:vMerge w:val="restart"/>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tabs>
                <w:tab w:val="num" w:pos="360"/>
              </w:tabs>
              <w:spacing w:line="360" w:lineRule="auto"/>
              <w:ind w:left="-27"/>
              <w:jc w:val="center"/>
              <w:rPr>
                <w:b/>
              </w:rPr>
            </w:pPr>
            <w:r w:rsidRPr="00B340C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10"/>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tabs>
                <w:tab w:val="num" w:pos="360"/>
              </w:tabs>
              <w:spacing w:line="360" w:lineRule="auto"/>
              <w:ind w:left="-27"/>
              <w:jc w:val="center"/>
              <w:rPr>
                <w:b/>
              </w:rPr>
            </w:pPr>
            <w:r w:rsidRPr="00B340CE">
              <w:rPr>
                <w:b/>
              </w:rPr>
              <w:t>Даты учебной практики</w:t>
            </w:r>
          </w:p>
        </w:tc>
        <w:tc>
          <w:tcPr>
            <w:tcW w:w="1726" w:type="dxa"/>
            <w:vMerge w:val="restart"/>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tabs>
                <w:tab w:val="num" w:pos="360"/>
              </w:tabs>
              <w:spacing w:line="360" w:lineRule="auto"/>
              <w:ind w:left="-27"/>
              <w:jc w:val="center"/>
              <w:rPr>
                <w:b/>
              </w:rPr>
            </w:pPr>
            <w:r w:rsidRPr="00B340CE">
              <w:rPr>
                <w:b/>
              </w:rPr>
              <w:t>Общее количество</w:t>
            </w:r>
          </w:p>
        </w:tc>
      </w:tr>
      <w:tr w:rsidR="00127E14" w:rsidRPr="00B340CE" w:rsidTr="00127E14">
        <w:trPr>
          <w:trHeight w:val="5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rPr>
                <w:b/>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rsidR="00127E14" w:rsidRPr="00B340CE" w:rsidRDefault="00127E14">
            <w:pPr>
              <w:tabs>
                <w:tab w:val="num" w:pos="360"/>
              </w:tabs>
              <w:spacing w:line="360" w:lineRule="auto"/>
              <w:ind w:firstLine="851"/>
              <w:jc w:val="center"/>
              <w:rPr>
                <w:b/>
              </w:rPr>
            </w:pPr>
          </w:p>
        </w:tc>
        <w:tc>
          <w:tcPr>
            <w:tcW w:w="550" w:type="dxa"/>
            <w:gridSpan w:val="2"/>
            <w:tcBorders>
              <w:top w:val="single" w:sz="4" w:space="0" w:color="auto"/>
              <w:left w:val="single" w:sz="4" w:space="0" w:color="auto"/>
              <w:bottom w:val="single" w:sz="4" w:space="0" w:color="auto"/>
              <w:right w:val="single" w:sz="4" w:space="0" w:color="auto"/>
            </w:tcBorders>
            <w:vAlign w:val="center"/>
          </w:tcPr>
          <w:p w:rsidR="00127E14" w:rsidRPr="00B340CE" w:rsidRDefault="00127E14">
            <w:pPr>
              <w:tabs>
                <w:tab w:val="num" w:pos="360"/>
              </w:tabs>
              <w:spacing w:line="360" w:lineRule="auto"/>
              <w:ind w:firstLine="851"/>
              <w:jc w:val="center"/>
              <w:rPr>
                <w:b/>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127E14" w:rsidRPr="00B340CE" w:rsidRDefault="00127E14">
            <w:pPr>
              <w:tabs>
                <w:tab w:val="num" w:pos="360"/>
              </w:tabs>
              <w:spacing w:line="360" w:lineRule="auto"/>
              <w:ind w:firstLine="851"/>
              <w:jc w:val="center"/>
              <w:rPr>
                <w:b/>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127E14" w:rsidRPr="00B340CE" w:rsidRDefault="00127E14">
            <w:pPr>
              <w:tabs>
                <w:tab w:val="num" w:pos="360"/>
              </w:tabs>
              <w:spacing w:line="360" w:lineRule="auto"/>
              <w:ind w:firstLine="851"/>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127E14" w:rsidRPr="00B340CE" w:rsidRDefault="00127E14">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vAlign w:val="center"/>
          </w:tcPr>
          <w:p w:rsidR="00127E14" w:rsidRPr="00B340CE" w:rsidRDefault="00127E14">
            <w:pPr>
              <w:tabs>
                <w:tab w:val="num" w:pos="360"/>
              </w:tabs>
              <w:spacing w:line="360" w:lineRule="auto"/>
              <w:ind w:firstLine="851"/>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7E14" w:rsidRPr="00B340CE" w:rsidRDefault="00127E14">
            <w:pPr>
              <w:rPr>
                <w:b/>
              </w:rPr>
            </w:pPr>
          </w:p>
        </w:tc>
      </w:tr>
      <w:tr w:rsidR="00127E14" w:rsidRPr="00B340CE" w:rsidTr="00127E14">
        <w:tc>
          <w:tcPr>
            <w:tcW w:w="15100" w:type="dxa"/>
            <w:gridSpan w:val="13"/>
            <w:tcBorders>
              <w:top w:val="single" w:sz="4" w:space="0" w:color="auto"/>
              <w:left w:val="single" w:sz="4" w:space="0" w:color="auto"/>
              <w:bottom w:val="single" w:sz="4" w:space="0" w:color="auto"/>
              <w:right w:val="single" w:sz="4" w:space="0" w:color="auto"/>
            </w:tcBorders>
            <w:hideMark/>
          </w:tcPr>
          <w:p w:rsidR="00127E14" w:rsidRPr="00B340CE" w:rsidRDefault="003E0828">
            <w:pPr>
              <w:tabs>
                <w:tab w:val="num" w:pos="360"/>
              </w:tabs>
              <w:spacing w:line="360" w:lineRule="auto"/>
              <w:ind w:firstLine="851"/>
              <w:jc w:val="center"/>
              <w:rPr>
                <w:bCs/>
              </w:rPr>
            </w:pPr>
            <w:r w:rsidRPr="00B340CE">
              <w:rPr>
                <w:bCs/>
              </w:rPr>
              <w:t>ПМ.02 Оказание медицинской помощи в период беременности, родов, послеродовый период и с распространенными гинекологическими заболеваниями</w:t>
            </w:r>
          </w:p>
        </w:tc>
      </w:tr>
      <w:tr w:rsidR="004866E5" w:rsidRPr="00B340CE" w:rsidTr="003E0828">
        <w:trPr>
          <w:trHeight w:val="342"/>
        </w:trPr>
        <w:tc>
          <w:tcPr>
            <w:tcW w:w="0" w:type="auto"/>
            <w:vMerge w:val="restart"/>
            <w:tcBorders>
              <w:top w:val="single" w:sz="4" w:space="0" w:color="auto"/>
              <w:left w:val="single" w:sz="4" w:space="0" w:color="auto"/>
              <w:right w:val="single" w:sz="4" w:space="0" w:color="auto"/>
            </w:tcBorders>
            <w:vAlign w:val="center"/>
            <w:hideMark/>
          </w:tcPr>
          <w:p w:rsidR="003E0828" w:rsidRPr="00B340CE" w:rsidRDefault="00DD0337" w:rsidP="00DD0337">
            <w:pPr>
              <w:jc w:val="both"/>
            </w:pPr>
            <w:r w:rsidRPr="00B340CE">
              <w:t xml:space="preserve">ПК 2.1 </w:t>
            </w:r>
            <w:r w:rsidR="003E0828" w:rsidRPr="00B340CE">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p w:rsidR="004866E5" w:rsidRPr="00B340CE" w:rsidRDefault="004866E5" w:rsidP="003E0828"/>
        </w:tc>
        <w:tc>
          <w:tcPr>
            <w:tcW w:w="6913" w:type="dxa"/>
            <w:tcBorders>
              <w:top w:val="single" w:sz="4" w:space="0" w:color="auto"/>
              <w:left w:val="single" w:sz="4" w:space="0" w:color="auto"/>
              <w:bottom w:val="single" w:sz="4" w:space="0" w:color="auto"/>
              <w:right w:val="single" w:sz="4" w:space="0" w:color="auto"/>
            </w:tcBorders>
          </w:tcPr>
          <w:p w:rsidR="004866E5" w:rsidRPr="00B340CE" w:rsidRDefault="003E0828">
            <w:pPr>
              <w:spacing w:line="360" w:lineRule="auto"/>
            </w:pPr>
            <w:r w:rsidRPr="00B340CE">
              <w:t>Взятие посева на чувствительность к антибиотикам</w:t>
            </w:r>
          </w:p>
        </w:tc>
        <w:tc>
          <w:tcPr>
            <w:tcW w:w="2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r>
      <w:tr w:rsidR="004866E5" w:rsidRPr="00B340CE" w:rsidTr="003E0828">
        <w:trPr>
          <w:trHeight w:val="294"/>
        </w:trPr>
        <w:tc>
          <w:tcPr>
            <w:tcW w:w="0" w:type="auto"/>
            <w:vMerge/>
            <w:tcBorders>
              <w:left w:val="single" w:sz="4" w:space="0" w:color="auto"/>
              <w:right w:val="single" w:sz="4" w:space="0" w:color="auto"/>
            </w:tcBorders>
            <w:vAlign w:val="center"/>
            <w:hideMark/>
          </w:tcPr>
          <w:p w:rsidR="004866E5" w:rsidRPr="00B340CE" w:rsidRDefault="004866E5"/>
        </w:tc>
        <w:tc>
          <w:tcPr>
            <w:tcW w:w="6913" w:type="dxa"/>
            <w:tcBorders>
              <w:top w:val="single" w:sz="4" w:space="0" w:color="auto"/>
              <w:left w:val="single" w:sz="4" w:space="0" w:color="auto"/>
              <w:bottom w:val="single" w:sz="4" w:space="0" w:color="auto"/>
              <w:right w:val="single" w:sz="4" w:space="0" w:color="auto"/>
            </w:tcBorders>
          </w:tcPr>
          <w:p w:rsidR="004866E5" w:rsidRPr="00B340CE" w:rsidRDefault="003E0828">
            <w:pPr>
              <w:spacing w:line="360" w:lineRule="auto"/>
            </w:pPr>
            <w:r w:rsidRPr="00B340CE">
              <w:t>Забор биопсийного материала</w:t>
            </w:r>
          </w:p>
        </w:tc>
        <w:tc>
          <w:tcPr>
            <w:tcW w:w="2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r>
      <w:tr w:rsidR="004866E5" w:rsidRPr="00B340CE" w:rsidTr="003E0828">
        <w:trPr>
          <w:trHeight w:val="374"/>
        </w:trPr>
        <w:tc>
          <w:tcPr>
            <w:tcW w:w="0" w:type="auto"/>
            <w:vMerge/>
            <w:tcBorders>
              <w:left w:val="single" w:sz="4" w:space="0" w:color="auto"/>
              <w:right w:val="single" w:sz="4" w:space="0" w:color="auto"/>
            </w:tcBorders>
            <w:vAlign w:val="center"/>
            <w:hideMark/>
          </w:tcPr>
          <w:p w:rsidR="004866E5" w:rsidRPr="00B340CE" w:rsidRDefault="004866E5"/>
        </w:tc>
        <w:tc>
          <w:tcPr>
            <w:tcW w:w="6913" w:type="dxa"/>
            <w:tcBorders>
              <w:top w:val="single" w:sz="4" w:space="0" w:color="auto"/>
              <w:left w:val="single" w:sz="4" w:space="0" w:color="auto"/>
              <w:bottom w:val="single" w:sz="4" w:space="0" w:color="auto"/>
              <w:right w:val="single" w:sz="4" w:space="0" w:color="auto"/>
            </w:tcBorders>
          </w:tcPr>
          <w:p w:rsidR="004866E5" w:rsidRPr="00B340CE" w:rsidRDefault="003E0828">
            <w:pPr>
              <w:spacing w:line="360" w:lineRule="auto"/>
            </w:pPr>
            <w:r w:rsidRPr="00B340CE">
              <w:t>Зондирование полости матки</w:t>
            </w:r>
          </w:p>
        </w:tc>
        <w:tc>
          <w:tcPr>
            <w:tcW w:w="2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r>
      <w:tr w:rsidR="004866E5" w:rsidRPr="00B340CE" w:rsidTr="003E0828">
        <w:trPr>
          <w:trHeight w:val="397"/>
        </w:trPr>
        <w:tc>
          <w:tcPr>
            <w:tcW w:w="0" w:type="auto"/>
            <w:vMerge/>
            <w:tcBorders>
              <w:left w:val="single" w:sz="4" w:space="0" w:color="auto"/>
              <w:right w:val="single" w:sz="4" w:space="0" w:color="auto"/>
            </w:tcBorders>
            <w:vAlign w:val="center"/>
          </w:tcPr>
          <w:p w:rsidR="004866E5" w:rsidRPr="00B340CE" w:rsidRDefault="004866E5"/>
        </w:tc>
        <w:tc>
          <w:tcPr>
            <w:tcW w:w="6913" w:type="dxa"/>
            <w:tcBorders>
              <w:top w:val="single" w:sz="4" w:space="0" w:color="auto"/>
              <w:left w:val="single" w:sz="4" w:space="0" w:color="auto"/>
              <w:bottom w:val="single" w:sz="4" w:space="0" w:color="auto"/>
              <w:right w:val="single" w:sz="4" w:space="0" w:color="auto"/>
            </w:tcBorders>
          </w:tcPr>
          <w:p w:rsidR="004866E5" w:rsidRPr="00B340CE" w:rsidRDefault="003E0828">
            <w:pPr>
              <w:spacing w:line="360" w:lineRule="auto"/>
            </w:pPr>
            <w:r w:rsidRPr="00B340CE">
              <w:t>Пункция брюшной полости</w:t>
            </w:r>
          </w:p>
        </w:tc>
        <w:tc>
          <w:tcPr>
            <w:tcW w:w="2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r>
      <w:tr w:rsidR="004866E5" w:rsidRPr="00B340CE" w:rsidTr="003E0828">
        <w:trPr>
          <w:trHeight w:val="407"/>
        </w:trPr>
        <w:tc>
          <w:tcPr>
            <w:tcW w:w="0" w:type="auto"/>
            <w:vMerge/>
            <w:tcBorders>
              <w:left w:val="single" w:sz="4" w:space="0" w:color="auto"/>
              <w:right w:val="single" w:sz="4" w:space="0" w:color="auto"/>
            </w:tcBorders>
            <w:vAlign w:val="center"/>
          </w:tcPr>
          <w:p w:rsidR="004866E5" w:rsidRPr="00B340CE" w:rsidRDefault="004866E5"/>
        </w:tc>
        <w:tc>
          <w:tcPr>
            <w:tcW w:w="6913" w:type="dxa"/>
            <w:tcBorders>
              <w:top w:val="single" w:sz="4" w:space="0" w:color="auto"/>
              <w:left w:val="single" w:sz="4" w:space="0" w:color="auto"/>
              <w:bottom w:val="single" w:sz="4" w:space="0" w:color="auto"/>
              <w:right w:val="single" w:sz="4" w:space="0" w:color="auto"/>
            </w:tcBorders>
          </w:tcPr>
          <w:p w:rsidR="004866E5" w:rsidRPr="00B340CE" w:rsidRDefault="003E0828">
            <w:pPr>
              <w:spacing w:line="360" w:lineRule="auto"/>
            </w:pPr>
            <w:r w:rsidRPr="00B340CE">
              <w:t>Проба Шиллера</w:t>
            </w:r>
          </w:p>
        </w:tc>
        <w:tc>
          <w:tcPr>
            <w:tcW w:w="2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r>
      <w:tr w:rsidR="004866E5" w:rsidRPr="00B340CE" w:rsidTr="003E0828">
        <w:trPr>
          <w:trHeight w:val="289"/>
        </w:trPr>
        <w:tc>
          <w:tcPr>
            <w:tcW w:w="0" w:type="auto"/>
            <w:vMerge/>
            <w:tcBorders>
              <w:left w:val="single" w:sz="4" w:space="0" w:color="auto"/>
              <w:right w:val="single" w:sz="4" w:space="0" w:color="auto"/>
            </w:tcBorders>
            <w:vAlign w:val="center"/>
          </w:tcPr>
          <w:p w:rsidR="004866E5" w:rsidRPr="00B340CE" w:rsidRDefault="004866E5"/>
        </w:tc>
        <w:tc>
          <w:tcPr>
            <w:tcW w:w="6913" w:type="dxa"/>
            <w:tcBorders>
              <w:top w:val="single" w:sz="4" w:space="0" w:color="auto"/>
              <w:left w:val="single" w:sz="4" w:space="0" w:color="auto"/>
              <w:bottom w:val="single" w:sz="4" w:space="0" w:color="auto"/>
              <w:right w:val="single" w:sz="4" w:space="0" w:color="auto"/>
            </w:tcBorders>
          </w:tcPr>
          <w:p w:rsidR="004866E5" w:rsidRPr="00B340CE" w:rsidRDefault="003E0828">
            <w:pPr>
              <w:spacing w:line="360" w:lineRule="auto"/>
            </w:pPr>
            <w:r w:rsidRPr="00B340CE">
              <w:t>Ассистенция при выскабливании</w:t>
            </w:r>
          </w:p>
        </w:tc>
        <w:tc>
          <w:tcPr>
            <w:tcW w:w="2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r>
      <w:tr w:rsidR="004866E5" w:rsidRPr="00B340CE" w:rsidTr="003E0828">
        <w:trPr>
          <w:trHeight w:val="442"/>
        </w:trPr>
        <w:tc>
          <w:tcPr>
            <w:tcW w:w="0" w:type="auto"/>
            <w:vMerge/>
            <w:tcBorders>
              <w:left w:val="single" w:sz="4" w:space="0" w:color="auto"/>
              <w:bottom w:val="single" w:sz="4" w:space="0" w:color="auto"/>
              <w:right w:val="single" w:sz="4" w:space="0" w:color="auto"/>
            </w:tcBorders>
            <w:vAlign w:val="center"/>
          </w:tcPr>
          <w:p w:rsidR="004866E5" w:rsidRPr="00B340CE" w:rsidRDefault="004866E5"/>
        </w:tc>
        <w:tc>
          <w:tcPr>
            <w:tcW w:w="6913" w:type="dxa"/>
            <w:tcBorders>
              <w:top w:val="single" w:sz="4" w:space="0" w:color="auto"/>
              <w:left w:val="single" w:sz="4" w:space="0" w:color="auto"/>
              <w:bottom w:val="single" w:sz="4" w:space="0" w:color="auto"/>
              <w:right w:val="single" w:sz="4" w:space="0" w:color="auto"/>
            </w:tcBorders>
          </w:tcPr>
          <w:p w:rsidR="004866E5" w:rsidRPr="00B340CE" w:rsidRDefault="003E0828">
            <w:pPr>
              <w:spacing w:line="360" w:lineRule="auto"/>
            </w:pPr>
            <w:r w:rsidRPr="00B340CE">
              <w:t>Влагалищная ванночка Влагалищные тампоны</w:t>
            </w:r>
          </w:p>
        </w:tc>
        <w:tc>
          <w:tcPr>
            <w:tcW w:w="2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r>
      <w:tr w:rsidR="004866E5" w:rsidRPr="00B340CE" w:rsidTr="003E0828">
        <w:trPr>
          <w:trHeight w:val="323"/>
        </w:trPr>
        <w:tc>
          <w:tcPr>
            <w:tcW w:w="0" w:type="auto"/>
            <w:vMerge w:val="restart"/>
            <w:tcBorders>
              <w:top w:val="single" w:sz="4" w:space="0" w:color="auto"/>
              <w:left w:val="single" w:sz="4" w:space="0" w:color="auto"/>
              <w:right w:val="single" w:sz="4" w:space="0" w:color="auto"/>
            </w:tcBorders>
            <w:vAlign w:val="center"/>
          </w:tcPr>
          <w:p w:rsidR="00DD0337" w:rsidRPr="00B340CE" w:rsidRDefault="00DD0337" w:rsidP="00DD0337">
            <w:r w:rsidRPr="00B340CE">
              <w:t>ПК 2.2 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p w:rsidR="00DD0337" w:rsidRPr="00B340CE" w:rsidRDefault="00DD0337" w:rsidP="00DD0337"/>
          <w:p w:rsidR="00DD0337" w:rsidRPr="00B340CE" w:rsidRDefault="00DD0337" w:rsidP="00DD0337"/>
          <w:p w:rsidR="00DD0337" w:rsidRPr="00B340CE" w:rsidRDefault="00DD0337" w:rsidP="00DD0337"/>
          <w:p w:rsidR="00DD0337" w:rsidRPr="00B340CE" w:rsidRDefault="00DD0337" w:rsidP="00DD0337"/>
          <w:p w:rsidR="00DD0337" w:rsidRPr="00B340CE" w:rsidRDefault="00DD0337" w:rsidP="00DD0337"/>
          <w:p w:rsidR="004866E5" w:rsidRPr="00B340CE" w:rsidRDefault="00DD0337" w:rsidP="00DD0337">
            <w:r w:rsidRPr="00B340CE">
              <w:t>ПК 2.5 Проводить медицинскую реабилитацию пациентов в период беременности, родов, послеродовый период и с распространенными гинекологическими заболеваниями</w:t>
            </w:r>
          </w:p>
        </w:tc>
        <w:tc>
          <w:tcPr>
            <w:tcW w:w="6913" w:type="dxa"/>
            <w:tcBorders>
              <w:top w:val="single" w:sz="4" w:space="0" w:color="auto"/>
              <w:left w:val="single" w:sz="4" w:space="0" w:color="auto"/>
              <w:bottom w:val="single" w:sz="4" w:space="0" w:color="auto"/>
              <w:right w:val="single" w:sz="4" w:space="0" w:color="auto"/>
            </w:tcBorders>
          </w:tcPr>
          <w:p w:rsidR="004866E5" w:rsidRPr="00B340CE" w:rsidRDefault="003E0828">
            <w:pPr>
              <w:spacing w:line="360" w:lineRule="auto"/>
            </w:pPr>
            <w:r w:rsidRPr="00B340CE">
              <w:lastRenderedPageBreak/>
              <w:t>Оформление материала на гистологическое исследование</w:t>
            </w:r>
          </w:p>
        </w:tc>
        <w:tc>
          <w:tcPr>
            <w:tcW w:w="2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r>
      <w:tr w:rsidR="004866E5" w:rsidRPr="00B340CE" w:rsidTr="003E0828">
        <w:trPr>
          <w:trHeight w:val="333"/>
        </w:trPr>
        <w:tc>
          <w:tcPr>
            <w:tcW w:w="0" w:type="auto"/>
            <w:vMerge/>
            <w:tcBorders>
              <w:left w:val="single" w:sz="4" w:space="0" w:color="auto"/>
              <w:right w:val="single" w:sz="4" w:space="0" w:color="auto"/>
            </w:tcBorders>
            <w:vAlign w:val="center"/>
          </w:tcPr>
          <w:p w:rsidR="004866E5" w:rsidRPr="00B340CE" w:rsidRDefault="004866E5"/>
        </w:tc>
        <w:tc>
          <w:tcPr>
            <w:tcW w:w="6913" w:type="dxa"/>
            <w:tcBorders>
              <w:top w:val="single" w:sz="4" w:space="0" w:color="auto"/>
              <w:left w:val="single" w:sz="4" w:space="0" w:color="auto"/>
              <w:bottom w:val="single" w:sz="4" w:space="0" w:color="auto"/>
              <w:right w:val="single" w:sz="4" w:space="0" w:color="auto"/>
            </w:tcBorders>
          </w:tcPr>
          <w:p w:rsidR="004866E5" w:rsidRPr="00B340CE" w:rsidRDefault="003E0828">
            <w:pPr>
              <w:spacing w:line="360" w:lineRule="auto"/>
            </w:pPr>
            <w:r w:rsidRPr="00B340CE">
              <w:t>Взятие мазка на кольпоцитологию</w:t>
            </w:r>
          </w:p>
        </w:tc>
        <w:tc>
          <w:tcPr>
            <w:tcW w:w="2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4866E5" w:rsidRPr="00B340CE" w:rsidRDefault="004866E5">
            <w:pPr>
              <w:tabs>
                <w:tab w:val="num" w:pos="360"/>
              </w:tabs>
              <w:spacing w:line="360" w:lineRule="auto"/>
              <w:ind w:firstLine="851"/>
              <w:jc w:val="center"/>
              <w:rPr>
                <w:b/>
              </w:rPr>
            </w:pPr>
          </w:p>
        </w:tc>
      </w:tr>
      <w:tr w:rsidR="003E0828" w:rsidRPr="00B340CE" w:rsidTr="003E0828">
        <w:trPr>
          <w:trHeight w:val="420"/>
        </w:trPr>
        <w:tc>
          <w:tcPr>
            <w:tcW w:w="0" w:type="auto"/>
            <w:vMerge/>
            <w:tcBorders>
              <w:left w:val="single" w:sz="4" w:space="0" w:color="auto"/>
              <w:right w:val="single" w:sz="4" w:space="0" w:color="auto"/>
            </w:tcBorders>
            <w:vAlign w:val="center"/>
          </w:tcPr>
          <w:p w:rsidR="003E0828" w:rsidRPr="00B340CE" w:rsidRDefault="003E0828"/>
        </w:tc>
        <w:tc>
          <w:tcPr>
            <w:tcW w:w="6913" w:type="dxa"/>
            <w:tcBorders>
              <w:top w:val="single" w:sz="4" w:space="0" w:color="auto"/>
              <w:left w:val="single" w:sz="4" w:space="0" w:color="auto"/>
              <w:bottom w:val="single" w:sz="4" w:space="0" w:color="auto"/>
              <w:right w:val="single" w:sz="4" w:space="0" w:color="auto"/>
            </w:tcBorders>
          </w:tcPr>
          <w:p w:rsidR="003E0828" w:rsidRPr="00B340CE" w:rsidRDefault="003E0828" w:rsidP="00A726A7">
            <w:r w:rsidRPr="00B340CE">
              <w:t xml:space="preserve">Осмотр наружных </w:t>
            </w:r>
            <w:r w:rsidRPr="00B340CE">
              <w:lastRenderedPageBreak/>
              <w:t>половых органов</w:t>
            </w:r>
          </w:p>
        </w:tc>
        <w:tc>
          <w:tcPr>
            <w:tcW w:w="2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r>
      <w:tr w:rsidR="003E0828" w:rsidRPr="00B340CE" w:rsidTr="003E0828">
        <w:trPr>
          <w:trHeight w:val="303"/>
        </w:trPr>
        <w:tc>
          <w:tcPr>
            <w:tcW w:w="0" w:type="auto"/>
            <w:vMerge/>
            <w:tcBorders>
              <w:left w:val="single" w:sz="4" w:space="0" w:color="auto"/>
              <w:right w:val="single" w:sz="4" w:space="0" w:color="auto"/>
            </w:tcBorders>
            <w:vAlign w:val="center"/>
          </w:tcPr>
          <w:p w:rsidR="003E0828" w:rsidRPr="00B340CE" w:rsidRDefault="003E0828"/>
        </w:tc>
        <w:tc>
          <w:tcPr>
            <w:tcW w:w="6913" w:type="dxa"/>
            <w:tcBorders>
              <w:top w:val="single" w:sz="4" w:space="0" w:color="auto"/>
              <w:left w:val="single" w:sz="4" w:space="0" w:color="auto"/>
              <w:bottom w:val="single" w:sz="4" w:space="0" w:color="auto"/>
              <w:right w:val="single" w:sz="4" w:space="0" w:color="auto"/>
            </w:tcBorders>
          </w:tcPr>
          <w:p w:rsidR="003E0828" w:rsidRPr="00B340CE" w:rsidRDefault="003E0828" w:rsidP="00A726A7">
            <w:r w:rsidRPr="00B340CE">
              <w:t>Осмотр в зеркалах</w:t>
            </w:r>
          </w:p>
        </w:tc>
        <w:tc>
          <w:tcPr>
            <w:tcW w:w="2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r>
      <w:tr w:rsidR="003E0828" w:rsidRPr="00B340CE" w:rsidTr="003E0828">
        <w:trPr>
          <w:trHeight w:val="312"/>
        </w:trPr>
        <w:tc>
          <w:tcPr>
            <w:tcW w:w="0" w:type="auto"/>
            <w:vMerge/>
            <w:tcBorders>
              <w:left w:val="single" w:sz="4" w:space="0" w:color="auto"/>
              <w:right w:val="single" w:sz="4" w:space="0" w:color="auto"/>
            </w:tcBorders>
            <w:vAlign w:val="center"/>
          </w:tcPr>
          <w:p w:rsidR="003E0828" w:rsidRPr="00B340CE" w:rsidRDefault="003E0828"/>
        </w:tc>
        <w:tc>
          <w:tcPr>
            <w:tcW w:w="6913" w:type="dxa"/>
            <w:tcBorders>
              <w:top w:val="single" w:sz="4" w:space="0" w:color="auto"/>
              <w:left w:val="single" w:sz="4" w:space="0" w:color="auto"/>
              <w:bottom w:val="single" w:sz="4" w:space="0" w:color="auto"/>
              <w:right w:val="single" w:sz="4" w:space="0" w:color="auto"/>
            </w:tcBorders>
          </w:tcPr>
          <w:p w:rsidR="003E0828" w:rsidRPr="00B340CE" w:rsidRDefault="003E0828" w:rsidP="00A726A7">
            <w:r w:rsidRPr="00B340CE">
              <w:t>Бимануальное исследование</w:t>
            </w:r>
          </w:p>
        </w:tc>
        <w:tc>
          <w:tcPr>
            <w:tcW w:w="2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r>
      <w:tr w:rsidR="003E0828" w:rsidRPr="00B340CE" w:rsidTr="00DD0337">
        <w:trPr>
          <w:trHeight w:val="270"/>
        </w:trPr>
        <w:tc>
          <w:tcPr>
            <w:tcW w:w="0" w:type="auto"/>
            <w:vMerge/>
            <w:tcBorders>
              <w:top w:val="single" w:sz="4" w:space="0" w:color="auto"/>
              <w:left w:val="single" w:sz="4" w:space="0" w:color="auto"/>
              <w:bottom w:val="nil"/>
              <w:right w:val="single" w:sz="4" w:space="0" w:color="auto"/>
            </w:tcBorders>
            <w:vAlign w:val="center"/>
          </w:tcPr>
          <w:p w:rsidR="003E0828" w:rsidRPr="00B340CE" w:rsidRDefault="003E0828"/>
        </w:tc>
        <w:tc>
          <w:tcPr>
            <w:tcW w:w="6913" w:type="dxa"/>
            <w:tcBorders>
              <w:top w:val="single" w:sz="4" w:space="0" w:color="auto"/>
              <w:left w:val="single" w:sz="4" w:space="0" w:color="auto"/>
              <w:bottom w:val="nil"/>
              <w:right w:val="single" w:sz="4" w:space="0" w:color="auto"/>
            </w:tcBorders>
          </w:tcPr>
          <w:p w:rsidR="003E0828" w:rsidRPr="00B340CE" w:rsidRDefault="003E0828" w:rsidP="00A726A7">
            <w:r w:rsidRPr="00B340CE">
              <w:t xml:space="preserve">Осмотр молочных желез </w:t>
            </w:r>
          </w:p>
        </w:tc>
        <w:tc>
          <w:tcPr>
            <w:tcW w:w="236" w:type="dxa"/>
            <w:tcBorders>
              <w:top w:val="single" w:sz="4" w:space="0" w:color="auto"/>
              <w:left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864" w:type="dxa"/>
            <w:gridSpan w:val="2"/>
            <w:tcBorders>
              <w:top w:val="single" w:sz="4" w:space="0" w:color="auto"/>
              <w:left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29" w:type="dxa"/>
            <w:gridSpan w:val="2"/>
            <w:tcBorders>
              <w:top w:val="single" w:sz="4" w:space="0" w:color="auto"/>
              <w:left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4" w:type="dxa"/>
            <w:gridSpan w:val="2"/>
            <w:tcBorders>
              <w:top w:val="single" w:sz="4" w:space="0" w:color="auto"/>
              <w:left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58" w:type="dxa"/>
            <w:gridSpan w:val="2"/>
            <w:tcBorders>
              <w:top w:val="single" w:sz="4" w:space="0" w:color="auto"/>
              <w:left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6" w:type="dxa"/>
            <w:tcBorders>
              <w:top w:val="single" w:sz="4" w:space="0" w:color="auto"/>
              <w:left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1726" w:type="dxa"/>
            <w:tcBorders>
              <w:top w:val="single" w:sz="4" w:space="0" w:color="auto"/>
              <w:left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r>
      <w:tr w:rsidR="003E0828" w:rsidRPr="00B340CE" w:rsidTr="003E0828">
        <w:trPr>
          <w:trHeight w:val="232"/>
        </w:trPr>
        <w:tc>
          <w:tcPr>
            <w:tcW w:w="0" w:type="auto"/>
            <w:vMerge/>
            <w:tcBorders>
              <w:left w:val="single" w:sz="4" w:space="0" w:color="auto"/>
              <w:right w:val="single" w:sz="4" w:space="0" w:color="auto"/>
            </w:tcBorders>
            <w:vAlign w:val="center"/>
          </w:tcPr>
          <w:p w:rsidR="003E0828" w:rsidRPr="00B340CE" w:rsidRDefault="003E0828"/>
        </w:tc>
        <w:tc>
          <w:tcPr>
            <w:tcW w:w="6913" w:type="dxa"/>
            <w:tcBorders>
              <w:top w:val="single" w:sz="4" w:space="0" w:color="auto"/>
              <w:left w:val="single" w:sz="4" w:space="0" w:color="auto"/>
              <w:bottom w:val="single" w:sz="4" w:space="0" w:color="auto"/>
              <w:right w:val="single" w:sz="4" w:space="0" w:color="auto"/>
            </w:tcBorders>
          </w:tcPr>
          <w:p w:rsidR="003E0828" w:rsidRPr="00B340CE" w:rsidRDefault="003E0828" w:rsidP="00A726A7">
            <w:r w:rsidRPr="00B340CE">
              <w:t>Измерение базальной температуры</w:t>
            </w:r>
          </w:p>
        </w:tc>
        <w:tc>
          <w:tcPr>
            <w:tcW w:w="2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r>
      <w:tr w:rsidR="003E0828" w:rsidRPr="00B340CE" w:rsidTr="003E0828">
        <w:tc>
          <w:tcPr>
            <w:tcW w:w="0" w:type="auto"/>
            <w:vMerge/>
            <w:tcBorders>
              <w:top w:val="single" w:sz="4" w:space="0" w:color="auto"/>
              <w:left w:val="single" w:sz="4" w:space="0" w:color="auto"/>
              <w:right w:val="single" w:sz="4" w:space="0" w:color="auto"/>
            </w:tcBorders>
            <w:vAlign w:val="center"/>
          </w:tcPr>
          <w:p w:rsidR="003E0828" w:rsidRPr="00B340CE" w:rsidRDefault="003E0828"/>
        </w:tc>
        <w:tc>
          <w:tcPr>
            <w:tcW w:w="6913" w:type="dxa"/>
            <w:tcBorders>
              <w:top w:val="single" w:sz="4" w:space="0" w:color="auto"/>
              <w:left w:val="single" w:sz="4" w:space="0" w:color="auto"/>
              <w:bottom w:val="single" w:sz="4" w:space="0" w:color="auto"/>
              <w:right w:val="single" w:sz="4" w:space="0" w:color="auto"/>
            </w:tcBorders>
          </w:tcPr>
          <w:p w:rsidR="003E0828" w:rsidRPr="00B340CE" w:rsidRDefault="003E0828" w:rsidP="00A726A7">
            <w:pPr>
              <w:keepNext/>
              <w:outlineLvl w:val="1"/>
            </w:pPr>
            <w:r w:rsidRPr="00B340CE">
              <w:t>Консультирование по планированию семьи</w:t>
            </w:r>
          </w:p>
        </w:tc>
        <w:tc>
          <w:tcPr>
            <w:tcW w:w="2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r>
      <w:tr w:rsidR="003E0828" w:rsidRPr="00B340CE" w:rsidTr="003E0828">
        <w:trPr>
          <w:trHeight w:val="376"/>
        </w:trPr>
        <w:tc>
          <w:tcPr>
            <w:tcW w:w="0" w:type="auto"/>
            <w:vMerge/>
            <w:tcBorders>
              <w:left w:val="single" w:sz="4" w:space="0" w:color="auto"/>
              <w:right w:val="single" w:sz="4" w:space="0" w:color="auto"/>
            </w:tcBorders>
            <w:vAlign w:val="center"/>
          </w:tcPr>
          <w:p w:rsidR="003E0828" w:rsidRPr="00B340CE" w:rsidRDefault="003E0828"/>
        </w:tc>
        <w:tc>
          <w:tcPr>
            <w:tcW w:w="6913" w:type="dxa"/>
            <w:tcBorders>
              <w:top w:val="single" w:sz="4" w:space="0" w:color="auto"/>
              <w:left w:val="single" w:sz="4" w:space="0" w:color="auto"/>
              <w:bottom w:val="single" w:sz="4" w:space="0" w:color="auto"/>
              <w:right w:val="single" w:sz="4" w:space="0" w:color="auto"/>
            </w:tcBorders>
          </w:tcPr>
          <w:p w:rsidR="003E0828" w:rsidRPr="00B340CE" w:rsidRDefault="003E0828" w:rsidP="00A726A7">
            <w:r w:rsidRPr="00B340CE">
              <w:t>Взятие мазка на степень влагалищной чистоты</w:t>
            </w:r>
          </w:p>
        </w:tc>
        <w:tc>
          <w:tcPr>
            <w:tcW w:w="2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r>
      <w:tr w:rsidR="003E0828" w:rsidRPr="00B340CE" w:rsidTr="003E0828">
        <w:trPr>
          <w:trHeight w:val="386"/>
        </w:trPr>
        <w:tc>
          <w:tcPr>
            <w:tcW w:w="0" w:type="auto"/>
            <w:vMerge/>
            <w:tcBorders>
              <w:left w:val="single" w:sz="4" w:space="0" w:color="auto"/>
              <w:right w:val="single" w:sz="4" w:space="0" w:color="auto"/>
            </w:tcBorders>
            <w:vAlign w:val="center"/>
          </w:tcPr>
          <w:p w:rsidR="003E0828" w:rsidRPr="00B340CE" w:rsidRDefault="003E0828"/>
        </w:tc>
        <w:tc>
          <w:tcPr>
            <w:tcW w:w="6913" w:type="dxa"/>
            <w:tcBorders>
              <w:top w:val="single" w:sz="4" w:space="0" w:color="auto"/>
              <w:left w:val="single" w:sz="4" w:space="0" w:color="auto"/>
              <w:bottom w:val="single" w:sz="4" w:space="0" w:color="auto"/>
              <w:right w:val="single" w:sz="4" w:space="0" w:color="auto"/>
            </w:tcBorders>
          </w:tcPr>
          <w:p w:rsidR="003E0828" w:rsidRPr="00B340CE" w:rsidRDefault="003E0828" w:rsidP="00A726A7">
            <w:pPr>
              <w:rPr>
                <w:lang w:val="en-US"/>
              </w:rPr>
            </w:pPr>
            <w:r w:rsidRPr="00B340CE">
              <w:t xml:space="preserve">Взятие мазка на </w:t>
            </w:r>
            <w:r w:rsidRPr="00B340CE">
              <w:rPr>
                <w:lang w:val="en-US"/>
              </w:rPr>
              <w:t>gn</w:t>
            </w:r>
          </w:p>
        </w:tc>
        <w:tc>
          <w:tcPr>
            <w:tcW w:w="2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r>
      <w:tr w:rsidR="003E0828" w:rsidRPr="00B340CE" w:rsidTr="003E0828">
        <w:trPr>
          <w:trHeight w:val="387"/>
        </w:trPr>
        <w:tc>
          <w:tcPr>
            <w:tcW w:w="0" w:type="auto"/>
            <w:vMerge/>
            <w:tcBorders>
              <w:left w:val="single" w:sz="4" w:space="0" w:color="auto"/>
              <w:bottom w:val="single" w:sz="4" w:space="0" w:color="auto"/>
              <w:right w:val="single" w:sz="4" w:space="0" w:color="auto"/>
            </w:tcBorders>
            <w:vAlign w:val="center"/>
          </w:tcPr>
          <w:p w:rsidR="003E0828" w:rsidRPr="00B340CE" w:rsidRDefault="003E0828"/>
        </w:tc>
        <w:tc>
          <w:tcPr>
            <w:tcW w:w="6913" w:type="dxa"/>
            <w:tcBorders>
              <w:top w:val="single" w:sz="4" w:space="0" w:color="auto"/>
              <w:left w:val="single" w:sz="4" w:space="0" w:color="auto"/>
              <w:bottom w:val="single" w:sz="4" w:space="0" w:color="auto"/>
              <w:right w:val="single" w:sz="4" w:space="0" w:color="auto"/>
            </w:tcBorders>
          </w:tcPr>
          <w:p w:rsidR="003E0828" w:rsidRPr="00B340CE" w:rsidRDefault="003E0828" w:rsidP="00A726A7">
            <w:r w:rsidRPr="00B340CE">
              <w:t>Взятие мазка на онкоцитологию</w:t>
            </w:r>
          </w:p>
        </w:tc>
        <w:tc>
          <w:tcPr>
            <w:tcW w:w="2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86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29"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4"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58" w:type="dxa"/>
            <w:gridSpan w:val="2"/>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53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c>
          <w:tcPr>
            <w:tcW w:w="1726" w:type="dxa"/>
            <w:tcBorders>
              <w:top w:val="single" w:sz="4" w:space="0" w:color="auto"/>
              <w:left w:val="single" w:sz="4" w:space="0" w:color="auto"/>
              <w:bottom w:val="single" w:sz="4" w:space="0" w:color="auto"/>
              <w:right w:val="single" w:sz="4" w:space="0" w:color="auto"/>
            </w:tcBorders>
          </w:tcPr>
          <w:p w:rsidR="003E0828" w:rsidRPr="00B340CE" w:rsidRDefault="003E0828">
            <w:pPr>
              <w:tabs>
                <w:tab w:val="num" w:pos="360"/>
              </w:tabs>
              <w:spacing w:line="360" w:lineRule="auto"/>
              <w:ind w:firstLine="851"/>
              <w:jc w:val="center"/>
              <w:rPr>
                <w:b/>
              </w:rPr>
            </w:pPr>
          </w:p>
        </w:tc>
      </w:tr>
      <w:bookmarkEnd w:id="4"/>
    </w:tbl>
    <w:p w:rsidR="00127E14" w:rsidRPr="00B340CE" w:rsidRDefault="00127E14" w:rsidP="00127E14">
      <w:pPr>
        <w:spacing w:line="360" w:lineRule="auto"/>
        <w:sectPr w:rsidR="00127E14" w:rsidRPr="00B340CE" w:rsidSect="00306327">
          <w:type w:val="continuous"/>
          <w:pgSz w:w="11906" w:h="16838"/>
          <w:pgMar w:top="1134" w:right="1701" w:bottom="1134" w:left="567" w:header="709" w:footer="709" w:gutter="0"/>
          <w:cols w:space="720"/>
        </w:sectPr>
      </w:pPr>
    </w:p>
    <w:p w:rsidR="00127E14" w:rsidRPr="00B340CE" w:rsidRDefault="00127E14" w:rsidP="00127E14">
      <w:pPr>
        <w:spacing w:line="360" w:lineRule="auto"/>
        <w:jc w:val="right"/>
      </w:pPr>
      <w:r w:rsidRPr="00B340CE">
        <w:lastRenderedPageBreak/>
        <w:t>Приложение 3</w:t>
      </w:r>
    </w:p>
    <w:p w:rsidR="003E0828" w:rsidRPr="00B340CE" w:rsidRDefault="00127E14" w:rsidP="00DD0337">
      <w:pPr>
        <w:spacing w:line="360" w:lineRule="auto"/>
        <w:ind w:firstLine="851"/>
        <w:jc w:val="center"/>
        <w:rPr>
          <w:sz w:val="28"/>
          <w:szCs w:val="28"/>
        </w:rPr>
      </w:pPr>
      <w:r w:rsidRPr="00B340CE">
        <w:rPr>
          <w:sz w:val="28"/>
          <w:szCs w:val="28"/>
        </w:rPr>
        <w:t>Практические манипуля</w:t>
      </w:r>
      <w:r w:rsidR="00DD0337" w:rsidRPr="00B340CE">
        <w:rPr>
          <w:sz w:val="28"/>
          <w:szCs w:val="28"/>
        </w:rPr>
        <w:t xml:space="preserve">ции (задания) </w:t>
      </w:r>
    </w:p>
    <w:p w:rsidR="00DD0337" w:rsidRPr="00B340CE" w:rsidRDefault="003E0828" w:rsidP="003E0828">
      <w:pPr>
        <w:pStyle w:val="af1"/>
        <w:numPr>
          <w:ilvl w:val="0"/>
          <w:numId w:val="24"/>
        </w:numPr>
        <w:rPr>
          <w:sz w:val="24"/>
          <w:szCs w:val="24"/>
        </w:rPr>
      </w:pPr>
      <w:r w:rsidRPr="00B340CE">
        <w:rPr>
          <w:sz w:val="24"/>
          <w:szCs w:val="24"/>
        </w:rPr>
        <w:t>Сбор жалоб и анамнеза гинекологических больных</w:t>
      </w:r>
    </w:p>
    <w:p w:rsidR="00DD0337" w:rsidRPr="00B340CE" w:rsidRDefault="003E0828" w:rsidP="003E0828">
      <w:pPr>
        <w:pStyle w:val="af1"/>
        <w:numPr>
          <w:ilvl w:val="0"/>
          <w:numId w:val="24"/>
        </w:numPr>
        <w:rPr>
          <w:sz w:val="24"/>
          <w:szCs w:val="24"/>
        </w:rPr>
      </w:pPr>
      <w:r w:rsidRPr="00B340CE">
        <w:rPr>
          <w:sz w:val="24"/>
          <w:szCs w:val="24"/>
        </w:rPr>
        <w:t>Осмотр наружных половых органов</w:t>
      </w:r>
    </w:p>
    <w:p w:rsidR="00DD0337" w:rsidRPr="00B340CE" w:rsidRDefault="003E0828" w:rsidP="003E0828">
      <w:pPr>
        <w:pStyle w:val="af1"/>
        <w:numPr>
          <w:ilvl w:val="0"/>
          <w:numId w:val="24"/>
        </w:numPr>
        <w:rPr>
          <w:sz w:val="24"/>
          <w:szCs w:val="24"/>
        </w:rPr>
      </w:pPr>
      <w:r w:rsidRPr="00B340CE">
        <w:rPr>
          <w:sz w:val="24"/>
          <w:szCs w:val="24"/>
        </w:rPr>
        <w:t>Осмотр в зеркалах</w:t>
      </w:r>
    </w:p>
    <w:p w:rsidR="00DD0337" w:rsidRPr="00B340CE" w:rsidRDefault="003E0828" w:rsidP="003E0828">
      <w:pPr>
        <w:pStyle w:val="af1"/>
        <w:numPr>
          <w:ilvl w:val="0"/>
          <w:numId w:val="24"/>
        </w:numPr>
        <w:rPr>
          <w:sz w:val="24"/>
          <w:szCs w:val="24"/>
        </w:rPr>
      </w:pPr>
      <w:r w:rsidRPr="00B340CE">
        <w:rPr>
          <w:sz w:val="24"/>
          <w:szCs w:val="24"/>
        </w:rPr>
        <w:t>Бимануальное исследование</w:t>
      </w:r>
    </w:p>
    <w:p w:rsidR="00DD0337" w:rsidRPr="00B340CE" w:rsidRDefault="00DD0337" w:rsidP="003E0828">
      <w:pPr>
        <w:pStyle w:val="af1"/>
        <w:numPr>
          <w:ilvl w:val="0"/>
          <w:numId w:val="24"/>
        </w:numPr>
        <w:rPr>
          <w:sz w:val="24"/>
          <w:szCs w:val="24"/>
        </w:rPr>
      </w:pPr>
      <w:r w:rsidRPr="00B340CE">
        <w:rPr>
          <w:sz w:val="24"/>
          <w:szCs w:val="24"/>
        </w:rPr>
        <w:t xml:space="preserve">Осмотр молочных желез </w:t>
      </w:r>
    </w:p>
    <w:p w:rsidR="00DD0337" w:rsidRPr="00B340CE" w:rsidRDefault="003E0828" w:rsidP="003E0828">
      <w:pPr>
        <w:pStyle w:val="af1"/>
        <w:numPr>
          <w:ilvl w:val="0"/>
          <w:numId w:val="24"/>
        </w:numPr>
        <w:rPr>
          <w:sz w:val="24"/>
          <w:szCs w:val="24"/>
        </w:rPr>
      </w:pPr>
      <w:r w:rsidRPr="00B340CE">
        <w:rPr>
          <w:sz w:val="24"/>
          <w:szCs w:val="24"/>
        </w:rPr>
        <w:t>Измерение базальной температуры</w:t>
      </w:r>
    </w:p>
    <w:p w:rsidR="00DD0337" w:rsidRPr="00B340CE" w:rsidRDefault="003E0828" w:rsidP="003E0828">
      <w:pPr>
        <w:pStyle w:val="af1"/>
        <w:numPr>
          <w:ilvl w:val="0"/>
          <w:numId w:val="24"/>
        </w:numPr>
        <w:rPr>
          <w:sz w:val="24"/>
          <w:szCs w:val="24"/>
        </w:rPr>
      </w:pPr>
      <w:r w:rsidRPr="00B340CE">
        <w:rPr>
          <w:sz w:val="24"/>
          <w:szCs w:val="24"/>
        </w:rPr>
        <w:t>Консультирование по планированию семьи</w:t>
      </w:r>
    </w:p>
    <w:p w:rsidR="00DD0337" w:rsidRPr="00B340CE" w:rsidRDefault="003E0828" w:rsidP="003E0828">
      <w:pPr>
        <w:pStyle w:val="af1"/>
        <w:numPr>
          <w:ilvl w:val="0"/>
          <w:numId w:val="24"/>
        </w:numPr>
        <w:rPr>
          <w:sz w:val="24"/>
          <w:szCs w:val="24"/>
        </w:rPr>
      </w:pPr>
      <w:r w:rsidRPr="00B340CE">
        <w:rPr>
          <w:sz w:val="24"/>
          <w:szCs w:val="24"/>
        </w:rPr>
        <w:t>Взятие мазка на степень влагалищной чистоты</w:t>
      </w:r>
    </w:p>
    <w:p w:rsidR="00DD0337" w:rsidRPr="00B340CE" w:rsidRDefault="003E0828" w:rsidP="003E0828">
      <w:pPr>
        <w:pStyle w:val="af1"/>
        <w:numPr>
          <w:ilvl w:val="0"/>
          <w:numId w:val="24"/>
        </w:numPr>
        <w:rPr>
          <w:sz w:val="24"/>
          <w:szCs w:val="24"/>
        </w:rPr>
      </w:pPr>
      <w:r w:rsidRPr="00B340CE">
        <w:rPr>
          <w:sz w:val="24"/>
          <w:szCs w:val="24"/>
        </w:rPr>
        <w:t>Взятие мазка на gn</w:t>
      </w:r>
    </w:p>
    <w:p w:rsidR="00DD0337" w:rsidRPr="00B340CE" w:rsidRDefault="003E0828" w:rsidP="003E0828">
      <w:pPr>
        <w:pStyle w:val="af1"/>
        <w:numPr>
          <w:ilvl w:val="0"/>
          <w:numId w:val="24"/>
        </w:numPr>
        <w:rPr>
          <w:sz w:val="24"/>
          <w:szCs w:val="24"/>
        </w:rPr>
      </w:pPr>
      <w:r w:rsidRPr="00B340CE">
        <w:rPr>
          <w:sz w:val="24"/>
          <w:szCs w:val="24"/>
        </w:rPr>
        <w:t>Взятие мазка на онкоцитологию</w:t>
      </w:r>
    </w:p>
    <w:p w:rsidR="00DD0337" w:rsidRPr="00B340CE" w:rsidRDefault="003E0828" w:rsidP="003E0828">
      <w:pPr>
        <w:pStyle w:val="af1"/>
        <w:numPr>
          <w:ilvl w:val="0"/>
          <w:numId w:val="24"/>
        </w:numPr>
        <w:rPr>
          <w:sz w:val="24"/>
          <w:szCs w:val="24"/>
        </w:rPr>
      </w:pPr>
      <w:r w:rsidRPr="00B340CE">
        <w:rPr>
          <w:sz w:val="24"/>
          <w:szCs w:val="24"/>
        </w:rPr>
        <w:t>Взятие посева на чувствительность к антибиотикам</w:t>
      </w:r>
    </w:p>
    <w:p w:rsidR="00DD0337" w:rsidRPr="00B340CE" w:rsidRDefault="003E0828" w:rsidP="003E0828">
      <w:pPr>
        <w:pStyle w:val="af1"/>
        <w:numPr>
          <w:ilvl w:val="0"/>
          <w:numId w:val="24"/>
        </w:numPr>
        <w:rPr>
          <w:sz w:val="24"/>
          <w:szCs w:val="24"/>
        </w:rPr>
      </w:pPr>
      <w:r w:rsidRPr="00B340CE">
        <w:rPr>
          <w:sz w:val="24"/>
          <w:szCs w:val="24"/>
        </w:rPr>
        <w:t>Забор биопсийного материала</w:t>
      </w:r>
    </w:p>
    <w:p w:rsidR="00DD0337" w:rsidRPr="00B340CE" w:rsidRDefault="003E0828" w:rsidP="003E0828">
      <w:pPr>
        <w:pStyle w:val="af1"/>
        <w:numPr>
          <w:ilvl w:val="0"/>
          <w:numId w:val="24"/>
        </w:numPr>
        <w:rPr>
          <w:sz w:val="24"/>
          <w:szCs w:val="24"/>
        </w:rPr>
      </w:pPr>
      <w:r w:rsidRPr="00B340CE">
        <w:rPr>
          <w:sz w:val="24"/>
          <w:szCs w:val="24"/>
        </w:rPr>
        <w:t>Зондирование полости матки</w:t>
      </w:r>
    </w:p>
    <w:p w:rsidR="00DD0337" w:rsidRPr="00B340CE" w:rsidRDefault="003E0828" w:rsidP="003E0828">
      <w:pPr>
        <w:pStyle w:val="af1"/>
        <w:numPr>
          <w:ilvl w:val="0"/>
          <w:numId w:val="24"/>
        </w:numPr>
        <w:rPr>
          <w:sz w:val="24"/>
          <w:szCs w:val="24"/>
        </w:rPr>
      </w:pPr>
      <w:r w:rsidRPr="00B340CE">
        <w:rPr>
          <w:sz w:val="24"/>
          <w:szCs w:val="24"/>
        </w:rPr>
        <w:t>Пункция брюшной полости</w:t>
      </w:r>
    </w:p>
    <w:p w:rsidR="00DD0337" w:rsidRPr="00B340CE" w:rsidRDefault="003E0828" w:rsidP="003E0828">
      <w:pPr>
        <w:pStyle w:val="af1"/>
        <w:numPr>
          <w:ilvl w:val="0"/>
          <w:numId w:val="24"/>
        </w:numPr>
        <w:rPr>
          <w:sz w:val="24"/>
          <w:szCs w:val="24"/>
        </w:rPr>
      </w:pPr>
      <w:r w:rsidRPr="00B340CE">
        <w:rPr>
          <w:sz w:val="24"/>
          <w:szCs w:val="24"/>
        </w:rPr>
        <w:t>Проба Шиллера</w:t>
      </w:r>
    </w:p>
    <w:p w:rsidR="00DD0337" w:rsidRPr="00B340CE" w:rsidRDefault="003E0828" w:rsidP="003E0828">
      <w:pPr>
        <w:pStyle w:val="af1"/>
        <w:numPr>
          <w:ilvl w:val="0"/>
          <w:numId w:val="24"/>
        </w:numPr>
        <w:rPr>
          <w:sz w:val="24"/>
          <w:szCs w:val="24"/>
        </w:rPr>
      </w:pPr>
      <w:r w:rsidRPr="00B340CE">
        <w:rPr>
          <w:sz w:val="24"/>
          <w:szCs w:val="24"/>
        </w:rPr>
        <w:t>Ассистенция при выскабливании</w:t>
      </w:r>
    </w:p>
    <w:p w:rsidR="00DD0337" w:rsidRPr="00B340CE" w:rsidRDefault="003E0828" w:rsidP="003E0828">
      <w:pPr>
        <w:pStyle w:val="af1"/>
        <w:numPr>
          <w:ilvl w:val="0"/>
          <w:numId w:val="24"/>
        </w:numPr>
        <w:rPr>
          <w:sz w:val="24"/>
          <w:szCs w:val="24"/>
        </w:rPr>
      </w:pPr>
      <w:r w:rsidRPr="00B340CE">
        <w:rPr>
          <w:sz w:val="24"/>
          <w:szCs w:val="24"/>
        </w:rPr>
        <w:t>Влагалищная ванночка</w:t>
      </w:r>
    </w:p>
    <w:p w:rsidR="00DD0337" w:rsidRPr="00B340CE" w:rsidRDefault="003E0828" w:rsidP="003E0828">
      <w:pPr>
        <w:pStyle w:val="af1"/>
        <w:numPr>
          <w:ilvl w:val="0"/>
          <w:numId w:val="24"/>
        </w:numPr>
        <w:rPr>
          <w:sz w:val="24"/>
          <w:szCs w:val="24"/>
        </w:rPr>
      </w:pPr>
      <w:r w:rsidRPr="00B340CE">
        <w:rPr>
          <w:sz w:val="24"/>
          <w:szCs w:val="24"/>
        </w:rPr>
        <w:t>Влагалищные тампоны</w:t>
      </w:r>
    </w:p>
    <w:p w:rsidR="00DD0337" w:rsidRPr="00B340CE" w:rsidRDefault="003E0828" w:rsidP="003E0828">
      <w:pPr>
        <w:pStyle w:val="af1"/>
        <w:numPr>
          <w:ilvl w:val="0"/>
          <w:numId w:val="24"/>
        </w:numPr>
        <w:rPr>
          <w:sz w:val="24"/>
          <w:szCs w:val="24"/>
        </w:rPr>
      </w:pPr>
      <w:r w:rsidRPr="00B340CE">
        <w:rPr>
          <w:sz w:val="24"/>
          <w:szCs w:val="24"/>
        </w:rPr>
        <w:t>Оформление материала на гистологическое исследование</w:t>
      </w:r>
    </w:p>
    <w:p w:rsidR="006740E7" w:rsidRPr="00B340CE" w:rsidRDefault="003E0828" w:rsidP="003E0828">
      <w:pPr>
        <w:pStyle w:val="af1"/>
        <w:numPr>
          <w:ilvl w:val="0"/>
          <w:numId w:val="24"/>
        </w:numPr>
        <w:rPr>
          <w:sz w:val="24"/>
          <w:szCs w:val="24"/>
        </w:rPr>
      </w:pPr>
      <w:r w:rsidRPr="00B340CE">
        <w:rPr>
          <w:sz w:val="24"/>
          <w:szCs w:val="24"/>
        </w:rPr>
        <w:t>Взятие мазка на кольпоцитологию</w:t>
      </w:r>
    </w:p>
    <w:sectPr w:rsidR="006740E7" w:rsidRPr="00B340CE" w:rsidSect="0030632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C25" w:rsidRDefault="00DA6C25" w:rsidP="00306327">
      <w:r>
        <w:separator/>
      </w:r>
    </w:p>
  </w:endnote>
  <w:endnote w:type="continuationSeparator" w:id="0">
    <w:p w:rsidR="00DA6C25" w:rsidRDefault="00DA6C25" w:rsidP="0030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984027"/>
      <w:docPartObj>
        <w:docPartGallery w:val="Page Numbers (Bottom of Page)"/>
        <w:docPartUnique/>
      </w:docPartObj>
    </w:sdtPr>
    <w:sdtEndPr/>
    <w:sdtContent>
      <w:p w:rsidR="00306327" w:rsidRDefault="00306327">
        <w:pPr>
          <w:pStyle w:val="aa"/>
          <w:jc w:val="center"/>
        </w:pPr>
        <w:r>
          <w:fldChar w:fldCharType="begin"/>
        </w:r>
        <w:r>
          <w:instrText>PAGE   \* MERGEFORMAT</w:instrText>
        </w:r>
        <w:r>
          <w:fldChar w:fldCharType="separate"/>
        </w:r>
        <w:r w:rsidR="00B032CE">
          <w:rPr>
            <w:noProof/>
          </w:rPr>
          <w:t>1</w:t>
        </w:r>
        <w:r>
          <w:fldChar w:fldCharType="end"/>
        </w:r>
      </w:p>
    </w:sdtContent>
  </w:sdt>
  <w:p w:rsidR="00306327" w:rsidRDefault="003063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C25" w:rsidRDefault="00DA6C25" w:rsidP="00306327">
      <w:r>
        <w:separator/>
      </w:r>
    </w:p>
  </w:footnote>
  <w:footnote w:type="continuationSeparator" w:id="0">
    <w:p w:rsidR="00DA6C25" w:rsidRDefault="00DA6C25" w:rsidP="00306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1331CE"/>
    <w:multiLevelType w:val="hybridMultilevel"/>
    <w:tmpl w:val="E99A6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2714A3"/>
    <w:multiLevelType w:val="hybridMultilevel"/>
    <w:tmpl w:val="E8663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AE429B"/>
    <w:multiLevelType w:val="singleLevel"/>
    <w:tmpl w:val="0419000F"/>
    <w:lvl w:ilvl="0">
      <w:start w:val="1"/>
      <w:numFmt w:val="decimal"/>
      <w:lvlText w:val="%1."/>
      <w:lvlJc w:val="left"/>
      <w:pPr>
        <w:tabs>
          <w:tab w:val="num" w:pos="360"/>
        </w:tabs>
        <w:ind w:left="360" w:hanging="360"/>
      </w:pPr>
    </w:lvl>
  </w:abstractNum>
  <w:abstractNum w:abstractNumId="4">
    <w:nsid w:val="343C1520"/>
    <w:multiLevelType w:val="hybridMultilevel"/>
    <w:tmpl w:val="3BE4FA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39524F10"/>
    <w:multiLevelType w:val="hybridMultilevel"/>
    <w:tmpl w:val="47BA0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E4362B2"/>
    <w:multiLevelType w:val="hybridMultilevel"/>
    <w:tmpl w:val="17C412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5BA3289"/>
    <w:multiLevelType w:val="hybridMultilevel"/>
    <w:tmpl w:val="661A8F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A853F25"/>
    <w:multiLevelType w:val="hybridMultilevel"/>
    <w:tmpl w:val="6BC607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E835EA4"/>
    <w:multiLevelType w:val="hybridMultilevel"/>
    <w:tmpl w:val="FFFFFFFF"/>
    <w:lvl w:ilvl="0" w:tplc="94342B3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7A561162"/>
    <w:multiLevelType w:val="hybridMultilevel"/>
    <w:tmpl w:val="AB5A17AC"/>
    <w:lvl w:ilvl="0" w:tplc="92D22034">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7F912539"/>
    <w:multiLevelType w:val="hybridMultilevel"/>
    <w:tmpl w:val="7A72E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C3"/>
    <w:rsid w:val="00036558"/>
    <w:rsid w:val="00036AC3"/>
    <w:rsid w:val="00127E14"/>
    <w:rsid w:val="00235B8A"/>
    <w:rsid w:val="002D539D"/>
    <w:rsid w:val="00306327"/>
    <w:rsid w:val="003E0828"/>
    <w:rsid w:val="00407014"/>
    <w:rsid w:val="00461C54"/>
    <w:rsid w:val="004866E5"/>
    <w:rsid w:val="006740E7"/>
    <w:rsid w:val="006E2355"/>
    <w:rsid w:val="006F5BE4"/>
    <w:rsid w:val="008016E1"/>
    <w:rsid w:val="008367C8"/>
    <w:rsid w:val="00A559C4"/>
    <w:rsid w:val="00A726A7"/>
    <w:rsid w:val="00B032CE"/>
    <w:rsid w:val="00B340CE"/>
    <w:rsid w:val="00B4617A"/>
    <w:rsid w:val="00B8438A"/>
    <w:rsid w:val="00C05A38"/>
    <w:rsid w:val="00C374D6"/>
    <w:rsid w:val="00D34452"/>
    <w:rsid w:val="00DA6C25"/>
    <w:rsid w:val="00DD0337"/>
    <w:rsid w:val="00EA19FC"/>
    <w:rsid w:val="00FC3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35764-DAAC-4563-B34F-4B643CA1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3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7E14"/>
    <w:pPr>
      <w:keepNext/>
      <w:autoSpaceDE w:val="0"/>
      <w:autoSpaceDN w:val="0"/>
      <w:ind w:firstLine="284"/>
      <w:outlineLvl w:val="0"/>
    </w:pPr>
  </w:style>
  <w:style w:type="paragraph" w:styleId="2">
    <w:name w:val="heading 2"/>
    <w:basedOn w:val="a"/>
    <w:next w:val="a"/>
    <w:link w:val="20"/>
    <w:uiPriority w:val="9"/>
    <w:unhideWhenUsed/>
    <w:qFormat/>
    <w:rsid w:val="00127E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27E14"/>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1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27E14"/>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127E14"/>
    <w:rPr>
      <w:rFonts w:asciiTheme="majorHAnsi" w:eastAsiaTheme="majorEastAsia" w:hAnsiTheme="majorHAnsi" w:cstheme="majorBidi"/>
      <w:color w:val="243F60" w:themeColor="accent1" w:themeShade="7F"/>
      <w:sz w:val="24"/>
      <w:szCs w:val="24"/>
      <w:lang w:eastAsia="ru-RU"/>
    </w:rPr>
  </w:style>
  <w:style w:type="character" w:styleId="a3">
    <w:name w:val="Hyperlink"/>
    <w:uiPriority w:val="99"/>
    <w:semiHidden/>
    <w:unhideWhenUsed/>
    <w:rsid w:val="00127E14"/>
    <w:rPr>
      <w:rFonts w:ascii="Times New Roman" w:hAnsi="Times New Roman" w:cs="Times New Roman" w:hint="default"/>
      <w:color w:val="0000FF"/>
      <w:u w:val="single"/>
    </w:rPr>
  </w:style>
  <w:style w:type="character" w:styleId="a4">
    <w:name w:val="Emphasis"/>
    <w:qFormat/>
    <w:rsid w:val="00127E14"/>
    <w:rPr>
      <w:rFonts w:ascii="Times New Roman" w:hAnsi="Times New Roman" w:cs="Times New Roman" w:hint="default"/>
      <w:i/>
      <w:iCs w:val="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127E14"/>
    <w:rPr>
      <w:rFonts w:ascii="Times New Roman" w:eastAsia="Times New Roman" w:hAnsi="Times New Roman" w:cs="Times New Roman"/>
      <w:sz w:val="20"/>
      <w:szCs w:val="20"/>
      <w:lang w:val="en-US"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semiHidden/>
    <w:unhideWhenUsed/>
    <w:qFormat/>
    <w:rsid w:val="00127E14"/>
    <w:rPr>
      <w:sz w:val="20"/>
      <w:szCs w:val="20"/>
      <w:lang w:val="en-US"/>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27E14"/>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rsid w:val="00127E14"/>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127E14"/>
    <w:pPr>
      <w:tabs>
        <w:tab w:val="center" w:pos="4677"/>
        <w:tab w:val="right" w:pos="9355"/>
      </w:tabs>
    </w:pPr>
  </w:style>
  <w:style w:type="character" w:customStyle="1" w:styleId="a9">
    <w:name w:val="Нижний колонтитул Знак"/>
    <w:basedOn w:val="a0"/>
    <w:link w:val="aa"/>
    <w:uiPriority w:val="99"/>
    <w:rsid w:val="00127E14"/>
    <w:rPr>
      <w:rFonts w:ascii="Times New Roman" w:eastAsia="Times New Roman" w:hAnsi="Times New Roman" w:cs="Times New Roman"/>
      <w:sz w:val="24"/>
      <w:szCs w:val="24"/>
      <w:lang w:eastAsia="ru-RU"/>
    </w:rPr>
  </w:style>
  <w:style w:type="paragraph" w:styleId="aa">
    <w:name w:val="footer"/>
    <w:basedOn w:val="a"/>
    <w:link w:val="a9"/>
    <w:uiPriority w:val="99"/>
    <w:unhideWhenUsed/>
    <w:rsid w:val="00127E14"/>
    <w:pPr>
      <w:tabs>
        <w:tab w:val="center" w:pos="4677"/>
        <w:tab w:val="right" w:pos="9355"/>
      </w:tabs>
    </w:pPr>
  </w:style>
  <w:style w:type="paragraph" w:styleId="ab">
    <w:name w:val="Body Text"/>
    <w:basedOn w:val="a"/>
    <w:link w:val="ac"/>
    <w:uiPriority w:val="99"/>
    <w:semiHidden/>
    <w:unhideWhenUsed/>
    <w:rsid w:val="00127E14"/>
    <w:rPr>
      <w:sz w:val="28"/>
      <w:szCs w:val="20"/>
    </w:rPr>
  </w:style>
  <w:style w:type="character" w:customStyle="1" w:styleId="ac">
    <w:name w:val="Основной текст Знак"/>
    <w:basedOn w:val="a0"/>
    <w:link w:val="ab"/>
    <w:uiPriority w:val="99"/>
    <w:semiHidden/>
    <w:rsid w:val="00127E14"/>
    <w:rPr>
      <w:rFonts w:ascii="Times New Roman" w:eastAsia="Times New Roman" w:hAnsi="Times New Roman" w:cs="Times New Roman"/>
      <w:sz w:val="28"/>
      <w:szCs w:val="20"/>
      <w:lang w:eastAsia="ru-RU"/>
    </w:rPr>
  </w:style>
  <w:style w:type="character" w:customStyle="1" w:styleId="ad">
    <w:name w:val="Текст выноски Знак"/>
    <w:basedOn w:val="a0"/>
    <w:link w:val="ae"/>
    <w:uiPriority w:val="99"/>
    <w:semiHidden/>
    <w:rsid w:val="00127E14"/>
    <w:rPr>
      <w:rFonts w:ascii="Tahoma" w:eastAsia="Times New Roman" w:hAnsi="Tahoma" w:cs="Tahoma"/>
      <w:sz w:val="16"/>
      <w:szCs w:val="16"/>
      <w:lang w:eastAsia="ru-RU"/>
    </w:rPr>
  </w:style>
  <w:style w:type="paragraph" w:styleId="ae">
    <w:name w:val="Balloon Text"/>
    <w:basedOn w:val="a"/>
    <w:link w:val="ad"/>
    <w:uiPriority w:val="99"/>
    <w:semiHidden/>
    <w:unhideWhenUsed/>
    <w:rsid w:val="00127E14"/>
    <w:rPr>
      <w:rFonts w:ascii="Tahoma" w:hAnsi="Tahoma" w:cs="Tahoma"/>
      <w:sz w:val="16"/>
      <w:szCs w:val="16"/>
    </w:rPr>
  </w:style>
  <w:style w:type="paragraph" w:styleId="af">
    <w:name w:val="No Spacing"/>
    <w:uiPriority w:val="1"/>
    <w:qFormat/>
    <w:rsid w:val="00127E14"/>
    <w:pPr>
      <w:spacing w:after="0" w:line="240" w:lineRule="auto"/>
    </w:pPr>
    <w:rPr>
      <w:rFonts w:ascii="Calibri" w:eastAsia="Times New Roman" w:hAnsi="Calibri" w:cs="Times New Roman"/>
      <w:lang w:eastAsia="ru-RU"/>
    </w:rPr>
  </w:style>
  <w:style w:type="character" w:customStyle="1" w:styleId="af0">
    <w:name w:val="Абзац списка Знак"/>
    <w:aliases w:val="Содержание. 2 уровень Знак,List Paragraph Знак"/>
    <w:link w:val="af1"/>
    <w:uiPriority w:val="34"/>
    <w:qFormat/>
    <w:locked/>
    <w:rsid w:val="00127E14"/>
    <w:rPr>
      <w:rFonts w:ascii="Times New Roman" w:eastAsia="Times New Roman" w:hAnsi="Times New Roman" w:cs="Times New Roman"/>
      <w:sz w:val="20"/>
      <w:szCs w:val="20"/>
      <w:lang w:eastAsia="ru-RU"/>
    </w:rPr>
  </w:style>
  <w:style w:type="paragraph" w:styleId="af1">
    <w:name w:val="List Paragraph"/>
    <w:aliases w:val="Содержание. 2 уровень,List Paragraph"/>
    <w:basedOn w:val="a"/>
    <w:link w:val="af0"/>
    <w:uiPriority w:val="34"/>
    <w:qFormat/>
    <w:rsid w:val="00127E14"/>
    <w:pPr>
      <w:ind w:left="720"/>
      <w:contextualSpacing/>
    </w:pPr>
    <w:rPr>
      <w:sz w:val="20"/>
      <w:szCs w:val="20"/>
    </w:rPr>
  </w:style>
  <w:style w:type="paragraph" w:customStyle="1" w:styleId="ConsPlusTitle">
    <w:name w:val="ConsPlusTitle"/>
    <w:rsid w:val="00127E14"/>
    <w:pPr>
      <w:widowControl w:val="0"/>
      <w:autoSpaceDE w:val="0"/>
      <w:autoSpaceDN w:val="0"/>
      <w:spacing w:after="0" w:line="240" w:lineRule="auto"/>
    </w:pPr>
    <w:rPr>
      <w:rFonts w:ascii="Calibri" w:eastAsiaTheme="minorEastAsia" w:hAnsi="Calibri" w:cs="Calibri"/>
      <w:b/>
      <w:lang w:eastAsia="ru-RU"/>
    </w:rPr>
  </w:style>
  <w:style w:type="paragraph" w:customStyle="1" w:styleId="headertext">
    <w:name w:val="headertext"/>
    <w:basedOn w:val="a"/>
    <w:rsid w:val="00127E14"/>
    <w:pPr>
      <w:spacing w:before="100" w:beforeAutospacing="1" w:after="100" w:afterAutospacing="1"/>
    </w:pPr>
  </w:style>
  <w:style w:type="paragraph" w:customStyle="1" w:styleId="ConsPlusNormal">
    <w:name w:val="ConsPlusNormal"/>
    <w:rsid w:val="00127E14"/>
    <w:pPr>
      <w:widowControl w:val="0"/>
      <w:autoSpaceDE w:val="0"/>
      <w:autoSpaceDN w:val="0"/>
      <w:spacing w:after="0" w:line="240" w:lineRule="auto"/>
    </w:pPr>
    <w:rPr>
      <w:rFonts w:ascii="Calibri" w:eastAsiaTheme="minorEastAsia" w:hAnsi="Calibri" w:cs="Calibri"/>
      <w:lang w:eastAsia="ru-RU"/>
    </w:rPr>
  </w:style>
  <w:style w:type="paragraph" w:customStyle="1" w:styleId="12">
    <w:name w:val="Без интервала1"/>
    <w:rsid w:val="00127E14"/>
    <w:pPr>
      <w:spacing w:after="0" w:line="240" w:lineRule="auto"/>
    </w:pPr>
    <w:rPr>
      <w:rFonts w:ascii="Calibri" w:eastAsia="Times New Roman" w:hAnsi="Calibri" w:cs="Times New Roman"/>
      <w:lang w:eastAsia="ru-RU"/>
    </w:rPr>
  </w:style>
  <w:style w:type="table" w:styleId="af2">
    <w:name w:val="Table Grid"/>
    <w:basedOn w:val="a1"/>
    <w:uiPriority w:val="59"/>
    <w:rsid w:val="00127E14"/>
    <w:rPr>
      <w:rFonts w:ascii="Calibri" w:eastAsia="Calibri" w:hAnsi="Calibri" w:cs="Times New Roman"/>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2"/>
    <w:uiPriority w:val="59"/>
    <w:rsid w:val="00FC3B6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2"/>
    <w:uiPriority w:val="59"/>
    <w:rsid w:val="00C05A38"/>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edica.ru/medicinskij-stellazh-ssm-01"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6195</Words>
  <Characters>35314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 И. Сахно</cp:lastModifiedBy>
  <cp:revision>15</cp:revision>
  <dcterms:created xsi:type="dcterms:W3CDTF">2023-10-15T06:10:00Z</dcterms:created>
  <dcterms:modified xsi:type="dcterms:W3CDTF">2023-11-03T11:46:00Z</dcterms:modified>
</cp:coreProperties>
</file>